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375709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07 июля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13E6E">
        <w:rPr>
          <w:rFonts w:ascii="PF Din Text Cond Pro Light" w:hAnsi="PF Din Text Cond Pro Light"/>
          <w:sz w:val="28"/>
          <w:szCs w:val="28"/>
        </w:rPr>
        <w:t>202</w:t>
      </w:r>
      <w:r w:rsidR="00166CE3">
        <w:rPr>
          <w:rFonts w:ascii="PF Din Text Cond Pro Light" w:hAnsi="PF Din Text Cond Pro Light"/>
          <w:sz w:val="28"/>
          <w:szCs w:val="28"/>
        </w:rPr>
        <w:t>3</w:t>
      </w:r>
      <w:r w:rsidR="00076498">
        <w:rPr>
          <w:rFonts w:ascii="PF Din Text Cond Pro Light" w:hAnsi="PF Din Text Cond Pro Light"/>
          <w:sz w:val="28"/>
          <w:szCs w:val="28"/>
        </w:rPr>
        <w:t xml:space="preserve"> года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166CE3">
        <w:rPr>
          <w:rFonts w:ascii="PF Din Text Cond Pro Light" w:hAnsi="PF Din Text Cond Pro Light"/>
          <w:sz w:val="28"/>
          <w:szCs w:val="28"/>
        </w:rPr>
        <w:t xml:space="preserve">             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 xml:space="preserve">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3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7F2625"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375709" w:rsidRDefault="00375709" w:rsidP="00375709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 w:rsidRPr="00375709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Pr="00375709">
              <w:rPr>
                <w:rFonts w:ascii="PF Din Text Cond Pro Light" w:hAnsi="PF Din Text Cond Pro Light"/>
                <w:szCs w:val="28"/>
              </w:rPr>
              <w:t xml:space="preserve"> С</w:t>
            </w:r>
            <w:r w:rsidR="00436BCF">
              <w:rPr>
                <w:rFonts w:ascii="PF Din Text Cond Pro Light" w:hAnsi="PF Din Text Cond Pro Light"/>
                <w:szCs w:val="28"/>
              </w:rPr>
              <w:t xml:space="preserve">. А., </w:t>
            </w:r>
            <w:r w:rsidRPr="00375709">
              <w:rPr>
                <w:rFonts w:ascii="PF Din Text Cond Pro Light" w:hAnsi="PF Din Text Cond Pro Light"/>
                <w:szCs w:val="28"/>
              </w:rPr>
              <w:t>Гаркуша С</w:t>
            </w:r>
            <w:r w:rsidR="00436BCF">
              <w:rPr>
                <w:rFonts w:ascii="PF Din Text Cond Pro Light" w:hAnsi="PF Din Text Cond Pro Light"/>
                <w:szCs w:val="28"/>
              </w:rPr>
              <w:t xml:space="preserve">. В., </w:t>
            </w:r>
            <w:r w:rsidRPr="00375709">
              <w:rPr>
                <w:rFonts w:ascii="PF Din Text Cond Pro Light" w:hAnsi="PF Din Text Cond Pro Light"/>
                <w:szCs w:val="28"/>
              </w:rPr>
              <w:t>Соловьев О</w:t>
            </w:r>
            <w:r w:rsidR="00436BCF">
              <w:rPr>
                <w:rFonts w:ascii="PF Din Text Cond Pro Light" w:hAnsi="PF Din Text Cond Pro Light"/>
                <w:szCs w:val="28"/>
              </w:rPr>
              <w:t xml:space="preserve">. </w:t>
            </w:r>
            <w:r w:rsidRPr="00375709">
              <w:rPr>
                <w:rFonts w:ascii="PF Din Text Cond Pro Light" w:hAnsi="PF Din Text Cond Pro Light"/>
                <w:szCs w:val="28"/>
              </w:rPr>
              <w:t>П</w:t>
            </w:r>
            <w:r w:rsidR="00436BCF"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="00436BCF">
              <w:rPr>
                <w:rFonts w:ascii="PF Din Text Cond Pro Light" w:hAnsi="PF Din Text Cond Pro Light"/>
                <w:szCs w:val="28"/>
              </w:rPr>
              <w:t>Р</w:t>
            </w:r>
            <w:r w:rsidRPr="00375709">
              <w:rPr>
                <w:rFonts w:ascii="PF Din Text Cond Pro Light" w:hAnsi="PF Din Text Cond Pro Light"/>
                <w:szCs w:val="28"/>
              </w:rPr>
              <w:t>аев</w:t>
            </w:r>
            <w:proofErr w:type="spellEnd"/>
            <w:r w:rsidRPr="00375709">
              <w:rPr>
                <w:rFonts w:ascii="PF Din Text Cond Pro Light" w:hAnsi="PF Din Text Cond Pro Light"/>
                <w:szCs w:val="28"/>
              </w:rPr>
              <w:t xml:space="preserve"> В</w:t>
            </w:r>
            <w:r w:rsidR="00436BCF">
              <w:rPr>
                <w:rFonts w:ascii="PF Din Text Cond Pro Light" w:hAnsi="PF Din Text Cond Pro Light"/>
                <w:szCs w:val="28"/>
              </w:rPr>
              <w:t xml:space="preserve">. В., </w:t>
            </w:r>
            <w:r w:rsidRPr="00375709">
              <w:rPr>
                <w:rFonts w:ascii="PF Din Text Cond Pro Light" w:hAnsi="PF Din Text Cond Pro Light"/>
                <w:szCs w:val="28"/>
              </w:rPr>
              <w:t>Воробейчик В</w:t>
            </w:r>
            <w:r w:rsidR="00436BCF">
              <w:rPr>
                <w:rFonts w:ascii="PF Din Text Cond Pro Light" w:hAnsi="PF Din Text Cond Pro Light"/>
                <w:szCs w:val="28"/>
              </w:rPr>
              <w:t xml:space="preserve">. </w:t>
            </w:r>
            <w:r w:rsidRPr="00375709">
              <w:rPr>
                <w:rFonts w:ascii="PF Din Text Cond Pro Light" w:hAnsi="PF Din Text Cond Pro Light"/>
                <w:szCs w:val="28"/>
              </w:rPr>
              <w:t>А</w:t>
            </w:r>
            <w:r w:rsidR="00436BCF">
              <w:rPr>
                <w:rFonts w:ascii="PF Din Text Cond Pro Light" w:hAnsi="PF Din Text Cond Pro Light"/>
                <w:szCs w:val="28"/>
              </w:rPr>
              <w:t>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436BCF" w:rsidP="00436BCF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Раскатов Е. Л.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Акшинцева Д.А.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Агафонова И.С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>.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166CE3">
              <w:rPr>
                <w:rFonts w:ascii="PF Din Text Cond Pro Light" w:hAnsi="PF Din Text Cond Pro Light"/>
                <w:sz w:val="28"/>
                <w:szCs w:val="28"/>
              </w:rPr>
              <w:t>Гилева</w:t>
            </w:r>
            <w:proofErr w:type="spellEnd"/>
            <w:r w:rsidR="00166CE3">
              <w:rPr>
                <w:rFonts w:ascii="PF Din Text Cond Pro Light" w:hAnsi="PF Din Text Cond Pro Light"/>
                <w:sz w:val="28"/>
                <w:szCs w:val="28"/>
              </w:rPr>
              <w:t xml:space="preserve"> О. В.,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Чубейко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О.С</w:t>
            </w:r>
            <w:r w:rsidR="00166CE3">
              <w:rPr>
                <w:rFonts w:ascii="PF Din Text Cond Pro Light" w:hAnsi="PF Din Text Cond Pro Light"/>
                <w:sz w:val="28"/>
                <w:szCs w:val="28"/>
              </w:rPr>
              <w:t xml:space="preserve">.,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Герасимов В. М.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436BCF" w:rsidRDefault="00436BCF" w:rsidP="00436BCF">
      <w:pPr>
        <w:pStyle w:val="a5"/>
        <w:numPr>
          <w:ilvl w:val="0"/>
          <w:numId w:val="12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436BCF">
        <w:rPr>
          <w:rFonts w:ascii="PF Din Text Cond Pro Light" w:hAnsi="PF Din Text Cond Pro Light"/>
          <w:snapToGrid w:val="0"/>
          <w:sz w:val="28"/>
          <w:szCs w:val="28"/>
        </w:rPr>
        <w:t>О порядке исчисления налога на профессиональный доход. Проблемы применения Закона № 422-ФЗ от 27.11.2018 «О проведении эксперимента по установлению специального налогового режима «Нал</w:t>
      </w:r>
      <w:r>
        <w:rPr>
          <w:rFonts w:ascii="PF Din Text Cond Pro Light" w:hAnsi="PF Din Text Cond Pro Light"/>
          <w:snapToGrid w:val="0"/>
          <w:sz w:val="28"/>
          <w:szCs w:val="28"/>
        </w:rPr>
        <w:t>ог на профессиональный доход».</w:t>
      </w:r>
    </w:p>
    <w:p w:rsidR="00436BCF" w:rsidRPr="00436BCF" w:rsidRDefault="00436BCF" w:rsidP="00436BCF">
      <w:pPr>
        <w:pStyle w:val="a5"/>
        <w:numPr>
          <w:ilvl w:val="0"/>
          <w:numId w:val="12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436BCF">
        <w:rPr>
          <w:rFonts w:ascii="PF Din Text Cond Pro Light" w:hAnsi="PF Din Text Cond Pro Light"/>
          <w:snapToGrid w:val="0"/>
          <w:sz w:val="28"/>
          <w:szCs w:val="28"/>
        </w:rPr>
        <w:t xml:space="preserve">Об актуальных вопросах </w:t>
      </w:r>
      <w:proofErr w:type="spellStart"/>
      <w:r w:rsidRPr="00436BCF">
        <w:rPr>
          <w:rFonts w:ascii="PF Din Text Cond Pro Light" w:hAnsi="PF Din Text Cond Pro Light"/>
          <w:snapToGrid w:val="0"/>
          <w:sz w:val="28"/>
          <w:szCs w:val="28"/>
        </w:rPr>
        <w:t>госрегистрации</w:t>
      </w:r>
      <w:proofErr w:type="spellEnd"/>
      <w:r w:rsidRPr="00436BCF">
        <w:rPr>
          <w:rFonts w:ascii="PF Din Text Cond Pro Light" w:hAnsi="PF Din Text Cond Pro Light"/>
          <w:snapToGrid w:val="0"/>
          <w:sz w:val="28"/>
          <w:szCs w:val="28"/>
        </w:rPr>
        <w:t xml:space="preserve"> юридических лиц и индивидуальных предприни</w:t>
      </w:r>
      <w:r>
        <w:rPr>
          <w:rFonts w:ascii="PF Din Text Cond Pro Light" w:hAnsi="PF Din Text Cond Pro Light"/>
          <w:snapToGrid w:val="0"/>
          <w:sz w:val="28"/>
          <w:szCs w:val="28"/>
        </w:rPr>
        <w:t>мателей.</w:t>
      </w:r>
    </w:p>
    <w:p w:rsidR="00F95EDD" w:rsidRDefault="00166CE3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ПО ПЕРВОМУ ВОПРОСУ </w:t>
      </w:r>
      <w:r w:rsidR="00056C14">
        <w:rPr>
          <w:rFonts w:ascii="PF Din Text Cond Pro Light" w:hAnsi="PF Din Text Cond Pro Light"/>
          <w:sz w:val="28"/>
          <w:szCs w:val="28"/>
        </w:rPr>
        <w:t xml:space="preserve">ПОВЕСТКИ </w:t>
      </w:r>
      <w:r w:rsidR="00F95EDD"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CF21AD" w:rsidRDefault="00EC170E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436BCF">
        <w:rPr>
          <w:rFonts w:ascii="PF Din Text Cond Pro Light" w:hAnsi="PF Din Text Cond Pro Light"/>
          <w:sz w:val="28"/>
          <w:szCs w:val="28"/>
        </w:rPr>
        <w:t>Раскатов Е. Л.</w:t>
      </w:r>
      <w:r w:rsidR="008D6FEE">
        <w:rPr>
          <w:rFonts w:ascii="PF Din Text Cond Pro Light" w:hAnsi="PF Din Text Cond Pro Light"/>
          <w:sz w:val="28"/>
          <w:szCs w:val="28"/>
        </w:rPr>
        <w:t xml:space="preserve"> </w:t>
      </w:r>
      <w:r w:rsidR="007F2625" w:rsidRPr="007F2625">
        <w:rPr>
          <w:rFonts w:ascii="PF Din Text Cond Pro Light" w:hAnsi="PF Din Text Cond Pro Light"/>
          <w:sz w:val="28"/>
          <w:szCs w:val="28"/>
        </w:rPr>
        <w:t xml:space="preserve">открыл </w:t>
      </w:r>
      <w:r w:rsidR="00436BCF">
        <w:rPr>
          <w:rFonts w:ascii="PF Din Text Cond Pro Light" w:hAnsi="PF Din Text Cond Pro Light"/>
          <w:sz w:val="28"/>
          <w:szCs w:val="28"/>
        </w:rPr>
        <w:t xml:space="preserve">заседание </w:t>
      </w:r>
      <w:r w:rsidR="007F2625" w:rsidRPr="007F2625">
        <w:rPr>
          <w:rFonts w:ascii="PF Din Text Cond Pro Light" w:hAnsi="PF Din Text Cond Pro Light"/>
          <w:sz w:val="28"/>
          <w:szCs w:val="28"/>
        </w:rPr>
        <w:t>Общественн</w:t>
      </w:r>
      <w:r w:rsidR="00436BCF">
        <w:rPr>
          <w:rFonts w:ascii="PF Din Text Cond Pro Light" w:hAnsi="PF Din Text Cond Pro Light"/>
          <w:sz w:val="28"/>
          <w:szCs w:val="28"/>
        </w:rPr>
        <w:t>ого</w:t>
      </w:r>
      <w:r w:rsidR="007F2625" w:rsidRPr="007F2625">
        <w:rPr>
          <w:rFonts w:ascii="PF Din Text Cond Pro Light" w:hAnsi="PF Din Text Cond Pro Light"/>
          <w:sz w:val="28"/>
          <w:szCs w:val="28"/>
        </w:rPr>
        <w:t xml:space="preserve"> совет</w:t>
      </w:r>
      <w:r w:rsidR="00436BCF">
        <w:rPr>
          <w:rFonts w:ascii="PF Din Text Cond Pro Light" w:hAnsi="PF Din Text Cond Pro Light"/>
          <w:sz w:val="28"/>
          <w:szCs w:val="28"/>
        </w:rPr>
        <w:t>а</w:t>
      </w:r>
      <w:r w:rsidR="007F2625" w:rsidRPr="007F2625">
        <w:rPr>
          <w:rFonts w:ascii="PF Din Text Cond Pro Light" w:hAnsi="PF Din Text Cond Pro Light"/>
          <w:sz w:val="28"/>
          <w:szCs w:val="28"/>
        </w:rPr>
        <w:t>, озвучил повестку заседания</w:t>
      </w:r>
      <w:r w:rsidR="007F2625">
        <w:rPr>
          <w:rFonts w:ascii="PF Din Text Cond Pro Light" w:hAnsi="PF Din Text Cond Pro Light"/>
          <w:sz w:val="28"/>
          <w:szCs w:val="28"/>
        </w:rPr>
        <w:t>, представил докладчиков.</w:t>
      </w:r>
      <w:r w:rsidR="007F2625" w:rsidRPr="007F262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По первому вопросу повестки</w:t>
      </w:r>
      <w:r w:rsidR="008D6FEE">
        <w:rPr>
          <w:rFonts w:ascii="PF Din Text Cond Pro Light" w:hAnsi="PF Din Text Cond Pro Light"/>
          <w:sz w:val="28"/>
          <w:szCs w:val="28"/>
        </w:rPr>
        <w:t xml:space="preserve"> предложил рассмотреть информацию, представленную в докладе </w:t>
      </w:r>
      <w:r w:rsidR="00436BCF">
        <w:rPr>
          <w:rFonts w:ascii="PF Din Text Cond Pro Light" w:hAnsi="PF Din Text Cond Pro Light"/>
          <w:sz w:val="28"/>
          <w:szCs w:val="28"/>
        </w:rPr>
        <w:t>главного государственного налогового инспектора отдела камерального контроля специальных налоговых режимов Герасимова В.М.</w:t>
      </w:r>
    </w:p>
    <w:p w:rsidR="000D7B78" w:rsidRPr="000D7B78" w:rsidRDefault="00EC170E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436BCF">
        <w:rPr>
          <w:rFonts w:ascii="PF Din Text Cond Pro Light" w:hAnsi="PF Din Text Cond Pro Light"/>
          <w:sz w:val="28"/>
          <w:szCs w:val="28"/>
        </w:rPr>
        <w:t>Герасимов В.М.</w:t>
      </w:r>
      <w:r w:rsidR="00996BE8" w:rsidRPr="00996BE8">
        <w:rPr>
          <w:rFonts w:ascii="PF Din Text Cond Pro Light" w:hAnsi="PF Din Text Cond Pro Light"/>
          <w:sz w:val="28"/>
          <w:szCs w:val="28"/>
        </w:rPr>
        <w:t xml:space="preserve"> </w:t>
      </w:r>
      <w:r w:rsidR="00996BE8">
        <w:rPr>
          <w:rFonts w:ascii="PF Din Text Cond Pro Light" w:hAnsi="PF Din Text Cond Pro Light"/>
          <w:sz w:val="28"/>
          <w:szCs w:val="28"/>
        </w:rPr>
        <w:t xml:space="preserve">сообщил, что </w:t>
      </w:r>
      <w:r w:rsidR="000D7B78">
        <w:rPr>
          <w:rFonts w:ascii="PF Din Text Cond Pro Light" w:hAnsi="PF Din Text Cond Pro Light"/>
          <w:sz w:val="28"/>
          <w:szCs w:val="28"/>
        </w:rPr>
        <w:t>э</w:t>
      </w:r>
      <w:r w:rsidR="000D7B78" w:rsidRPr="000D7B78">
        <w:rPr>
          <w:rFonts w:ascii="PF Din Text Cond Pro Light" w:hAnsi="PF Din Text Cond Pro Light"/>
          <w:sz w:val="28"/>
          <w:szCs w:val="28"/>
        </w:rPr>
        <w:t>ксперимент по установлению специального налогового режима «Налог на профессиональный доход» (далее – НПД) введен в действие Федеральным законом от 27 ноября 2018 года № 422-ФЗ. И на территории Курганской области применяется с 1 июля 2020 года. Эксперимент проводится до 31.12.2028 года.</w:t>
      </w:r>
      <w:r w:rsidR="000D7B78">
        <w:rPr>
          <w:rFonts w:ascii="PF Din Text Cond Pro Light" w:hAnsi="PF Din Text Cond Pro Light"/>
          <w:sz w:val="28"/>
          <w:szCs w:val="28"/>
        </w:rPr>
        <w:t xml:space="preserve"> </w:t>
      </w:r>
      <w:r w:rsidR="000D7B78" w:rsidRPr="000D7B78">
        <w:rPr>
          <w:rFonts w:ascii="PF Din Text Cond Pro Light" w:hAnsi="PF Din Text Cond Pro Light"/>
          <w:sz w:val="28"/>
          <w:szCs w:val="28"/>
        </w:rPr>
        <w:t>Данный режим достаточно популярен на всей территории России и соответственно в Курганской области.</w:t>
      </w:r>
      <w:r w:rsidR="000D7B78">
        <w:rPr>
          <w:rFonts w:ascii="PF Din Text Cond Pro Light" w:hAnsi="PF Din Text Cond Pro Light"/>
          <w:sz w:val="28"/>
          <w:szCs w:val="28"/>
        </w:rPr>
        <w:t xml:space="preserve"> </w:t>
      </w:r>
      <w:proofErr w:type="gramStart"/>
      <w:r w:rsidR="000D7B78" w:rsidRPr="000D7B78">
        <w:rPr>
          <w:rFonts w:ascii="PF Din Text Cond Pro Light" w:hAnsi="PF Din Text Cond Pro Light"/>
          <w:sz w:val="28"/>
          <w:szCs w:val="28"/>
        </w:rPr>
        <w:t>Так</w:t>
      </w:r>
      <w:r w:rsidR="000D7B78">
        <w:rPr>
          <w:rFonts w:ascii="PF Din Text Cond Pro Light" w:hAnsi="PF Din Text Cond Pro Light"/>
          <w:sz w:val="28"/>
          <w:szCs w:val="28"/>
        </w:rPr>
        <w:t>,</w:t>
      </w:r>
      <w:r w:rsidR="000D7B78" w:rsidRPr="000D7B78">
        <w:rPr>
          <w:rFonts w:ascii="PF Din Text Cond Pro Light" w:hAnsi="PF Din Text Cond Pro Light"/>
          <w:sz w:val="28"/>
          <w:szCs w:val="28"/>
        </w:rPr>
        <w:t xml:space="preserve"> на 01.01.2023 года было зарегистрировано налогоплательщиков, ведущих деятельность в Курганской области – 20077 чел.,</w:t>
      </w:r>
      <w:r w:rsidR="000D7B78">
        <w:rPr>
          <w:rFonts w:ascii="PF Din Text Cond Pro Light" w:hAnsi="PF Din Text Cond Pro Light"/>
          <w:sz w:val="28"/>
          <w:szCs w:val="28"/>
        </w:rPr>
        <w:t xml:space="preserve"> </w:t>
      </w:r>
      <w:r w:rsidR="000D7B78" w:rsidRPr="000D7B78">
        <w:rPr>
          <w:rFonts w:ascii="PF Din Text Cond Pro Light" w:hAnsi="PF Din Text Cond Pro Light"/>
          <w:sz w:val="28"/>
          <w:szCs w:val="28"/>
        </w:rPr>
        <w:t>то на 01.07.2023 уже 24816 чел.</w:t>
      </w:r>
      <w:r w:rsidR="000D7B78">
        <w:rPr>
          <w:rFonts w:ascii="PF Din Text Cond Pro Light" w:hAnsi="PF Din Text Cond Pro Light"/>
          <w:sz w:val="28"/>
          <w:szCs w:val="28"/>
        </w:rPr>
        <w:t xml:space="preserve"> </w:t>
      </w:r>
      <w:r w:rsidR="000D7B78" w:rsidRPr="000D7B78">
        <w:rPr>
          <w:rFonts w:ascii="PF Din Text Cond Pro Light" w:hAnsi="PF Din Text Cond Pro Light"/>
          <w:sz w:val="28"/>
          <w:szCs w:val="28"/>
        </w:rPr>
        <w:t xml:space="preserve">Прирост за полгода составил 4739 чел. Сумма доходов по сформированным чекам увеличилась с 01.01.2023 по 01.07.2023 на </w:t>
      </w:r>
      <w:r w:rsidR="000D7B78" w:rsidRPr="000D7B78">
        <w:rPr>
          <w:rFonts w:ascii="PF Din Text Cond Pro Light" w:hAnsi="PF Din Text Cond Pro Light"/>
          <w:sz w:val="28"/>
          <w:szCs w:val="28"/>
        </w:rPr>
        <w:lastRenderedPageBreak/>
        <w:t>1192 млн. руб.</w:t>
      </w:r>
      <w:r w:rsidR="000D7B78">
        <w:rPr>
          <w:rFonts w:ascii="PF Din Text Cond Pro Light" w:hAnsi="PF Din Text Cond Pro Light"/>
          <w:sz w:val="28"/>
          <w:szCs w:val="28"/>
        </w:rPr>
        <w:t xml:space="preserve"> </w:t>
      </w:r>
      <w:r w:rsidR="000D7B78" w:rsidRPr="000D7B78">
        <w:rPr>
          <w:rFonts w:ascii="PF Din Text Cond Pro Light" w:hAnsi="PF Din Text Cond Pro Light"/>
          <w:sz w:val="28"/>
          <w:szCs w:val="28"/>
        </w:rPr>
        <w:t>Согласно статистике, самыми популярными видами деятельности являются перевозка пассажиров, услуги в сфере красоты, репетиторы, перевозка грузов и так далее.</w:t>
      </w:r>
      <w:proofErr w:type="gramEnd"/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Налогоплательщиками НПД могут быть физические лица, в том числе ИП.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0D7B78">
        <w:rPr>
          <w:rFonts w:ascii="PF Din Text Cond Pro Light" w:hAnsi="PF Din Text Cond Pro Light"/>
          <w:sz w:val="28"/>
          <w:szCs w:val="28"/>
        </w:rPr>
        <w:t>Индивидуальные предприниматели – налогоплательщики НПД не платят фиксированные страховые взносы за период применения ими специального налогового режима. То есть страховой стаж для будущей пенсии не идет, но можно заключить договор добровольного страхования с Социальным Фондом России. Кроме того, ведя бизнес на режиме НПД</w:t>
      </w:r>
      <w:r>
        <w:rPr>
          <w:rFonts w:ascii="PF Din Text Cond Pro Light" w:hAnsi="PF Din Text Cond Pro Light"/>
          <w:sz w:val="28"/>
          <w:szCs w:val="28"/>
        </w:rPr>
        <w:t>,</w:t>
      </w:r>
      <w:r w:rsidRPr="000D7B78">
        <w:rPr>
          <w:rFonts w:ascii="PF Din Text Cond Pro Light" w:hAnsi="PF Din Text Cond Pro Light"/>
          <w:sz w:val="28"/>
          <w:szCs w:val="28"/>
        </w:rPr>
        <w:t xml:space="preserve"> следует знать, что предельный доход составляет 2,4 млн.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0D7B78">
        <w:rPr>
          <w:rFonts w:ascii="PF Din Text Cond Pro Light" w:hAnsi="PF Din Text Cond Pro Light"/>
          <w:sz w:val="28"/>
          <w:szCs w:val="28"/>
        </w:rPr>
        <w:t xml:space="preserve">руб. в год. При превышении этой суммы налогоплательщик утрачивает право применять НПД. 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Не вправе применять специальный налоговый режим: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 – то есть, если вы продаете бут</w:t>
      </w:r>
      <w:r>
        <w:rPr>
          <w:rFonts w:ascii="PF Din Text Cond Pro Light" w:hAnsi="PF Din Text Cond Pro Light"/>
          <w:sz w:val="28"/>
          <w:szCs w:val="28"/>
        </w:rPr>
        <w:t>и</w:t>
      </w:r>
      <w:r w:rsidRPr="000D7B78">
        <w:rPr>
          <w:rFonts w:ascii="PF Din Text Cond Pro Light" w:hAnsi="PF Din Text Cond Pro Light"/>
          <w:sz w:val="28"/>
          <w:szCs w:val="28"/>
        </w:rPr>
        <w:t xml:space="preserve">лированную воду или молочную 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продукцию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упакованную в фирменную тару – такой товар подлежит маркировке, поэтому применять НПД нельзя, или например вы занимаетесь продажей одежды, пошитой вами не по индивидуальному заказу, то есть неопределенному покупателю – такой товар тоже подлежит маркировке – применять НПД нельзя; и так далее;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2) лица, осуществл</w:t>
      </w:r>
      <w:r w:rsidR="000D411F">
        <w:rPr>
          <w:rFonts w:ascii="PF Din Text Cond Pro Light" w:hAnsi="PF Din Text Cond Pro Light"/>
          <w:sz w:val="28"/>
          <w:szCs w:val="28"/>
        </w:rPr>
        <w:t xml:space="preserve">яющие перепродажу товаров, - </w:t>
      </w:r>
      <w:r w:rsidRPr="000D7B78">
        <w:rPr>
          <w:rFonts w:ascii="PF Din Text Cond Pro Light" w:hAnsi="PF Din Text Cond Pro Light"/>
          <w:sz w:val="28"/>
          <w:szCs w:val="28"/>
        </w:rPr>
        <w:t>если например, вы закупили комплектующие товары и собрали из них совершенно новый вид товара – то применять НПД можно, но например если вы купили товары и просто упаковали их в наборы – то такая продажа уже является перепродажей и применять НПД нельзя.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3) лица, имеющие работников, с которыми они состоят в трудовых отношениях;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4) лица, ведущие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5) налогоплательщики, у которых доходы, учитываемые при определении налоговой базы по НПД, превысили в текущем календарном году 2,4 миллиона рублей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 xml:space="preserve"> .</w:t>
      </w:r>
      <w:proofErr w:type="gramEnd"/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6) лица (а именно ИП),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(для применения НПД необходимо сняться с учета с других спец.</w:t>
      </w:r>
      <w:r w:rsidR="000D411F">
        <w:rPr>
          <w:rFonts w:ascii="PF Din Text Cond Pro Light" w:hAnsi="PF Din Text Cond Pro Light"/>
          <w:sz w:val="28"/>
          <w:szCs w:val="28"/>
        </w:rPr>
        <w:t xml:space="preserve"> </w:t>
      </w:r>
      <w:r w:rsidRPr="000D7B78">
        <w:rPr>
          <w:rFonts w:ascii="PF Din Text Cond Pro Light" w:hAnsi="PF Din Text Cond Pro Light"/>
          <w:sz w:val="28"/>
          <w:szCs w:val="28"/>
        </w:rPr>
        <w:t xml:space="preserve">режимов, иначе налоговый орган принудительно снимет вас с учета плательщика НПД); При переходе на уплату налога на профессиональный доход индивидуальный предприниматель обязан в течение одного месяца уведомить налоговые орган о прекращении применения иных специальных режимов. 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 xml:space="preserve">Существует ограничения по применению НПД, например, нельзя применять НПД, если заказчик работ или услуг - ваш работодатель либо 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сейчас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либо был вашим работодателем менее двух лет назад (вывод за штат своих сотрудников).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 xml:space="preserve">При наличии у налогового органа информации о 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не соответствии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критериям применения НПД снятие налогоплательщика с учета осуществляется по инициативе налогового органа при отсутствии заявления от налогоплательщика. После принудительного снятия налогоплательщику приходит Уведомление через приложение «Мой налог».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 xml:space="preserve">Следует обратить внимание, что 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согласно Закона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422-ФЗ для целей НПД не признаются объектом налогообложения доходы, получаемые в рамках трудовых отношений. Это имеет 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отношение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например к продавцам, которые регистрируют НПД, но по факту имеют Трудовые отношения с заказчиком.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lastRenderedPageBreak/>
        <w:t>Ст</w:t>
      </w:r>
      <w:r w:rsidR="000D411F">
        <w:rPr>
          <w:rFonts w:ascii="PF Din Text Cond Pro Light" w:hAnsi="PF Din Text Cond Pro Light"/>
          <w:sz w:val="28"/>
          <w:szCs w:val="28"/>
        </w:rPr>
        <w:t>.</w:t>
      </w:r>
      <w:r w:rsidRPr="000D7B78">
        <w:rPr>
          <w:rFonts w:ascii="PF Din Text Cond Pro Light" w:hAnsi="PF Din Text Cond Pro Light"/>
          <w:sz w:val="28"/>
          <w:szCs w:val="28"/>
        </w:rPr>
        <w:t xml:space="preserve"> 15 Трудового кодекса: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="000D411F">
        <w:rPr>
          <w:rFonts w:ascii="PF Din Text Cond Pro Light" w:hAnsi="PF Din Text Cond Pro Light"/>
          <w:sz w:val="28"/>
          <w:szCs w:val="28"/>
        </w:rPr>
        <w:t xml:space="preserve"> </w:t>
      </w:r>
      <w:r w:rsidRPr="000D7B78">
        <w:rPr>
          <w:rFonts w:ascii="PF Din Text Cond Pro Light" w:hAnsi="PF Din Text Cond Pro Light"/>
          <w:sz w:val="28"/>
          <w:szCs w:val="28"/>
        </w:rPr>
        <w:t>Кроме того, трудовыми могут быть признаны отношения, возникающие на основании фактического допущения работника к работе, когда трудовой договор не был надлежащим образом оформлен (статья 16 Трудового кодекса Российской Федерации)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Для предпринимателей – вы можете перейти с НПД на УСН, ЕСХН или ПСН с любого числа года, но только при утрате права применять НПД., добровольный отказ от применения не дает права перейти на УСН в течение года. При утрате права дается 20 календарных дней для подачи Уведомления на переход на УСН по форме КНД 1150094, на ЕСХН – по форме 1150093, либо подается заявление на патент по форме КНД 1150010.</w:t>
      </w:r>
      <w:r w:rsidR="000D411F">
        <w:rPr>
          <w:rFonts w:ascii="PF Din Text Cond Pro Light" w:hAnsi="PF Din Text Cond Pro Light"/>
          <w:sz w:val="28"/>
          <w:szCs w:val="28"/>
        </w:rPr>
        <w:t xml:space="preserve"> </w:t>
      </w:r>
      <w:r w:rsidRPr="000D7B78">
        <w:rPr>
          <w:rFonts w:ascii="PF Din Text Cond Pro Light" w:hAnsi="PF Din Text Cond Pro Light"/>
          <w:sz w:val="28"/>
          <w:szCs w:val="28"/>
        </w:rPr>
        <w:t>«</w:t>
      </w:r>
      <w:proofErr w:type="spellStart"/>
      <w:r w:rsidRPr="000D7B78">
        <w:rPr>
          <w:rFonts w:ascii="PF Din Text Cond Pro Light" w:hAnsi="PF Din Text Cond Pro Light"/>
          <w:sz w:val="28"/>
          <w:szCs w:val="28"/>
        </w:rPr>
        <w:t>Самозанятые</w:t>
      </w:r>
      <w:proofErr w:type="spellEnd"/>
      <w:r w:rsidRPr="000D7B78">
        <w:rPr>
          <w:rFonts w:ascii="PF Din Text Cond Pro Light" w:hAnsi="PF Din Text Cond Pro Light"/>
          <w:sz w:val="28"/>
          <w:szCs w:val="28"/>
        </w:rPr>
        <w:t>» освобождены от применения контрольно-кассовой техники. Однако плательщик НПД обязан сформировать чек, и передать его в налоговый орган и покупателю (заказчику). Указанные обязанности можно исполнять либо через м</w:t>
      </w:r>
      <w:r w:rsidR="000D411F">
        <w:rPr>
          <w:rFonts w:ascii="PF Din Text Cond Pro Light" w:hAnsi="PF Din Text Cond Pro Light"/>
          <w:sz w:val="28"/>
          <w:szCs w:val="28"/>
        </w:rPr>
        <w:t>обильное приложение «Мой налог»</w:t>
      </w:r>
      <w:r w:rsidRPr="000D7B78">
        <w:rPr>
          <w:rFonts w:ascii="PF Din Text Cond Pro Light" w:hAnsi="PF Din Text Cond Pro Light"/>
          <w:sz w:val="28"/>
          <w:szCs w:val="28"/>
        </w:rPr>
        <w:t xml:space="preserve">, либо через уполномоченную кредитную организацию. 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 xml:space="preserve">Хотелось бы отметить, что Законом 422-ФЗ указано, что обязательный реквизит чека – наименование работ или услуг. Указывайте, что именно вы делаете, а не просто «Услуга </w:t>
      </w:r>
      <w:proofErr w:type="spellStart"/>
      <w:r w:rsidRPr="000D7B78">
        <w:rPr>
          <w:rFonts w:ascii="PF Din Text Cond Pro Light" w:hAnsi="PF Din Text Cond Pro Light"/>
          <w:sz w:val="28"/>
          <w:szCs w:val="28"/>
        </w:rPr>
        <w:t>самозанятого</w:t>
      </w:r>
      <w:proofErr w:type="spellEnd"/>
      <w:r w:rsidRPr="000D7B78">
        <w:rPr>
          <w:rFonts w:ascii="PF Din Text Cond Pro Light" w:hAnsi="PF Din Text Cond Pro Light"/>
          <w:sz w:val="28"/>
          <w:szCs w:val="28"/>
        </w:rPr>
        <w:t>».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Налоговый орган уведомляет налогоплательщика через мобильное приложение «Мой налог» не позднее 12-го числа месяца, следующего за истекшим месяцем, о сумме налога, подлежащей уплате по итогам этого месяца, с указанием реквизитов, необходимых для уплаты налога – придёт квитанция.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 xml:space="preserve"> В случае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если по итогам месяца сумма налога будет составлять менее 100 рублей, то она будет добавлена к сумме налога, подлежащей уплате по итогам следующего месяца. То есть квитанция за такой месяц не придёт. И кроме того при регистрации на НПД первым налоговым периодом будет месяц регистрации плюс следующий месяц, то есть за месяц, в котором вы встали на учет налог к уплате не рассчитается, а прибавится к налогу за второй месяц.</w:t>
      </w:r>
      <w:r w:rsidR="000D411F">
        <w:rPr>
          <w:rFonts w:ascii="PF Din Text Cond Pro Light" w:hAnsi="PF Din Text Cond Pro Light"/>
          <w:sz w:val="28"/>
          <w:szCs w:val="28"/>
        </w:rPr>
        <w:t xml:space="preserve"> </w:t>
      </w:r>
      <w:r w:rsidRPr="000D7B78">
        <w:rPr>
          <w:rFonts w:ascii="PF Din Text Cond Pro Light" w:hAnsi="PF Din Text Cond Pro Light"/>
          <w:sz w:val="28"/>
          <w:szCs w:val="28"/>
        </w:rPr>
        <w:t>Налоговый период по НПД – месяц. Уплата НПД осуществляется не позднее 28-го числа месяца, следующего за месяцем, в котором получен доход.</w:t>
      </w:r>
    </w:p>
    <w:p w:rsidR="000D7B78" w:rsidRPr="000D7B78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 xml:space="preserve">В приложении «Мой налог» также реализована возможность выставлять счет заказчику, это больше касается для работы с организациями. Выставленный счет – это еще не чек. И после получения оплаты, вам необходимо в Приложении найти нужный счет, за который вы получили оплату, </w:t>
      </w:r>
      <w:proofErr w:type="gramStart"/>
      <w:r w:rsidRPr="000D7B78">
        <w:rPr>
          <w:rFonts w:ascii="PF Din Text Cond Pro Light" w:hAnsi="PF Din Text Cond Pro Light"/>
          <w:sz w:val="28"/>
          <w:szCs w:val="28"/>
        </w:rPr>
        <w:t>и</w:t>
      </w:r>
      <w:proofErr w:type="gramEnd"/>
      <w:r w:rsidRPr="000D7B78">
        <w:rPr>
          <w:rFonts w:ascii="PF Din Text Cond Pro Light" w:hAnsi="PF Din Text Cond Pro Light"/>
          <w:sz w:val="28"/>
          <w:szCs w:val="28"/>
        </w:rPr>
        <w:t xml:space="preserve"> встав на него сформировать чек.</w:t>
      </w:r>
    </w:p>
    <w:p w:rsidR="00436BCF" w:rsidRDefault="000D7B78" w:rsidP="000D7B78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D7B78">
        <w:rPr>
          <w:rFonts w:ascii="PF Din Text Cond Pro Light" w:hAnsi="PF Din Text Cond Pro Light"/>
          <w:sz w:val="28"/>
          <w:szCs w:val="28"/>
        </w:rPr>
        <w:t>Плательщикам, применяющим НПД, предоставляется налоговый вычет в размере 10 тысяч рублей. Этот вычет уменьшает сумму налога на 1% (физ</w:t>
      </w:r>
      <w:r w:rsidR="004F2480">
        <w:rPr>
          <w:rFonts w:ascii="PF Din Text Cond Pro Light" w:hAnsi="PF Din Text Cond Pro Light"/>
          <w:sz w:val="28"/>
          <w:szCs w:val="28"/>
        </w:rPr>
        <w:t>.</w:t>
      </w:r>
      <w:r w:rsidRPr="000D7B78">
        <w:rPr>
          <w:rFonts w:ascii="PF Din Text Cond Pro Light" w:hAnsi="PF Din Text Cond Pro Light"/>
          <w:sz w:val="28"/>
          <w:szCs w:val="28"/>
        </w:rPr>
        <w:t xml:space="preserve"> </w:t>
      </w:r>
      <w:r w:rsidR="000D411F">
        <w:rPr>
          <w:rFonts w:ascii="PF Din Text Cond Pro Light" w:hAnsi="PF Din Text Cond Pro Light"/>
          <w:sz w:val="28"/>
          <w:szCs w:val="28"/>
        </w:rPr>
        <w:t>лицам), и 2 % (юр.</w:t>
      </w:r>
      <w:r w:rsidR="004F2480">
        <w:rPr>
          <w:rFonts w:ascii="PF Din Text Cond Pro Light" w:hAnsi="PF Din Text Cond Pro Light"/>
          <w:sz w:val="28"/>
          <w:szCs w:val="28"/>
        </w:rPr>
        <w:t xml:space="preserve"> </w:t>
      </w:r>
      <w:r w:rsidR="000D411F">
        <w:rPr>
          <w:rFonts w:ascii="PF Din Text Cond Pro Light" w:hAnsi="PF Din Text Cond Pro Light"/>
          <w:sz w:val="28"/>
          <w:szCs w:val="28"/>
        </w:rPr>
        <w:t>лицам).</w:t>
      </w:r>
    </w:p>
    <w:p w:rsidR="00436BCF" w:rsidRDefault="004F2480" w:rsidP="00436BCF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Воробейчик В.А. предложил провести разъяснительную работу с гражданами Казахстана и Киргизии, выполняющих строительно-монтажные работы, с целью их постановки на учет в качестве </w:t>
      </w:r>
      <w:proofErr w:type="spellStart"/>
      <w:r>
        <w:rPr>
          <w:rFonts w:ascii="PF Din Text Cond Pro Light" w:hAnsi="PF Din Text Cond Pro Light"/>
          <w:sz w:val="28"/>
          <w:szCs w:val="28"/>
        </w:rPr>
        <w:t>самозанятых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. </w:t>
      </w:r>
    </w:p>
    <w:p w:rsidR="004F2480" w:rsidRDefault="004F2480" w:rsidP="00436BCF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lastRenderedPageBreak/>
        <w:t>Гаркуша С.В. задал вопрос об анализе налоговыми органами динамики перехода ИП на НПД.</w:t>
      </w:r>
    </w:p>
    <w:p w:rsidR="004F2480" w:rsidRDefault="004F2480" w:rsidP="00436BCF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Герасимов В.М. ответил, что в данном случае потери для бюджета незначительные.</w:t>
      </w:r>
    </w:p>
    <w:p w:rsidR="004F2480" w:rsidRDefault="004F2480" w:rsidP="00436BCF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Герасименко Н.П. задал вопрос о сличении списков </w:t>
      </w:r>
      <w:proofErr w:type="spellStart"/>
      <w:r>
        <w:rPr>
          <w:rFonts w:ascii="PF Din Text Cond Pro Light" w:hAnsi="PF Din Text Cond Pro Light"/>
          <w:sz w:val="28"/>
          <w:szCs w:val="28"/>
        </w:rPr>
        <w:t>самозанятых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и списков граждан, получающих пособие по безработице</w:t>
      </w:r>
      <w:proofErr w:type="gramStart"/>
      <w:r>
        <w:rPr>
          <w:rFonts w:ascii="PF Din Text Cond Pro Light" w:hAnsi="PF Din Text Cond Pro Light"/>
          <w:sz w:val="28"/>
          <w:szCs w:val="28"/>
        </w:rPr>
        <w:t>.</w:t>
      </w:r>
      <w:proofErr w:type="gramEnd"/>
      <w:r>
        <w:rPr>
          <w:rFonts w:ascii="PF Din Text Cond Pro Light" w:hAnsi="PF Din Text Cond Pro Light"/>
          <w:sz w:val="28"/>
          <w:szCs w:val="28"/>
        </w:rPr>
        <w:t xml:space="preserve"> Также он предложил проводить разъяснительную работу с населением о необходимости получения чеков по всем расчетам с </w:t>
      </w:r>
      <w:proofErr w:type="spellStart"/>
      <w:r>
        <w:rPr>
          <w:rFonts w:ascii="PF Din Text Cond Pro Light" w:hAnsi="PF Din Text Cond Pro Light"/>
          <w:sz w:val="28"/>
          <w:szCs w:val="28"/>
        </w:rPr>
        <w:t>самозанятыми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. </w:t>
      </w:r>
    </w:p>
    <w:p w:rsidR="004F2480" w:rsidRDefault="004F2480" w:rsidP="00436BCF">
      <w:pPr>
        <w:widowControl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 w:rsidR="00056C14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="004F2480">
        <w:rPr>
          <w:rFonts w:ascii="PF Din Text Cond Pro Light" w:hAnsi="PF Din Text Cond Pro Light"/>
          <w:sz w:val="28"/>
          <w:szCs w:val="28"/>
        </w:rPr>
        <w:t>Раскатовым</w:t>
      </w:r>
      <w:proofErr w:type="spellEnd"/>
      <w:r w:rsidR="004F2480">
        <w:rPr>
          <w:rFonts w:ascii="PF Din Text Cond Pro Light" w:hAnsi="PF Din Text Cond Pro Light"/>
          <w:sz w:val="28"/>
          <w:szCs w:val="28"/>
        </w:rPr>
        <w:t xml:space="preserve"> Е.Л., </w:t>
      </w:r>
      <w:r w:rsidR="004C3BEA" w:rsidRPr="004C3BEA">
        <w:rPr>
          <w:rFonts w:ascii="PF Din Text Cond Pro Light" w:hAnsi="PF Din Text Cond Pro Light"/>
          <w:sz w:val="28"/>
          <w:szCs w:val="28"/>
        </w:rPr>
        <w:t>Герасимов</w:t>
      </w:r>
      <w:r w:rsidR="004C3BEA">
        <w:rPr>
          <w:rFonts w:ascii="PF Din Text Cond Pro Light" w:hAnsi="PF Din Text Cond Pro Light"/>
          <w:sz w:val="28"/>
          <w:szCs w:val="28"/>
        </w:rPr>
        <w:t>ым</w:t>
      </w:r>
      <w:r w:rsidR="004C3BEA" w:rsidRPr="004C3BEA">
        <w:rPr>
          <w:rFonts w:ascii="PF Din Text Cond Pro Light" w:hAnsi="PF Din Text Cond Pro Light"/>
          <w:sz w:val="28"/>
          <w:szCs w:val="28"/>
        </w:rPr>
        <w:t xml:space="preserve"> В.М</w:t>
      </w:r>
      <w:r w:rsidR="004C3BEA">
        <w:rPr>
          <w:rFonts w:ascii="PF Din Text Cond Pro Light" w:hAnsi="PF Din Text Cond Pro Light"/>
          <w:sz w:val="28"/>
          <w:szCs w:val="28"/>
        </w:rPr>
        <w:t>.</w:t>
      </w:r>
      <w:r w:rsidR="00165A0D">
        <w:rPr>
          <w:rFonts w:ascii="PF Din Text Cond Pro Light" w:hAnsi="PF Din Text Cond Pro Light"/>
          <w:sz w:val="28"/>
          <w:szCs w:val="28"/>
        </w:rPr>
        <w:t>, Гаркушей С. В.</w:t>
      </w:r>
      <w:r w:rsidR="004C3BEA">
        <w:rPr>
          <w:rFonts w:ascii="PF Din Text Cond Pro Light" w:hAnsi="PF Din Text Cond Pro Light"/>
          <w:sz w:val="28"/>
          <w:szCs w:val="28"/>
        </w:rPr>
        <w:t>,</w:t>
      </w:r>
      <w:r w:rsidR="004C3BEA" w:rsidRPr="004C3BEA">
        <w:t xml:space="preserve"> </w:t>
      </w:r>
      <w:r w:rsidR="004C3BEA" w:rsidRPr="004C3BEA">
        <w:rPr>
          <w:rFonts w:ascii="PF Din Text Cond Pro Light" w:hAnsi="PF Din Text Cond Pro Light"/>
          <w:sz w:val="28"/>
          <w:szCs w:val="28"/>
        </w:rPr>
        <w:t>Герасименко Н.П.</w:t>
      </w:r>
    </w:p>
    <w:p w:rsidR="00AF1748" w:rsidRDefault="00AF1748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056C14" w:rsidRDefault="00056C14" w:rsidP="00056C14">
      <w:pPr>
        <w:shd w:val="clear" w:color="auto" w:fill="FFFFFF"/>
        <w:spacing w:line="240" w:lineRule="atLeast"/>
        <w:ind w:firstLine="708"/>
        <w:jc w:val="center"/>
        <w:rPr>
          <w:rFonts w:ascii="PF Din Text Cond Pro Light" w:hAnsi="PF Din Text Cond Pro Light"/>
          <w:sz w:val="28"/>
          <w:szCs w:val="28"/>
        </w:rPr>
      </w:pPr>
      <w:r w:rsidRPr="00056C14">
        <w:rPr>
          <w:rFonts w:ascii="PF Din Text Cond Pro Light" w:hAnsi="PF Din Text Cond Pro Light"/>
          <w:sz w:val="28"/>
          <w:szCs w:val="28"/>
        </w:rPr>
        <w:t xml:space="preserve">ПО </w:t>
      </w:r>
      <w:r>
        <w:rPr>
          <w:rFonts w:ascii="PF Din Text Cond Pro Light" w:hAnsi="PF Din Text Cond Pro Light"/>
          <w:sz w:val="28"/>
          <w:szCs w:val="28"/>
        </w:rPr>
        <w:t>ВТОРОМУ</w:t>
      </w:r>
      <w:r w:rsidRPr="00056C14">
        <w:rPr>
          <w:rFonts w:ascii="PF Din Text Cond Pro Light" w:hAnsi="PF Din Text Cond Pro Light"/>
          <w:sz w:val="28"/>
          <w:szCs w:val="28"/>
        </w:rPr>
        <w:t xml:space="preserve"> ВОПРОСУ ПОВЕСТКИ СЛУШАЛИ:</w:t>
      </w:r>
    </w:p>
    <w:p w:rsidR="00056C14" w:rsidRDefault="008B4D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r w:rsidR="004C3BEA">
        <w:rPr>
          <w:rFonts w:ascii="PF Din Text Cond Pro Light" w:hAnsi="PF Din Text Cond Pro Light"/>
          <w:sz w:val="28"/>
          <w:szCs w:val="28"/>
        </w:rPr>
        <w:t>Раскатов Е.Л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. </w:t>
      </w:r>
      <w:r w:rsidR="00056C14">
        <w:rPr>
          <w:rFonts w:ascii="PF Din Text Cond Pro Light" w:hAnsi="PF Din Text Cond Pro Light"/>
          <w:sz w:val="28"/>
          <w:szCs w:val="28"/>
        </w:rPr>
        <w:t>п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о </w:t>
      </w:r>
      <w:r w:rsidR="00056C14">
        <w:rPr>
          <w:rFonts w:ascii="PF Din Text Cond Pro Light" w:hAnsi="PF Din Text Cond Pro Light"/>
          <w:sz w:val="28"/>
          <w:szCs w:val="28"/>
        </w:rPr>
        <w:t>второму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 вопросу повестки предложил рассмотреть информацию, представленную в докладе начальника</w:t>
      </w:r>
      <w:r w:rsidR="00056C14" w:rsidRPr="00056C14">
        <w:t xml:space="preserve"> </w:t>
      </w:r>
      <w:r w:rsidR="00AA1E90">
        <w:rPr>
          <w:rFonts w:ascii="PF Din Text Cond Pro Light" w:hAnsi="PF Din Text Cond Pro Light"/>
          <w:sz w:val="28"/>
          <w:szCs w:val="28"/>
        </w:rPr>
        <w:t>от</w:t>
      </w:r>
      <w:r w:rsidR="00056C14" w:rsidRPr="00056C14">
        <w:rPr>
          <w:rFonts w:ascii="PF Din Text Cond Pro Light" w:hAnsi="PF Din Text Cond Pro Light"/>
          <w:sz w:val="28"/>
          <w:szCs w:val="28"/>
        </w:rPr>
        <w:t>дел</w:t>
      </w:r>
      <w:r w:rsidR="00AA1E90">
        <w:rPr>
          <w:rFonts w:ascii="PF Din Text Cond Pro Light" w:hAnsi="PF Din Text Cond Pro Light"/>
          <w:sz w:val="28"/>
          <w:szCs w:val="28"/>
        </w:rPr>
        <w:t>а</w:t>
      </w:r>
      <w:r w:rsidR="004C3BEA">
        <w:rPr>
          <w:rFonts w:ascii="PF Din Text Cond Pro Light" w:hAnsi="PF Din Text Cond Pro Light"/>
          <w:sz w:val="28"/>
          <w:szCs w:val="28"/>
        </w:rPr>
        <w:t xml:space="preserve"> регистрации и учета №1 </w:t>
      </w:r>
      <w:proofErr w:type="spellStart"/>
      <w:r w:rsidR="004C3BEA">
        <w:rPr>
          <w:rFonts w:ascii="PF Din Text Cond Pro Light" w:hAnsi="PF Din Text Cond Pro Light"/>
          <w:sz w:val="28"/>
          <w:szCs w:val="28"/>
        </w:rPr>
        <w:t>Чубейко</w:t>
      </w:r>
      <w:proofErr w:type="spellEnd"/>
      <w:r w:rsidR="004C3BEA">
        <w:rPr>
          <w:rFonts w:ascii="PF Din Text Cond Pro Light" w:hAnsi="PF Din Text Cond Pro Light"/>
          <w:sz w:val="28"/>
          <w:szCs w:val="28"/>
        </w:rPr>
        <w:t xml:space="preserve"> О.С.</w:t>
      </w:r>
    </w:p>
    <w:p w:rsidR="004C3BEA" w:rsidRDefault="00CA42DB" w:rsidP="00CA42DB">
      <w:pPr>
        <w:shd w:val="clear" w:color="auto" w:fill="FFFFFF"/>
        <w:spacing w:line="240" w:lineRule="atLeast"/>
        <w:ind w:firstLine="708"/>
        <w:jc w:val="both"/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proofErr w:type="spellStart"/>
      <w:r w:rsidR="004C3BEA">
        <w:rPr>
          <w:rFonts w:ascii="PF Din Text Cond Pro Light" w:hAnsi="PF Din Text Cond Pro Light"/>
          <w:sz w:val="28"/>
          <w:szCs w:val="28"/>
        </w:rPr>
        <w:t>Чубейко</w:t>
      </w:r>
      <w:proofErr w:type="spellEnd"/>
      <w:r w:rsidR="004C3BEA">
        <w:rPr>
          <w:rFonts w:ascii="PF Din Text Cond Pro Light" w:hAnsi="PF Din Text Cond Pro Light"/>
          <w:sz w:val="28"/>
          <w:szCs w:val="28"/>
        </w:rPr>
        <w:t xml:space="preserve"> О.С.</w:t>
      </w:r>
      <w:r>
        <w:rPr>
          <w:rFonts w:ascii="PF Din Text Cond Pro Light" w:hAnsi="PF Din Text Cond Pro Light"/>
          <w:sz w:val="28"/>
          <w:szCs w:val="28"/>
        </w:rPr>
        <w:t xml:space="preserve"> представил следующую информацию.</w:t>
      </w:r>
      <w:r w:rsidRPr="00CA42DB">
        <w:t xml:space="preserve"> </w:t>
      </w:r>
    </w:p>
    <w:p w:rsidR="00DD3BCF" w:rsidRPr="003416B6" w:rsidRDefault="004C3BEA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FF0000"/>
          <w:sz w:val="28"/>
          <w:szCs w:val="28"/>
        </w:rPr>
      </w:pPr>
      <w:bookmarkStart w:id="0" w:name="_GoBack"/>
      <w:bookmarkEnd w:id="0"/>
      <w:r w:rsidRPr="003416B6">
        <w:rPr>
          <w:rFonts w:ascii="PF Din Text Cond Pro Light" w:hAnsi="PF Din Text Cond Pro Light"/>
          <w:color w:val="FF0000"/>
          <w:sz w:val="28"/>
          <w:szCs w:val="28"/>
        </w:rPr>
        <w:t>Динамика регистрации и снятия с учета</w:t>
      </w:r>
    </w:p>
    <w:p w:rsidR="0001768C" w:rsidRPr="0001768C" w:rsidRDefault="0001768C" w:rsidP="0001768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1768C">
        <w:rPr>
          <w:rFonts w:ascii="PF Din Text Cond Pro Light" w:hAnsi="PF Din Text Cond Pro Light"/>
          <w:sz w:val="28"/>
          <w:szCs w:val="28"/>
        </w:rPr>
        <w:t>С 1 июля вступил в силу Федеральный закон от 13.06.2023 № 249-ФЗ, который упростил процедуру исключения компаний из ЕГРЮЛ по инициативе их учредителей. После того как учредители (участники) юридических лиц принимают решение о прекращении деятельности своего предприятия, им необходимо подать заявление об исключении из ЕГРЮЛ.</w:t>
      </w:r>
    </w:p>
    <w:p w:rsidR="0001768C" w:rsidRPr="0001768C" w:rsidRDefault="0001768C" w:rsidP="0001768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01768C">
        <w:rPr>
          <w:rFonts w:ascii="PF Din Text Cond Pro Light" w:hAnsi="PF Din Text Cond Pro Light"/>
          <w:sz w:val="28"/>
          <w:szCs w:val="28"/>
        </w:rPr>
        <w:t>Организации могут быть исключены, если они находятся в едином реестре субъектов малого и среднего предпринимательства и одновременно отвечают следующим условиям: не являются плательщиками НДС, не имеют кредиторской и налоговой задолженности, недвижимого имущества, транспортных средств и др. После принятия регистрирующим органом решения о предстоящем исключении из ЕГРЮЛ сведения об этом публикуются в журнале «Вестник государственной регистрации» и на сайте ФНС России</w:t>
      </w:r>
      <w:proofErr w:type="gramEnd"/>
      <w:r w:rsidRPr="0001768C">
        <w:rPr>
          <w:rFonts w:ascii="PF Din Text Cond Pro Light" w:hAnsi="PF Din Text Cond Pro Light"/>
          <w:sz w:val="28"/>
          <w:szCs w:val="28"/>
        </w:rPr>
        <w:t>. Если через три месяца с момента публикации не поступят возражения от заинтересованных лиц, регистрирующий орган исключает компанию из ЕГРЮЛ.</w:t>
      </w:r>
    </w:p>
    <w:p w:rsidR="0001768C" w:rsidRPr="0001768C" w:rsidRDefault="0001768C" w:rsidP="0001768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1768C">
        <w:rPr>
          <w:rFonts w:ascii="PF Din Text Cond Pro Light" w:hAnsi="PF Din Text Cond Pro Light"/>
          <w:sz w:val="28"/>
          <w:szCs w:val="28"/>
        </w:rPr>
        <w:t>Нововведение позволит владельцам малых и средних предприятий самостоятельно избрать порядок упразднения юридического лица, которым может стать либо его ликвидация, либо исключение субъекта из ЕГРЮЛ, представляющее по сравнению с ликвидацией более простую процедуру и не требующую затрат. Не нужно, например, назначать ликвидатора, публиковать сообщение о ликвидации и составлять ликвидационный баланс.</w:t>
      </w:r>
    </w:p>
    <w:p w:rsidR="004C3BEA" w:rsidRDefault="0001768C" w:rsidP="0001768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1768C">
        <w:rPr>
          <w:rFonts w:ascii="PF Din Text Cond Pro Light" w:hAnsi="PF Din Text Cond Pro Light"/>
          <w:sz w:val="28"/>
          <w:szCs w:val="28"/>
        </w:rPr>
        <w:t>Возможность заполнения и направления в регистрирующий орган заявления об исключении из ЕГРЮЛ реализована в сервисе «Государственн</w:t>
      </w:r>
      <w:r>
        <w:rPr>
          <w:rFonts w:ascii="PF Din Text Cond Pro Light" w:hAnsi="PF Din Text Cond Pro Light"/>
          <w:sz w:val="28"/>
          <w:szCs w:val="28"/>
        </w:rPr>
        <w:t xml:space="preserve">ая онлайн-регистрация бизнеса». </w:t>
      </w:r>
    </w:p>
    <w:p w:rsidR="00295AC8" w:rsidRDefault="00295AC8" w:rsidP="00295AC8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РЕШИЛИ:</w:t>
      </w:r>
    </w:p>
    <w:p w:rsidR="00295AC8" w:rsidRDefault="00AF1748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Принять информацию </w:t>
      </w:r>
      <w:proofErr w:type="spellStart"/>
      <w:r w:rsidR="0001768C">
        <w:rPr>
          <w:rFonts w:ascii="PF Din Text Cond Pro Light" w:hAnsi="PF Din Text Cond Pro Light"/>
          <w:sz w:val="28"/>
          <w:szCs w:val="28"/>
        </w:rPr>
        <w:t>Раскатова</w:t>
      </w:r>
      <w:proofErr w:type="spellEnd"/>
      <w:r w:rsidR="0001768C">
        <w:rPr>
          <w:rFonts w:ascii="PF Din Text Cond Pro Light" w:hAnsi="PF Din Text Cond Pro Light"/>
          <w:sz w:val="28"/>
          <w:szCs w:val="28"/>
        </w:rPr>
        <w:t xml:space="preserve"> Е.Л., </w:t>
      </w:r>
      <w:proofErr w:type="spellStart"/>
      <w:r w:rsidR="0001768C">
        <w:rPr>
          <w:rFonts w:ascii="PF Din Text Cond Pro Light" w:hAnsi="PF Din Text Cond Pro Light"/>
          <w:sz w:val="28"/>
          <w:szCs w:val="28"/>
        </w:rPr>
        <w:t>Чубейко</w:t>
      </w:r>
      <w:proofErr w:type="spellEnd"/>
      <w:r w:rsidR="0001768C">
        <w:rPr>
          <w:rFonts w:ascii="PF Din Text Cond Pro Light" w:hAnsi="PF Din Text Cond Pro Light"/>
          <w:sz w:val="28"/>
          <w:szCs w:val="28"/>
        </w:rPr>
        <w:t xml:space="preserve"> О.С.</w:t>
      </w:r>
    </w:p>
    <w:p w:rsidR="006D2721" w:rsidRDefault="006D2721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Pr="00446991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1A6D6A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446991">
        <w:rPr>
          <w:rFonts w:ascii="PF Din Text Cond Pro Light" w:hAnsi="PF Din Text Cond Pro Light"/>
          <w:sz w:val="28"/>
          <w:szCs w:val="28"/>
        </w:rPr>
        <w:t xml:space="preserve">     </w:t>
      </w:r>
      <w:r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                  </w:t>
      </w:r>
      <w:r w:rsidR="00531466">
        <w:rPr>
          <w:rFonts w:ascii="PF Din Text Cond Pro Light" w:hAnsi="PF Din Text Cond Pro Light"/>
          <w:sz w:val="28"/>
          <w:szCs w:val="28"/>
        </w:rPr>
        <w:t xml:space="preserve">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446991">
        <w:rPr>
          <w:rFonts w:ascii="PF Din Text Cond Pro Light" w:hAnsi="PF Din Text Cond Pro Light"/>
          <w:sz w:val="28"/>
          <w:szCs w:val="28"/>
        </w:rPr>
        <w:t>Н. П.</w:t>
      </w:r>
      <w:r w:rsidRPr="00446991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1A6D6A" w:rsidRPr="00446991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64770"/>
    <w:multiLevelType w:val="hybridMultilevel"/>
    <w:tmpl w:val="522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42C1053"/>
    <w:multiLevelType w:val="hybridMultilevel"/>
    <w:tmpl w:val="8A7C3422"/>
    <w:lvl w:ilvl="0" w:tplc="6BECB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AC56FF"/>
    <w:multiLevelType w:val="hybridMultilevel"/>
    <w:tmpl w:val="AE24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D7B81"/>
    <w:multiLevelType w:val="hybridMultilevel"/>
    <w:tmpl w:val="8B2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07D01"/>
    <w:rsid w:val="000111B9"/>
    <w:rsid w:val="0001768C"/>
    <w:rsid w:val="0004160E"/>
    <w:rsid w:val="00043789"/>
    <w:rsid w:val="00056603"/>
    <w:rsid w:val="00056C14"/>
    <w:rsid w:val="00061E82"/>
    <w:rsid w:val="00065B07"/>
    <w:rsid w:val="000668F6"/>
    <w:rsid w:val="00076498"/>
    <w:rsid w:val="00076DCF"/>
    <w:rsid w:val="00076F86"/>
    <w:rsid w:val="00096CB1"/>
    <w:rsid w:val="000A0644"/>
    <w:rsid w:val="000B3DDB"/>
    <w:rsid w:val="000D411F"/>
    <w:rsid w:val="000D7B78"/>
    <w:rsid w:val="000F2338"/>
    <w:rsid w:val="000F5781"/>
    <w:rsid w:val="001040DF"/>
    <w:rsid w:val="00113E6E"/>
    <w:rsid w:val="001241B9"/>
    <w:rsid w:val="00154DC3"/>
    <w:rsid w:val="00162D16"/>
    <w:rsid w:val="00165A0D"/>
    <w:rsid w:val="00166CE3"/>
    <w:rsid w:val="0019265A"/>
    <w:rsid w:val="001A17A6"/>
    <w:rsid w:val="001A187C"/>
    <w:rsid w:val="001A6D6A"/>
    <w:rsid w:val="001C00A1"/>
    <w:rsid w:val="001E2B44"/>
    <w:rsid w:val="001F18B6"/>
    <w:rsid w:val="001F539C"/>
    <w:rsid w:val="00203446"/>
    <w:rsid w:val="0023538B"/>
    <w:rsid w:val="00247B64"/>
    <w:rsid w:val="00255F8B"/>
    <w:rsid w:val="002710E6"/>
    <w:rsid w:val="00291580"/>
    <w:rsid w:val="00295AC8"/>
    <w:rsid w:val="002979DF"/>
    <w:rsid w:val="002A1274"/>
    <w:rsid w:val="002A62A0"/>
    <w:rsid w:val="002B6226"/>
    <w:rsid w:val="002D256E"/>
    <w:rsid w:val="002E70E8"/>
    <w:rsid w:val="00321B58"/>
    <w:rsid w:val="00326C86"/>
    <w:rsid w:val="003416B6"/>
    <w:rsid w:val="00351382"/>
    <w:rsid w:val="00360FC7"/>
    <w:rsid w:val="00375709"/>
    <w:rsid w:val="003846B3"/>
    <w:rsid w:val="003A1B2E"/>
    <w:rsid w:val="003A72FC"/>
    <w:rsid w:val="003B652D"/>
    <w:rsid w:val="003D3C72"/>
    <w:rsid w:val="003E47B8"/>
    <w:rsid w:val="00402A48"/>
    <w:rsid w:val="00413497"/>
    <w:rsid w:val="004355F3"/>
    <w:rsid w:val="00436BCF"/>
    <w:rsid w:val="00441240"/>
    <w:rsid w:val="004434C1"/>
    <w:rsid w:val="00444E5A"/>
    <w:rsid w:val="00446991"/>
    <w:rsid w:val="00456120"/>
    <w:rsid w:val="00456A19"/>
    <w:rsid w:val="004634EB"/>
    <w:rsid w:val="00485B27"/>
    <w:rsid w:val="00496961"/>
    <w:rsid w:val="004A3913"/>
    <w:rsid w:val="004C3BEA"/>
    <w:rsid w:val="004C4809"/>
    <w:rsid w:val="004E0668"/>
    <w:rsid w:val="004F2480"/>
    <w:rsid w:val="004F2AF3"/>
    <w:rsid w:val="00513EB4"/>
    <w:rsid w:val="005178F5"/>
    <w:rsid w:val="00531466"/>
    <w:rsid w:val="00536F05"/>
    <w:rsid w:val="00542DD6"/>
    <w:rsid w:val="00543007"/>
    <w:rsid w:val="00555D03"/>
    <w:rsid w:val="00584950"/>
    <w:rsid w:val="005853A1"/>
    <w:rsid w:val="005907F3"/>
    <w:rsid w:val="005C12B1"/>
    <w:rsid w:val="005D41CB"/>
    <w:rsid w:val="005D7D2E"/>
    <w:rsid w:val="005D7E7F"/>
    <w:rsid w:val="005F56CB"/>
    <w:rsid w:val="0065058D"/>
    <w:rsid w:val="00654593"/>
    <w:rsid w:val="00676F51"/>
    <w:rsid w:val="006849FA"/>
    <w:rsid w:val="00687F4B"/>
    <w:rsid w:val="0069029D"/>
    <w:rsid w:val="006969C1"/>
    <w:rsid w:val="006A0037"/>
    <w:rsid w:val="006D2721"/>
    <w:rsid w:val="006D3FD4"/>
    <w:rsid w:val="006F68D8"/>
    <w:rsid w:val="00702736"/>
    <w:rsid w:val="00714D7C"/>
    <w:rsid w:val="007410D2"/>
    <w:rsid w:val="00742B9B"/>
    <w:rsid w:val="0075441F"/>
    <w:rsid w:val="0075450F"/>
    <w:rsid w:val="0075726E"/>
    <w:rsid w:val="00761181"/>
    <w:rsid w:val="0077078E"/>
    <w:rsid w:val="007808C2"/>
    <w:rsid w:val="007812E9"/>
    <w:rsid w:val="00795292"/>
    <w:rsid w:val="007B4A11"/>
    <w:rsid w:val="007C12D5"/>
    <w:rsid w:val="007C5EFB"/>
    <w:rsid w:val="007C6F83"/>
    <w:rsid w:val="007C74CB"/>
    <w:rsid w:val="007E4794"/>
    <w:rsid w:val="007F2625"/>
    <w:rsid w:val="007F29DB"/>
    <w:rsid w:val="007F4EAB"/>
    <w:rsid w:val="007F713F"/>
    <w:rsid w:val="00804EB5"/>
    <w:rsid w:val="00805F20"/>
    <w:rsid w:val="00816C93"/>
    <w:rsid w:val="00845C4E"/>
    <w:rsid w:val="00854436"/>
    <w:rsid w:val="0086582A"/>
    <w:rsid w:val="00866EA0"/>
    <w:rsid w:val="008766C8"/>
    <w:rsid w:val="008B2CE7"/>
    <w:rsid w:val="008B37B9"/>
    <w:rsid w:val="008B4D2A"/>
    <w:rsid w:val="008C2ACB"/>
    <w:rsid w:val="008D6FEE"/>
    <w:rsid w:val="008E7B25"/>
    <w:rsid w:val="009271A8"/>
    <w:rsid w:val="00930D90"/>
    <w:rsid w:val="00932F8F"/>
    <w:rsid w:val="009508DC"/>
    <w:rsid w:val="009557F7"/>
    <w:rsid w:val="009621E3"/>
    <w:rsid w:val="009718AD"/>
    <w:rsid w:val="00996BE8"/>
    <w:rsid w:val="009E2EDC"/>
    <w:rsid w:val="00A22C65"/>
    <w:rsid w:val="00A71891"/>
    <w:rsid w:val="00A72925"/>
    <w:rsid w:val="00A95122"/>
    <w:rsid w:val="00AA002F"/>
    <w:rsid w:val="00AA1E90"/>
    <w:rsid w:val="00AA3A95"/>
    <w:rsid w:val="00AB38A9"/>
    <w:rsid w:val="00AC266E"/>
    <w:rsid w:val="00AF1748"/>
    <w:rsid w:val="00B10F2B"/>
    <w:rsid w:val="00B31983"/>
    <w:rsid w:val="00B37E83"/>
    <w:rsid w:val="00B66276"/>
    <w:rsid w:val="00B83A16"/>
    <w:rsid w:val="00B90B2F"/>
    <w:rsid w:val="00B91FC3"/>
    <w:rsid w:val="00BB4C50"/>
    <w:rsid w:val="00BE2474"/>
    <w:rsid w:val="00BE44DD"/>
    <w:rsid w:val="00C06115"/>
    <w:rsid w:val="00C14EC3"/>
    <w:rsid w:val="00C30A2D"/>
    <w:rsid w:val="00C35E81"/>
    <w:rsid w:val="00C50313"/>
    <w:rsid w:val="00C62F93"/>
    <w:rsid w:val="00C70129"/>
    <w:rsid w:val="00C7457D"/>
    <w:rsid w:val="00C759C5"/>
    <w:rsid w:val="00C86E3A"/>
    <w:rsid w:val="00CA370B"/>
    <w:rsid w:val="00CA42DB"/>
    <w:rsid w:val="00CC2B71"/>
    <w:rsid w:val="00CD601F"/>
    <w:rsid w:val="00CE4CE5"/>
    <w:rsid w:val="00CE4EFF"/>
    <w:rsid w:val="00CF21AD"/>
    <w:rsid w:val="00D017E3"/>
    <w:rsid w:val="00D108A4"/>
    <w:rsid w:val="00D20174"/>
    <w:rsid w:val="00D461DB"/>
    <w:rsid w:val="00D709D5"/>
    <w:rsid w:val="00D7166F"/>
    <w:rsid w:val="00D7625A"/>
    <w:rsid w:val="00DB110A"/>
    <w:rsid w:val="00DC5780"/>
    <w:rsid w:val="00DD3BCF"/>
    <w:rsid w:val="00DF114E"/>
    <w:rsid w:val="00E016C9"/>
    <w:rsid w:val="00E06C38"/>
    <w:rsid w:val="00E10311"/>
    <w:rsid w:val="00E16972"/>
    <w:rsid w:val="00E2116D"/>
    <w:rsid w:val="00E34A7F"/>
    <w:rsid w:val="00E64BBA"/>
    <w:rsid w:val="00E83E52"/>
    <w:rsid w:val="00E9473E"/>
    <w:rsid w:val="00E975F0"/>
    <w:rsid w:val="00EB3949"/>
    <w:rsid w:val="00EB60FD"/>
    <w:rsid w:val="00EC0479"/>
    <w:rsid w:val="00EC170E"/>
    <w:rsid w:val="00EC563E"/>
    <w:rsid w:val="00ED6C86"/>
    <w:rsid w:val="00EE287E"/>
    <w:rsid w:val="00EF170E"/>
    <w:rsid w:val="00EF36BE"/>
    <w:rsid w:val="00F04D9D"/>
    <w:rsid w:val="00F07F5F"/>
    <w:rsid w:val="00F12657"/>
    <w:rsid w:val="00F15B1D"/>
    <w:rsid w:val="00F16905"/>
    <w:rsid w:val="00F23C04"/>
    <w:rsid w:val="00F32C01"/>
    <w:rsid w:val="00F942CE"/>
    <w:rsid w:val="00F945DD"/>
    <w:rsid w:val="00F95EDD"/>
    <w:rsid w:val="00FB26D7"/>
    <w:rsid w:val="00FB37EB"/>
    <w:rsid w:val="00FD0A35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D061-20C5-4EA3-AFCF-B0B0D955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Акшинцева Дарья Андреевна</cp:lastModifiedBy>
  <cp:revision>8</cp:revision>
  <cp:lastPrinted>2021-09-24T10:04:00Z</cp:lastPrinted>
  <dcterms:created xsi:type="dcterms:W3CDTF">2023-05-30T12:54:00Z</dcterms:created>
  <dcterms:modified xsi:type="dcterms:W3CDTF">2023-07-12T05:00:00Z</dcterms:modified>
</cp:coreProperties>
</file>