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9C" w:rsidRPr="00D4229C" w:rsidRDefault="00D4229C">
      <w:pPr>
        <w:pStyle w:val="ConsPlusNormal"/>
        <w:outlineLvl w:val="0"/>
        <w:rPr>
          <w:rFonts w:ascii="Times New Roman" w:hAnsi="Times New Roman" w:cs="Times New Roman"/>
        </w:rPr>
      </w:pPr>
    </w:p>
    <w:p w:rsidR="00D4229C" w:rsidRPr="00D4229C" w:rsidRDefault="00D4229C">
      <w:pPr>
        <w:pStyle w:val="ConsPlusTitle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КУРЧАТОВСКАЯ ГОРОДСКАЯ ДУМА</w:t>
      </w:r>
    </w:p>
    <w:p w:rsidR="00D4229C" w:rsidRPr="00D4229C" w:rsidRDefault="00D4229C">
      <w:pPr>
        <w:pStyle w:val="ConsPlusTitle"/>
        <w:jc w:val="center"/>
        <w:rPr>
          <w:rFonts w:ascii="Times New Roman" w:hAnsi="Times New Roman" w:cs="Times New Roman"/>
        </w:rPr>
      </w:pPr>
    </w:p>
    <w:p w:rsidR="00D4229C" w:rsidRPr="00D4229C" w:rsidRDefault="00D4229C">
      <w:pPr>
        <w:pStyle w:val="ConsPlusTitle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РЕШЕНИЕ</w:t>
      </w:r>
    </w:p>
    <w:p w:rsidR="00D4229C" w:rsidRPr="00D4229C" w:rsidRDefault="00D4229C">
      <w:pPr>
        <w:pStyle w:val="ConsPlusTitle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от 25 ноября 2008 г. N 71</w:t>
      </w:r>
    </w:p>
    <w:p w:rsidR="00D4229C" w:rsidRPr="00D4229C" w:rsidRDefault="00D4229C">
      <w:pPr>
        <w:pStyle w:val="ConsPlusTitle"/>
        <w:jc w:val="center"/>
        <w:rPr>
          <w:rFonts w:ascii="Times New Roman" w:hAnsi="Times New Roman" w:cs="Times New Roman"/>
        </w:rPr>
      </w:pPr>
    </w:p>
    <w:p w:rsidR="00D4229C" w:rsidRPr="00D4229C" w:rsidRDefault="00D4229C">
      <w:pPr>
        <w:pStyle w:val="ConsPlusTitle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О ЕДИНОМ НАЛОГЕ НА ВМЕНЕННЫЙ ДОХОД</w:t>
      </w:r>
    </w:p>
    <w:p w:rsidR="00D4229C" w:rsidRPr="00D4229C" w:rsidRDefault="00D4229C">
      <w:pPr>
        <w:pStyle w:val="ConsPlusTitle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ДЛЯ ОТДЕЛЬНЫХ ВИДОВ ДЕЯТЕЛЬНОСТИ</w:t>
      </w:r>
    </w:p>
    <w:p w:rsidR="00D4229C" w:rsidRPr="00D4229C" w:rsidRDefault="00D4229C">
      <w:pPr>
        <w:pStyle w:val="ConsPlusNormal"/>
        <w:jc w:val="center"/>
        <w:rPr>
          <w:rFonts w:ascii="Times New Roman" w:hAnsi="Times New Roman" w:cs="Times New Roman"/>
        </w:rPr>
      </w:pPr>
    </w:p>
    <w:p w:rsidR="00D4229C" w:rsidRPr="00D4229C" w:rsidRDefault="00D4229C">
      <w:pPr>
        <w:pStyle w:val="ConsPlusNormal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Список изменяющих документов</w:t>
      </w:r>
    </w:p>
    <w:p w:rsidR="00D4229C" w:rsidRPr="00D4229C" w:rsidRDefault="00D4229C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4229C">
        <w:rPr>
          <w:rFonts w:ascii="Times New Roman" w:hAnsi="Times New Roman" w:cs="Times New Roman"/>
        </w:rPr>
        <w:t>(в ред. решений Курчатовской городской Думы</w:t>
      </w:r>
      <w:proofErr w:type="gramEnd"/>
    </w:p>
    <w:p w:rsidR="00D4229C" w:rsidRPr="00D4229C" w:rsidRDefault="00D4229C">
      <w:pPr>
        <w:pStyle w:val="ConsPlusNormal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от 23.12.2009 </w:t>
      </w:r>
      <w:hyperlink r:id="rId5" w:history="1">
        <w:r w:rsidRPr="00D4229C">
          <w:rPr>
            <w:rFonts w:ascii="Times New Roman" w:hAnsi="Times New Roman" w:cs="Times New Roman"/>
          </w:rPr>
          <w:t>N 110</w:t>
        </w:r>
      </w:hyperlink>
      <w:r w:rsidRPr="00D4229C">
        <w:rPr>
          <w:rFonts w:ascii="Times New Roman" w:hAnsi="Times New Roman" w:cs="Times New Roman"/>
        </w:rPr>
        <w:t xml:space="preserve">, от 22.11.2011 </w:t>
      </w:r>
      <w:hyperlink r:id="rId6" w:history="1">
        <w:r w:rsidRPr="00D4229C">
          <w:rPr>
            <w:rFonts w:ascii="Times New Roman" w:hAnsi="Times New Roman" w:cs="Times New Roman"/>
          </w:rPr>
          <w:t>N 72</w:t>
        </w:r>
      </w:hyperlink>
      <w:r w:rsidRPr="00D4229C">
        <w:rPr>
          <w:rFonts w:ascii="Times New Roman" w:hAnsi="Times New Roman" w:cs="Times New Roman"/>
        </w:rPr>
        <w:t xml:space="preserve">, от 12.11.2012 </w:t>
      </w:r>
      <w:hyperlink r:id="rId7" w:history="1">
        <w:r w:rsidRPr="00D4229C">
          <w:rPr>
            <w:rFonts w:ascii="Times New Roman" w:hAnsi="Times New Roman" w:cs="Times New Roman"/>
          </w:rPr>
          <w:t>N 72</w:t>
        </w:r>
      </w:hyperlink>
      <w:r w:rsidRPr="00D4229C">
        <w:rPr>
          <w:rFonts w:ascii="Times New Roman" w:hAnsi="Times New Roman" w:cs="Times New Roman"/>
        </w:rPr>
        <w:t>,</w:t>
      </w:r>
    </w:p>
    <w:p w:rsidR="00D4229C" w:rsidRPr="00D4229C" w:rsidRDefault="00D4229C">
      <w:pPr>
        <w:pStyle w:val="ConsPlusNormal"/>
        <w:jc w:val="center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от 29.03.2017 </w:t>
      </w:r>
      <w:hyperlink r:id="rId8" w:history="1">
        <w:r w:rsidRPr="00D4229C">
          <w:rPr>
            <w:rFonts w:ascii="Times New Roman" w:hAnsi="Times New Roman" w:cs="Times New Roman"/>
          </w:rPr>
          <w:t>N 08</w:t>
        </w:r>
      </w:hyperlink>
      <w:r w:rsidRPr="00D4229C">
        <w:rPr>
          <w:rFonts w:ascii="Times New Roman" w:hAnsi="Times New Roman" w:cs="Times New Roman"/>
        </w:rPr>
        <w:t>)</w:t>
      </w:r>
    </w:p>
    <w:p w:rsidR="00D4229C" w:rsidRPr="00D4229C" w:rsidRDefault="00D4229C">
      <w:pPr>
        <w:pStyle w:val="ConsPlusNormal"/>
        <w:rPr>
          <w:rFonts w:ascii="Times New Roman" w:hAnsi="Times New Roman" w:cs="Times New Roman"/>
        </w:rPr>
      </w:pP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В соответствии с </w:t>
      </w:r>
      <w:hyperlink r:id="rId9" w:history="1">
        <w:r w:rsidRPr="00D4229C">
          <w:rPr>
            <w:rFonts w:ascii="Times New Roman" w:hAnsi="Times New Roman" w:cs="Times New Roman"/>
          </w:rPr>
          <w:t>главой 26.3</w:t>
        </w:r>
      </w:hyperlink>
      <w:r w:rsidRPr="00D4229C">
        <w:rPr>
          <w:rFonts w:ascii="Times New Roman" w:hAnsi="Times New Roman" w:cs="Times New Roman"/>
        </w:rPr>
        <w:t xml:space="preserve"> части второй Налогового кодекса Российской Федерации Курчатовская городская Дума решила: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1. Ввести </w:t>
      </w:r>
      <w:proofErr w:type="gramStart"/>
      <w:r w:rsidRPr="00D4229C">
        <w:rPr>
          <w:rFonts w:ascii="Times New Roman" w:hAnsi="Times New Roman" w:cs="Times New Roman"/>
        </w:rPr>
        <w:t>в действие на территории города Курчатова систему налогообложения в виде единого налога на вмененный доход для отдельных видов</w:t>
      </w:r>
      <w:proofErr w:type="gramEnd"/>
      <w:r w:rsidRPr="00D4229C">
        <w:rPr>
          <w:rFonts w:ascii="Times New Roman" w:hAnsi="Times New Roman" w:cs="Times New Roman"/>
        </w:rPr>
        <w:t xml:space="preserve"> деятельности.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устанавливается в отношении следующих видов предпринимательской деятельности: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0" w:history="1">
        <w:r w:rsidRPr="00D4229C">
          <w:rPr>
            <w:rFonts w:ascii="Times New Roman" w:hAnsi="Times New Roman" w:cs="Times New Roman"/>
          </w:rPr>
          <w:t>классификатором</w:t>
        </w:r>
      </w:hyperlink>
      <w:r w:rsidRPr="00D4229C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1" w:history="1">
        <w:r w:rsidRPr="00D4229C">
          <w:rPr>
            <w:rFonts w:ascii="Times New Roman" w:hAnsi="Times New Roman" w:cs="Times New Roman"/>
          </w:rPr>
          <w:t>классификатором</w:t>
        </w:r>
      </w:hyperlink>
      <w:r w:rsidRPr="00D4229C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D4229C" w:rsidRPr="00D4229C" w:rsidRDefault="00D4229C">
      <w:pPr>
        <w:pStyle w:val="ConsPlusNormal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(</w:t>
      </w:r>
      <w:proofErr w:type="spellStart"/>
      <w:r w:rsidRPr="00D4229C">
        <w:rPr>
          <w:rFonts w:ascii="Times New Roman" w:hAnsi="Times New Roman" w:cs="Times New Roman"/>
        </w:rPr>
        <w:t>пп</w:t>
      </w:r>
      <w:proofErr w:type="spellEnd"/>
      <w:r w:rsidRPr="00D4229C">
        <w:rPr>
          <w:rFonts w:ascii="Times New Roman" w:hAnsi="Times New Roman" w:cs="Times New Roman"/>
        </w:rPr>
        <w:t xml:space="preserve">. 1 в ред. </w:t>
      </w:r>
      <w:hyperlink r:id="rId12" w:history="1">
        <w:r w:rsidRPr="00D4229C">
          <w:rPr>
            <w:rFonts w:ascii="Times New Roman" w:hAnsi="Times New Roman" w:cs="Times New Roman"/>
          </w:rPr>
          <w:t>решения</w:t>
        </w:r>
      </w:hyperlink>
      <w:r w:rsidRPr="00D4229C">
        <w:rPr>
          <w:rFonts w:ascii="Times New Roman" w:hAnsi="Times New Roman" w:cs="Times New Roman"/>
        </w:rPr>
        <w:t xml:space="preserve"> Курчатовской городской Думы от 29.03.2017 N 08)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2) оказания ветеринарных услуг;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3) оказания услуг по ремонту, техническому обслуживанию и мойке автомототранспортных средств;</w:t>
      </w:r>
    </w:p>
    <w:p w:rsidR="00D4229C" w:rsidRPr="00D4229C" w:rsidRDefault="00D4229C">
      <w:pPr>
        <w:pStyle w:val="ConsPlusNormal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(в ред. </w:t>
      </w:r>
      <w:hyperlink r:id="rId13" w:history="1">
        <w:r w:rsidRPr="00D4229C">
          <w:rPr>
            <w:rFonts w:ascii="Times New Roman" w:hAnsi="Times New Roman" w:cs="Times New Roman"/>
          </w:rPr>
          <w:t>решения</w:t>
        </w:r>
      </w:hyperlink>
      <w:r w:rsidRPr="00D4229C">
        <w:rPr>
          <w:rFonts w:ascii="Times New Roman" w:hAnsi="Times New Roman" w:cs="Times New Roman"/>
        </w:rPr>
        <w:t xml:space="preserve"> Курчатовской городской Думы от 12.11.2012 N 72)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D4229C" w:rsidRPr="00D4229C" w:rsidRDefault="00D4229C">
      <w:pPr>
        <w:pStyle w:val="ConsPlusNormal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(в ред. </w:t>
      </w:r>
      <w:hyperlink r:id="rId14" w:history="1">
        <w:r w:rsidRPr="00D4229C">
          <w:rPr>
            <w:rFonts w:ascii="Times New Roman" w:hAnsi="Times New Roman" w:cs="Times New Roman"/>
          </w:rPr>
          <w:t>решения</w:t>
        </w:r>
      </w:hyperlink>
      <w:r w:rsidRPr="00D4229C">
        <w:rPr>
          <w:rFonts w:ascii="Times New Roman" w:hAnsi="Times New Roman" w:cs="Times New Roman"/>
        </w:rPr>
        <w:t xml:space="preserve"> Курчатовской городской Думы от 12.11.2012 N 72)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11) размещения рекламы с использованием внешних и внутренних поверхностей транспортных средств;</w:t>
      </w:r>
    </w:p>
    <w:p w:rsidR="00D4229C" w:rsidRPr="00D4229C" w:rsidRDefault="00D4229C">
      <w:pPr>
        <w:pStyle w:val="ConsPlusNormal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(</w:t>
      </w:r>
      <w:proofErr w:type="spellStart"/>
      <w:r w:rsidRPr="00D4229C">
        <w:rPr>
          <w:rFonts w:ascii="Times New Roman" w:hAnsi="Times New Roman" w:cs="Times New Roman"/>
        </w:rPr>
        <w:t>пп</w:t>
      </w:r>
      <w:proofErr w:type="spellEnd"/>
      <w:r w:rsidRPr="00D4229C">
        <w:rPr>
          <w:rFonts w:ascii="Times New Roman" w:hAnsi="Times New Roman" w:cs="Times New Roman"/>
        </w:rPr>
        <w:t xml:space="preserve">. 11 в ред. </w:t>
      </w:r>
      <w:hyperlink r:id="rId15" w:history="1">
        <w:r w:rsidRPr="00D4229C">
          <w:rPr>
            <w:rFonts w:ascii="Times New Roman" w:hAnsi="Times New Roman" w:cs="Times New Roman"/>
          </w:rPr>
          <w:t>решения</w:t>
        </w:r>
      </w:hyperlink>
      <w:r w:rsidRPr="00D4229C">
        <w:rPr>
          <w:rFonts w:ascii="Times New Roman" w:hAnsi="Times New Roman" w:cs="Times New Roman"/>
        </w:rPr>
        <w:t xml:space="preserve"> Курчатовской городской Думы от 12.11.2012 N 72)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14) оказания услуг по передаче во временное владение и (или) в пользование земельных </w:t>
      </w:r>
      <w:r w:rsidRPr="00D4229C">
        <w:rPr>
          <w:rFonts w:ascii="Times New Roman" w:hAnsi="Times New Roman" w:cs="Times New Roman"/>
        </w:rPr>
        <w:lastRenderedPageBreak/>
        <w:t>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3. Установить с 2013 года значения корректирующего коэффициента базовой доходности (К</w:t>
      </w:r>
      <w:proofErr w:type="gramStart"/>
      <w:r w:rsidRPr="00D4229C">
        <w:rPr>
          <w:rFonts w:ascii="Times New Roman" w:hAnsi="Times New Roman" w:cs="Times New Roman"/>
        </w:rPr>
        <w:t>2</w:t>
      </w:r>
      <w:proofErr w:type="gramEnd"/>
      <w:r w:rsidRPr="00D4229C">
        <w:rPr>
          <w:rFonts w:ascii="Times New Roman" w:hAnsi="Times New Roman" w:cs="Times New Roman"/>
        </w:rPr>
        <w:t>),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зависимости от видов предпринимательской деятельности в следующих размерах: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2640"/>
      </w:tblGrid>
      <w:tr w:rsidR="00D4229C" w:rsidRPr="00D4229C">
        <w:trPr>
          <w:trHeight w:val="240"/>
        </w:trPr>
        <w:tc>
          <w:tcPr>
            <w:tcW w:w="6480" w:type="dxa"/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Виды предпринимательской деятельности        </w:t>
            </w:r>
          </w:p>
        </w:tc>
        <w:tc>
          <w:tcPr>
            <w:tcW w:w="2640" w:type="dxa"/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Значение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корректирующего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коэффициента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базовой доходности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(К</w:t>
            </w:r>
            <w:proofErr w:type="gramStart"/>
            <w:r w:rsidRPr="00D4229C">
              <w:rPr>
                <w:rFonts w:ascii="Times New Roman" w:hAnsi="Times New Roman" w:cs="Times New Roman"/>
              </w:rPr>
              <w:t>2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)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 Оказание бытовых услуг,             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в том числе: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1.1. Ремонт, покраска и пошив обуви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0,90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1.2. Ремонт и пошив </w:t>
            </w:r>
            <w:proofErr w:type="gramStart"/>
            <w:r w:rsidRPr="00D4229C">
              <w:rPr>
                <w:rFonts w:ascii="Times New Roman" w:hAnsi="Times New Roman" w:cs="Times New Roman"/>
              </w:rPr>
              <w:t>швейных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, меховых и кожаных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изделий, головных уборов и изделий </w:t>
            </w:r>
            <w:proofErr w:type="gramStart"/>
            <w:r w:rsidRPr="00D4229C">
              <w:rPr>
                <w:rFonts w:ascii="Times New Roman" w:hAnsi="Times New Roman" w:cs="Times New Roman"/>
              </w:rPr>
              <w:t>текстильной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галантереи, ремонт, пошив и вязание </w:t>
            </w:r>
            <w:proofErr w:type="gramStart"/>
            <w:r w:rsidRPr="00D4229C">
              <w:rPr>
                <w:rFonts w:ascii="Times New Roman" w:hAnsi="Times New Roman" w:cs="Times New Roman"/>
              </w:rPr>
              <w:t>трикотажных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изделий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0,47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1.3. Ремонт часов, замков, зонтов и футляров к ним,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заточка, шлифовка и правка ножей, ножниц,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изготовление и ремонт ключей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0,28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1.4. Ремонт ювелирных изделий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1.5. Химическая чистка и крашение, услуги прачечных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0,50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1.6. Услуги фотоателье, фот</w:t>
            </w:r>
            <w:proofErr w:type="gramStart"/>
            <w:r w:rsidRPr="00D4229C">
              <w:rPr>
                <w:rFonts w:ascii="Times New Roman" w:hAnsi="Times New Roman" w:cs="Times New Roman"/>
              </w:rPr>
              <w:t>о-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и кинолабораторий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1.7. Оказание парикмахерских услуг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0,95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1.8.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Услуги по прокату (за исключением проката  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транспортных средств, оргтехники, игровых автоматов,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компьютеров, игровых программ, </w:t>
            </w:r>
            <w:proofErr w:type="gramStart"/>
            <w:r w:rsidRPr="00D4229C">
              <w:rPr>
                <w:rFonts w:ascii="Times New Roman" w:hAnsi="Times New Roman" w:cs="Times New Roman"/>
              </w:rPr>
              <w:t>аудиовизуального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оборудования, компьютерной техники, </w:t>
            </w:r>
            <w:proofErr w:type="gramStart"/>
            <w:r w:rsidRPr="00D4229C">
              <w:rPr>
                <w:rFonts w:ascii="Times New Roman" w:hAnsi="Times New Roman" w:cs="Times New Roman"/>
              </w:rPr>
              <w:t>видеоигровых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устройств, видеокассет)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0,64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1.9. Ремонт и строительство жилья и других построек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1.10. Изготовление и ремонт мебели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1.11. Ремонт и техническое обслуживание бытовой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радиоэлектронной аппаратуры, бытовых машин и бытовых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приборов, ремонт, изготовление металлоизделий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1.12. Другие виды бытовых услуг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0,90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2. Оказание ветеринарных услуг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0,90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3. Оказание услуг по ремонту, техническому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обслуживанию и мойке автомототранспортных средств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0,91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4. Оказание услуг по предоставлению </w:t>
            </w:r>
            <w:proofErr w:type="gramStart"/>
            <w:r w:rsidRPr="00D4229C">
              <w:rPr>
                <w:rFonts w:ascii="Times New Roman" w:hAnsi="Times New Roman" w:cs="Times New Roman"/>
              </w:rPr>
              <w:t>во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временное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владение (в пользование) мест для стоянки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автомототранспортных средств, а также по хранению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229C">
              <w:rPr>
                <w:rFonts w:ascii="Times New Roman" w:hAnsi="Times New Roman" w:cs="Times New Roman"/>
              </w:rPr>
              <w:t>автомототранспортных средств на платных стоянках (за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исключением штрафных автостоянок)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0,66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5. Оказание автотранспортных услуг, в </w:t>
            </w:r>
            <w:proofErr w:type="spellStart"/>
            <w:r w:rsidRPr="00D4229C">
              <w:rPr>
                <w:rFonts w:ascii="Times New Roman" w:hAnsi="Times New Roman" w:cs="Times New Roman"/>
              </w:rPr>
              <w:t>т.ч</w:t>
            </w:r>
            <w:proofErr w:type="spellEnd"/>
            <w:r w:rsidRPr="00D4229C">
              <w:rPr>
                <w:rFonts w:ascii="Times New Roman" w:hAnsi="Times New Roman" w:cs="Times New Roman"/>
              </w:rPr>
              <w:t xml:space="preserve">.: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lastRenderedPageBreak/>
              <w:t xml:space="preserve">5.1. По перевозке грузов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5.2. По перевозке пассажиров, в </w:t>
            </w:r>
            <w:proofErr w:type="spellStart"/>
            <w:r w:rsidRPr="00D4229C">
              <w:rPr>
                <w:rFonts w:ascii="Times New Roman" w:hAnsi="Times New Roman" w:cs="Times New Roman"/>
              </w:rPr>
              <w:t>т.ч</w:t>
            </w:r>
            <w:proofErr w:type="spellEnd"/>
            <w:r w:rsidRPr="00D4229C">
              <w:rPr>
                <w:rFonts w:ascii="Times New Roman" w:hAnsi="Times New Roman" w:cs="Times New Roman"/>
              </w:rPr>
              <w:t xml:space="preserve">.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5.2.1. Для маршрутных такси вместимостью до 8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посадочных ме</w:t>
            </w:r>
            <w:proofErr w:type="gramStart"/>
            <w:r w:rsidRPr="00D4229C">
              <w:rPr>
                <w:rFonts w:ascii="Times New Roman" w:hAnsi="Times New Roman" w:cs="Times New Roman"/>
              </w:rPr>
              <w:t>ст вкл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ючительно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5.2.2. Для маршрутных такси вместимостью более 8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посадочных мест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0,95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 Розничная торговля, осуществляемая через объекты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стационарной сети, имеющие торговые залы,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в том числе: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6.1. Продовольственными товарами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0,60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6.2. Подакцизными товарами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6.3. Продовольственными и подакцизными товарами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6.4. Промышленными товарами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0,72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6.5.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Смешанными товарами (продовольственными и  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промышленными, включая подакцизные)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6.6.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Смешанными товарами (продовольственными и  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промышленными, кроме подакцизных)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0,66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6.7. Лекарственными средствами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0,98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6.8. Бытовой техникой, </w:t>
            </w:r>
            <w:proofErr w:type="gramStart"/>
            <w:r w:rsidRPr="00D4229C">
              <w:rPr>
                <w:rFonts w:ascii="Times New Roman" w:hAnsi="Times New Roman" w:cs="Times New Roman"/>
              </w:rPr>
              <w:t>теле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-, видео-,  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аудиоаппаратурой, оргтехникой, </w:t>
            </w:r>
            <w:proofErr w:type="gramStart"/>
            <w:r w:rsidRPr="00D4229C">
              <w:rPr>
                <w:rFonts w:ascii="Times New Roman" w:hAnsi="Times New Roman" w:cs="Times New Roman"/>
              </w:rPr>
              <w:t>осветительными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приборами, средствами связи, фототехникой, а также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принадлежностями к ним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6.9. Изделиями художественных промыслов,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произведениями искусства и предметами  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коллекционирования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0,30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6.10. Семенами, рассадой овощных культур, саженцами,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средствами защиты растений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0,62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6.11. Цветами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0,75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 Розничная торговля, осуществляемая через объекты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стационарной торговой сети, не имеющие </w:t>
            </w:r>
            <w:proofErr w:type="gramStart"/>
            <w:r w:rsidRPr="00D4229C">
              <w:rPr>
                <w:rFonts w:ascii="Times New Roman" w:hAnsi="Times New Roman" w:cs="Times New Roman"/>
              </w:rPr>
              <w:t>торговых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залов, а также через объекты </w:t>
            </w:r>
            <w:proofErr w:type="gramStart"/>
            <w:r w:rsidRPr="00D4229C">
              <w:rPr>
                <w:rFonts w:ascii="Times New Roman" w:hAnsi="Times New Roman" w:cs="Times New Roman"/>
              </w:rPr>
              <w:t>нестационарной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торговой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сети, площадь торгового места в которых не превышает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5 квадратных метров, в том числе: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 С открытых прилавков, лотков, столов, палаток,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из них: 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7.1.1. Продовольственными товарами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7.1.2. Подакцизными товарами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7.1.3. Продовольственными и подакцизными товарами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7.1.4. Промышленными товарами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0,90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7.1.5.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Смешанными товарами (продовольственными и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промышленными, включая подакцизные)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7.1.6.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Смешанными товарами (продовольственными и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промышленными товарами, кроме </w:t>
            </w:r>
            <w:proofErr w:type="gramStart"/>
            <w:r w:rsidRPr="00D4229C">
              <w:rPr>
                <w:rFonts w:ascii="Times New Roman" w:hAnsi="Times New Roman" w:cs="Times New Roman"/>
              </w:rPr>
              <w:t>подакцизных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)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0,91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7.1.7. Бытовой техникой, </w:t>
            </w:r>
            <w:proofErr w:type="gramStart"/>
            <w:r w:rsidRPr="00D4229C">
              <w:rPr>
                <w:rFonts w:ascii="Times New Roman" w:hAnsi="Times New Roman" w:cs="Times New Roman"/>
              </w:rPr>
              <w:t>теле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-, видео-,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аудиоаппаратурой, оргтехникой, </w:t>
            </w:r>
            <w:proofErr w:type="gramStart"/>
            <w:r w:rsidRPr="00D4229C">
              <w:rPr>
                <w:rFonts w:ascii="Times New Roman" w:hAnsi="Times New Roman" w:cs="Times New Roman"/>
              </w:rPr>
              <w:t>осветительными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приборами, средствами связи, фототехникой, а также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принадлежностями к ним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7.1.8. Изделиями художественных промыслов,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lastRenderedPageBreak/>
              <w:t xml:space="preserve">произведениями искусства и предметами  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коллекционирования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lastRenderedPageBreak/>
              <w:t xml:space="preserve">        0,44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lastRenderedPageBreak/>
              <w:t xml:space="preserve">7.1.9. Семенами, рассадой овощных культур,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саженцами, средствами защиты растений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0,32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7.1.10. Цветами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7.1.11. С использованием торговых автоматов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 Розничная торговля, осуществляемая </w:t>
            </w:r>
            <w:proofErr w:type="gramStart"/>
            <w:r w:rsidRPr="00D4229C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объекты стационарной торговой сети, не имеющие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торговых залов, а также через объекты </w:t>
            </w:r>
            <w:proofErr w:type="gramStart"/>
            <w:r w:rsidRPr="00D4229C">
              <w:rPr>
                <w:rFonts w:ascii="Times New Roman" w:hAnsi="Times New Roman" w:cs="Times New Roman"/>
              </w:rPr>
              <w:t>нестационарной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торговой сети, площадь торгового места в которых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превышает 5 квадратных метров, из них: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7.2.1. Продовольственными товарами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7.2.2. Подакцизными товарами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7.2.3. Продовольственными и подакцизными товарами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7.2.4. Промышленными товарами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0,73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7.2.5.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Смешанными товарами (продовольственными и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промышленными, включая подакцизные)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7.2.6.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Смешанными товарами (продовольственными и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промышленными товарами, кроме </w:t>
            </w:r>
            <w:proofErr w:type="gramStart"/>
            <w:r w:rsidRPr="00D4229C">
              <w:rPr>
                <w:rFonts w:ascii="Times New Roman" w:hAnsi="Times New Roman" w:cs="Times New Roman"/>
              </w:rPr>
              <w:t>подакцизных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)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7.2.7. Лекарственными средствами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7.2.8. Бытовой техникой, </w:t>
            </w:r>
            <w:proofErr w:type="gramStart"/>
            <w:r w:rsidRPr="00D4229C">
              <w:rPr>
                <w:rFonts w:ascii="Times New Roman" w:hAnsi="Times New Roman" w:cs="Times New Roman"/>
              </w:rPr>
              <w:t>теле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-, видео-,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аудиоаппаратурой, оргтехникой, </w:t>
            </w:r>
            <w:proofErr w:type="gramStart"/>
            <w:r w:rsidRPr="00D4229C">
              <w:rPr>
                <w:rFonts w:ascii="Times New Roman" w:hAnsi="Times New Roman" w:cs="Times New Roman"/>
              </w:rPr>
              <w:t>осветительными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приборами, средствами связи, фототехникой, а также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принадлежностями к ним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7.2.9. Изделиями художественных промыслов,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произведениями искусства и предметами  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коллекционирования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0,61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7.2.10. Семенами, рассадой овощных культур,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саженцами, средствами защиты растений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0,61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7.2.11. Цветами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7.3. Развозная и разносная розничная торговля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1   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8. Оказание услуг общественного питания,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229C">
              <w:rPr>
                <w:rFonts w:ascii="Times New Roman" w:hAnsi="Times New Roman" w:cs="Times New Roman"/>
              </w:rPr>
              <w:t>осуществляемых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через объект организации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общественного питания, в том числе: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8.1. Оказание услуг общественного питания </w:t>
            </w:r>
            <w:proofErr w:type="gramStart"/>
            <w:r w:rsidRPr="00D4229C">
              <w:rPr>
                <w:rFonts w:ascii="Times New Roman" w:hAnsi="Times New Roman" w:cs="Times New Roman"/>
              </w:rPr>
              <w:t>через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объект организации общественного питания, имеющий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зал обслуживания посетителей, деятельность: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8.1.1. Столовых и кафе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0,58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8.1.2. Столовых учебных заведений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0,45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8.1.3.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Закусочных (сосисочные, пельменные, блинные,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пирожковые, пончиковые, шашлычные, чайные, пиццерии,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4229C">
              <w:rPr>
                <w:rFonts w:ascii="Times New Roman" w:hAnsi="Times New Roman" w:cs="Times New Roman"/>
              </w:rPr>
              <w:t>гамбургерные</w:t>
            </w:r>
            <w:proofErr w:type="spellEnd"/>
            <w:r w:rsidRPr="00D4229C">
              <w:rPr>
                <w:rFonts w:ascii="Times New Roman" w:hAnsi="Times New Roman" w:cs="Times New Roman"/>
              </w:rPr>
              <w:t xml:space="preserve"> и т.д.), нестационарных точек      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общественного питания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0,79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8.1.4. Ресторанов, баров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0,91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9. Оказание услуг общественного питания,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229C">
              <w:rPr>
                <w:rFonts w:ascii="Times New Roman" w:hAnsi="Times New Roman" w:cs="Times New Roman"/>
              </w:rPr>
              <w:t>осуществляемых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через объект организации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общественного питания, не </w:t>
            </w:r>
            <w:proofErr w:type="gramStart"/>
            <w:r w:rsidRPr="00D4229C">
              <w:rPr>
                <w:rFonts w:ascii="Times New Roman" w:hAnsi="Times New Roman" w:cs="Times New Roman"/>
              </w:rPr>
              <w:t>имеющий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зала обслуживания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посетителей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0,79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lastRenderedPageBreak/>
              <w:t xml:space="preserve">10. Распространение наружной рекламы,      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в том числе: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10.1. </w:t>
            </w:r>
            <w:proofErr w:type="gramStart"/>
            <w:r w:rsidRPr="00D4229C">
              <w:rPr>
                <w:rFonts w:ascii="Times New Roman" w:hAnsi="Times New Roman" w:cs="Times New Roman"/>
              </w:rPr>
              <w:t xml:space="preserve">С использованием рекламных конструкций (за    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исключением рекламных конструкций с </w:t>
            </w:r>
            <w:proofErr w:type="gramStart"/>
            <w:r w:rsidRPr="00D4229C">
              <w:rPr>
                <w:rFonts w:ascii="Times New Roman" w:hAnsi="Times New Roman" w:cs="Times New Roman"/>
              </w:rPr>
              <w:t>автоматической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сменой изображения и электронных табло)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0,34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10.2. С использованием рекламных конструкций </w:t>
            </w:r>
            <w:proofErr w:type="gramStart"/>
            <w:r w:rsidRPr="00D4229C">
              <w:rPr>
                <w:rFonts w:ascii="Times New Roman" w:hAnsi="Times New Roman" w:cs="Times New Roman"/>
              </w:rPr>
              <w:t>с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автоматической сменой изображения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0,38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10.3. Посредством электронных табло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0,41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11. Размещение рекламы с использованием </w:t>
            </w:r>
            <w:proofErr w:type="gramStart"/>
            <w:r w:rsidRPr="00D4229C">
              <w:rPr>
                <w:rFonts w:ascii="Times New Roman" w:hAnsi="Times New Roman" w:cs="Times New Roman"/>
              </w:rPr>
              <w:t>внешних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и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внутренних поверхностей транспортных средств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0,15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12. Оказание услуг по временному размещению и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проживанию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13. Оказание услуг по передаче во временное владение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 (или) в пользование торговых мест, расположенных </w:t>
            </w:r>
            <w:proofErr w:type="gramStart"/>
            <w:r w:rsidRPr="00D4229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229C">
              <w:rPr>
                <w:rFonts w:ascii="Times New Roman" w:hAnsi="Times New Roman" w:cs="Times New Roman"/>
              </w:rPr>
              <w:t>объектах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стационарной торговой сети, не имеющих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торговых залов, объектов </w:t>
            </w:r>
            <w:proofErr w:type="gramStart"/>
            <w:r w:rsidRPr="00D4229C">
              <w:rPr>
                <w:rFonts w:ascii="Times New Roman" w:hAnsi="Times New Roman" w:cs="Times New Roman"/>
              </w:rPr>
              <w:t>нестационарной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торговой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сети, а также объектов организации </w:t>
            </w:r>
            <w:proofErr w:type="gramStart"/>
            <w:r w:rsidRPr="00D4229C">
              <w:rPr>
                <w:rFonts w:ascii="Times New Roman" w:hAnsi="Times New Roman" w:cs="Times New Roman"/>
              </w:rPr>
              <w:t>общественного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питания, не имеющих залов обслуживания посетителей,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если площадь каждого из них: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13.1. Не превышает 5 квадратных метров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13.2. Превышает 5 квадратных метров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0,55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>14. Оказание услуг по передаче во временное владение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и (или) в пользование земельных участков </w:t>
            </w:r>
            <w:proofErr w:type="gramStart"/>
            <w:r w:rsidRPr="00D4229C">
              <w:rPr>
                <w:rFonts w:ascii="Times New Roman" w:hAnsi="Times New Roman" w:cs="Times New Roman"/>
              </w:rPr>
              <w:t>для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размещения объектов </w:t>
            </w:r>
            <w:proofErr w:type="gramStart"/>
            <w:r w:rsidRPr="00D4229C">
              <w:rPr>
                <w:rFonts w:ascii="Times New Roman" w:hAnsi="Times New Roman" w:cs="Times New Roman"/>
              </w:rPr>
              <w:t>стационарной</w:t>
            </w:r>
            <w:proofErr w:type="gramEnd"/>
            <w:r w:rsidRPr="00D4229C">
              <w:rPr>
                <w:rFonts w:ascii="Times New Roman" w:hAnsi="Times New Roman" w:cs="Times New Roman"/>
              </w:rPr>
              <w:t xml:space="preserve"> и нестационарной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торговой сети, а также объектов организации   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общественного питания, если площадь земельного      </w:t>
            </w:r>
          </w:p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участка:                 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14.1. Не превышает 10 квадратных метров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0,74        </w:t>
            </w:r>
          </w:p>
        </w:tc>
      </w:tr>
      <w:tr w:rsidR="00D4229C" w:rsidRPr="00D4229C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14.2. Превышает 10 квадратных метров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D4229C" w:rsidRPr="00D4229C" w:rsidRDefault="00D4229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        0,74        </w:t>
            </w:r>
          </w:p>
        </w:tc>
      </w:tr>
      <w:tr w:rsidR="00D4229C" w:rsidRPr="00D4229C">
        <w:trPr>
          <w:trHeight w:val="240"/>
        </w:trPr>
        <w:tc>
          <w:tcPr>
            <w:tcW w:w="9120" w:type="dxa"/>
            <w:gridSpan w:val="2"/>
            <w:tcBorders>
              <w:top w:val="nil"/>
              <w:bottom w:val="nil"/>
            </w:tcBorders>
          </w:tcPr>
          <w:p w:rsidR="00D4229C" w:rsidRPr="00D4229C" w:rsidRDefault="00D422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4229C" w:rsidRPr="00D4229C" w:rsidRDefault="00D4229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229C">
              <w:rPr>
                <w:rFonts w:ascii="Times New Roman" w:hAnsi="Times New Roman" w:cs="Times New Roman"/>
              </w:rPr>
              <w:t xml:space="preserve">(п. 3 в ред. </w:t>
            </w:r>
            <w:hyperlink r:id="rId16" w:history="1">
              <w:r w:rsidRPr="00D4229C">
                <w:rPr>
                  <w:rFonts w:ascii="Times New Roman" w:hAnsi="Times New Roman" w:cs="Times New Roman"/>
                </w:rPr>
                <w:t>решения</w:t>
              </w:r>
            </w:hyperlink>
            <w:r w:rsidRPr="00D4229C">
              <w:rPr>
                <w:rFonts w:ascii="Times New Roman" w:hAnsi="Times New Roman" w:cs="Times New Roman"/>
              </w:rPr>
              <w:t xml:space="preserve"> Курчатовской городской Думы от 12.11.2012 N 72)</w:t>
            </w:r>
          </w:p>
        </w:tc>
      </w:tr>
    </w:tbl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4. Установить, что в случае осуществления налогоплательщиком розничной торговли несколькими ассортиментными группами товаров при корректировке величины базовой доходности применяется значение коэффициента К</w:t>
      </w:r>
      <w:proofErr w:type="gramStart"/>
      <w:r w:rsidRPr="00D4229C">
        <w:rPr>
          <w:rFonts w:ascii="Times New Roman" w:hAnsi="Times New Roman" w:cs="Times New Roman"/>
        </w:rPr>
        <w:t>2</w:t>
      </w:r>
      <w:proofErr w:type="gramEnd"/>
      <w:r w:rsidRPr="00D4229C">
        <w:rPr>
          <w:rFonts w:ascii="Times New Roman" w:hAnsi="Times New Roman" w:cs="Times New Roman"/>
        </w:rPr>
        <w:t>, равное наибольшему значению К2 из этих ассортиментных групп товаров.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5. Настоящее решение довести до сведения Межрайонной инспекции Федеральной налоговой службы России N 2 по Курской области.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6. </w:t>
      </w:r>
      <w:hyperlink r:id="rId17" w:history="1">
        <w:r w:rsidRPr="00D4229C">
          <w:rPr>
            <w:rFonts w:ascii="Times New Roman" w:hAnsi="Times New Roman" w:cs="Times New Roman"/>
          </w:rPr>
          <w:t>Решение</w:t>
        </w:r>
      </w:hyperlink>
      <w:r w:rsidRPr="00D4229C">
        <w:rPr>
          <w:rFonts w:ascii="Times New Roman" w:hAnsi="Times New Roman" w:cs="Times New Roman"/>
        </w:rPr>
        <w:t xml:space="preserve"> Курчатовской городской Думы от 13.11.2007 N 55 "О едином налоге на вмененный доход для отдельных видов деятельности" признать утратившим силу.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 xml:space="preserve">7. </w:t>
      </w:r>
      <w:proofErr w:type="gramStart"/>
      <w:r w:rsidRPr="00D4229C">
        <w:rPr>
          <w:rFonts w:ascii="Times New Roman" w:hAnsi="Times New Roman" w:cs="Times New Roman"/>
        </w:rPr>
        <w:t>Контроль за</w:t>
      </w:r>
      <w:proofErr w:type="gramEnd"/>
      <w:r w:rsidRPr="00D4229C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Курчатовской городской Думы по вопросам экономической политики.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229C">
        <w:rPr>
          <w:rFonts w:ascii="Times New Roman" w:hAnsi="Times New Roman" w:cs="Times New Roman"/>
        </w:rPr>
        <w:t>8. Настоящее решение вступает в силу с 1 января 2009 года, но не ранее чем по истечении одного месяца со дня его официального опубликования.</w:t>
      </w:r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229C" w:rsidRPr="00D4229C" w:rsidRDefault="00D4229C">
      <w:pPr>
        <w:pStyle w:val="ConsPlusNormal"/>
        <w:jc w:val="right"/>
        <w:rPr>
          <w:rFonts w:ascii="Times New Roman" w:hAnsi="Times New Roman" w:cs="Times New Roman"/>
          <w:i/>
        </w:rPr>
      </w:pPr>
      <w:r w:rsidRPr="00D4229C">
        <w:rPr>
          <w:rFonts w:ascii="Times New Roman" w:hAnsi="Times New Roman" w:cs="Times New Roman"/>
          <w:i/>
        </w:rPr>
        <w:t>Глава</w:t>
      </w:r>
      <w:bookmarkStart w:id="0" w:name="_GoBack"/>
      <w:bookmarkEnd w:id="0"/>
      <w:r w:rsidRPr="00D4229C">
        <w:rPr>
          <w:rFonts w:ascii="Times New Roman" w:hAnsi="Times New Roman" w:cs="Times New Roman"/>
          <w:i/>
        </w:rPr>
        <w:t xml:space="preserve"> города</w:t>
      </w:r>
    </w:p>
    <w:p w:rsidR="00D4229C" w:rsidRPr="00D4229C" w:rsidRDefault="00D4229C">
      <w:pPr>
        <w:pStyle w:val="ConsPlusNormal"/>
        <w:jc w:val="right"/>
        <w:rPr>
          <w:rFonts w:ascii="Times New Roman" w:hAnsi="Times New Roman" w:cs="Times New Roman"/>
          <w:i/>
        </w:rPr>
      </w:pPr>
      <w:r w:rsidRPr="00D4229C">
        <w:rPr>
          <w:rFonts w:ascii="Times New Roman" w:hAnsi="Times New Roman" w:cs="Times New Roman"/>
          <w:i/>
        </w:rPr>
        <w:t>Ю.С.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 w:rsidRPr="00D4229C">
        <w:rPr>
          <w:rFonts w:ascii="Times New Roman" w:hAnsi="Times New Roman" w:cs="Times New Roman"/>
          <w:i/>
        </w:rPr>
        <w:t>Косырев</w:t>
      </w:r>
      <w:proofErr w:type="spellEnd"/>
    </w:p>
    <w:p w:rsidR="00D4229C" w:rsidRPr="00D4229C" w:rsidRDefault="00D4229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D4229C" w:rsidRPr="00D4229C" w:rsidSect="00D422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9C"/>
    <w:rsid w:val="00561272"/>
    <w:rsid w:val="00D4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22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2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2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C0A62C8210BC86FA23D232FF488F72D2D9C6B4545C1FD616963BD0A63CBFCF4FF89F5EDFCBA62323FBE0BDBH" TargetMode="External"/><Relationship Id="rId13" Type="http://schemas.openxmlformats.org/officeDocument/2006/relationships/hyperlink" Target="consultantplus://offline/ref=05EC0A62C8210BC86FA23D232FF488F72D2D9C6B4043C1FA606963BD0A63CBFCF4FF89F5EDFCBA62323FBE0BD9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3D232FF488F72D2D9C6B4043C1FA606963BD0A63CBFCF4FF89F5EDFCBA62323FBE0BDBH" TargetMode="External"/><Relationship Id="rId12" Type="http://schemas.openxmlformats.org/officeDocument/2006/relationships/hyperlink" Target="consultantplus://offline/ref=05EC0A62C8210BC86FA23D232FF488F72D2D9C6B4545C1FD616963BD0A63CBFCF4FF89F5EDFCBA62323FBE0BD8H" TargetMode="External"/><Relationship Id="rId17" Type="http://schemas.openxmlformats.org/officeDocument/2006/relationships/hyperlink" Target="consultantplus://offline/ref=05EC0A62C8210BC86FA23D232FF488F72D2D9C6B4244C1FB646963BD0A63CBFC0FD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EC0A62C8210BC86FA23D232FF488F72D2D9C6B4043C1FA606963BD0A63CBFCF4FF89F5EDFCBA62323FBF0BD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C0A62C8210BC86FA23D232FF488F72D2D9C6B414FC4F96A6963BD0A63CBFCF4FF89F5EDFCBA62323FBE0BDBH" TargetMode="External"/><Relationship Id="rId11" Type="http://schemas.openxmlformats.org/officeDocument/2006/relationships/hyperlink" Target="consultantplus://offline/ref=05EC0A62C8210BC86FA2232E3998D2FB2827C3644B41C9AB3F3638E05D06DAH" TargetMode="External"/><Relationship Id="rId5" Type="http://schemas.openxmlformats.org/officeDocument/2006/relationships/hyperlink" Target="consultantplus://offline/ref=05EC0A62C8210BC86FA23D232FF488F72D2D9C6B424FCBF8646963BD0A63CBFCF4FF89F5EDFCBA62323FBE0BDBH" TargetMode="External"/><Relationship Id="rId15" Type="http://schemas.openxmlformats.org/officeDocument/2006/relationships/hyperlink" Target="consultantplus://offline/ref=05EC0A62C8210BC86FA23D232FF488F72D2D9C6B4043C1FA606963BD0A63CBFCF4FF89F5EDFCBA62323FBE0BD6H" TargetMode="External"/><Relationship Id="rId10" Type="http://schemas.openxmlformats.org/officeDocument/2006/relationships/hyperlink" Target="consultantplus://offline/ref=05EC0A62C8210BC86FA2232E3998D2FB2827C3644445C9AB3F3638E05D06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EC0A62C8210BC86FA2232E3998D2FB2827C1614B44C9AB3F3638E05D6AC1ABB3B0D0B7AFF10BDDH" TargetMode="External"/><Relationship Id="rId14" Type="http://schemas.openxmlformats.org/officeDocument/2006/relationships/hyperlink" Target="consultantplus://offline/ref=05EC0A62C8210BC86FA23D232FF488F72D2D9C6B4043C1FA606963BD0A63CBFCF4FF89F5EDFCBA62323FBE0BD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2017-05-05T07:03:00Z</dcterms:created>
  <dcterms:modified xsi:type="dcterms:W3CDTF">2017-05-05T07:06:00Z</dcterms:modified>
</cp:coreProperties>
</file>