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8" w:rsidRDefault="004F6478">
      <w:pPr>
        <w:pStyle w:val="ConsPlusNormal"/>
        <w:jc w:val="both"/>
        <w:outlineLvl w:val="0"/>
      </w:pPr>
    </w:p>
    <w:p w:rsidR="004F6478" w:rsidRPr="004F6478" w:rsidRDefault="004F6478">
      <w:pPr>
        <w:pStyle w:val="ConsPlusTitle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ЩИГРОВСКАЯ ГОРОДСКАЯ ДУМА</w:t>
      </w:r>
    </w:p>
    <w:p w:rsidR="004F6478" w:rsidRPr="004F6478" w:rsidRDefault="004F6478">
      <w:pPr>
        <w:pStyle w:val="ConsPlusTitle"/>
        <w:jc w:val="center"/>
        <w:rPr>
          <w:rFonts w:ascii="Times New Roman" w:hAnsi="Times New Roman" w:cs="Times New Roman"/>
        </w:rPr>
      </w:pPr>
    </w:p>
    <w:p w:rsidR="004F6478" w:rsidRPr="004F6478" w:rsidRDefault="004F6478">
      <w:pPr>
        <w:pStyle w:val="ConsPlusTitle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РЕШЕНИЕ</w:t>
      </w:r>
    </w:p>
    <w:p w:rsidR="004F6478" w:rsidRPr="004F6478" w:rsidRDefault="004F6478">
      <w:pPr>
        <w:pStyle w:val="ConsPlusTitle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от 26 октября 2007 г. N 269-3-РД</w:t>
      </w:r>
    </w:p>
    <w:p w:rsidR="004F6478" w:rsidRPr="004F6478" w:rsidRDefault="004F6478">
      <w:pPr>
        <w:pStyle w:val="ConsPlusTitle"/>
        <w:jc w:val="center"/>
        <w:rPr>
          <w:rFonts w:ascii="Times New Roman" w:hAnsi="Times New Roman" w:cs="Times New Roman"/>
        </w:rPr>
      </w:pPr>
    </w:p>
    <w:p w:rsidR="004F6478" w:rsidRPr="004F6478" w:rsidRDefault="004F6478">
      <w:pPr>
        <w:pStyle w:val="ConsPlusTitle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О ЕДИНОМ НАЛОГЕ НА ВМЕНЕННЫЙ ДОХОД</w:t>
      </w:r>
    </w:p>
    <w:p w:rsidR="004F6478" w:rsidRPr="004F6478" w:rsidRDefault="004F6478">
      <w:pPr>
        <w:pStyle w:val="ConsPlusTitle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ДЛЯ ОТДЕЛЬНЫХ ВИДОВ ДЕЯТЕЛЬНОСТИ</w:t>
      </w:r>
    </w:p>
    <w:p w:rsidR="004F6478" w:rsidRPr="004F6478" w:rsidRDefault="004F6478">
      <w:pPr>
        <w:pStyle w:val="ConsPlusNormal"/>
        <w:jc w:val="center"/>
        <w:rPr>
          <w:rFonts w:ascii="Times New Roman" w:hAnsi="Times New Roman" w:cs="Times New Roman"/>
        </w:rPr>
      </w:pPr>
    </w:p>
    <w:p w:rsidR="004F6478" w:rsidRPr="004F6478" w:rsidRDefault="004F6478">
      <w:pPr>
        <w:pStyle w:val="ConsPlusNormal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Список изменяющих документов</w:t>
      </w:r>
    </w:p>
    <w:p w:rsidR="004F6478" w:rsidRPr="004F6478" w:rsidRDefault="004F64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F6478">
        <w:rPr>
          <w:rFonts w:ascii="Times New Roman" w:hAnsi="Times New Roman" w:cs="Times New Roman"/>
        </w:rPr>
        <w:t xml:space="preserve">(в ред. решений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</w:t>
      </w:r>
      <w:proofErr w:type="gramEnd"/>
    </w:p>
    <w:p w:rsidR="004F6478" w:rsidRPr="004F6478" w:rsidRDefault="004F6478">
      <w:pPr>
        <w:pStyle w:val="ConsPlusNormal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от 18.04.2008 </w:t>
      </w:r>
      <w:hyperlink r:id="rId5" w:history="1">
        <w:r w:rsidRPr="004F6478">
          <w:rPr>
            <w:rFonts w:ascii="Times New Roman" w:hAnsi="Times New Roman" w:cs="Times New Roman"/>
          </w:rPr>
          <w:t>N 23-4-РД</w:t>
        </w:r>
      </w:hyperlink>
      <w:r w:rsidRPr="004F6478">
        <w:rPr>
          <w:rFonts w:ascii="Times New Roman" w:hAnsi="Times New Roman" w:cs="Times New Roman"/>
        </w:rPr>
        <w:t xml:space="preserve">, от 28.10.2008 </w:t>
      </w:r>
      <w:hyperlink r:id="rId6" w:history="1">
        <w:r w:rsidRPr="004F6478">
          <w:rPr>
            <w:rFonts w:ascii="Times New Roman" w:hAnsi="Times New Roman" w:cs="Times New Roman"/>
          </w:rPr>
          <w:t>N 56-4-РД</w:t>
        </w:r>
      </w:hyperlink>
      <w:r w:rsidRPr="004F6478">
        <w:rPr>
          <w:rFonts w:ascii="Times New Roman" w:hAnsi="Times New Roman" w:cs="Times New Roman"/>
        </w:rPr>
        <w:t xml:space="preserve">, от 29.11.2010 </w:t>
      </w:r>
      <w:hyperlink r:id="rId7" w:history="1">
        <w:r w:rsidRPr="004F6478">
          <w:rPr>
            <w:rFonts w:ascii="Times New Roman" w:hAnsi="Times New Roman" w:cs="Times New Roman"/>
          </w:rPr>
          <w:t>N 196-4-РД</w:t>
        </w:r>
      </w:hyperlink>
      <w:r w:rsidRPr="004F6478">
        <w:rPr>
          <w:rFonts w:ascii="Times New Roman" w:hAnsi="Times New Roman" w:cs="Times New Roman"/>
        </w:rPr>
        <w:t>,</w:t>
      </w:r>
    </w:p>
    <w:p w:rsidR="004F6478" w:rsidRPr="004F6478" w:rsidRDefault="004F6478">
      <w:pPr>
        <w:pStyle w:val="ConsPlusNormal"/>
        <w:jc w:val="center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от 17.11.2016 </w:t>
      </w:r>
      <w:hyperlink r:id="rId8" w:history="1">
        <w:r w:rsidRPr="004F6478">
          <w:rPr>
            <w:rFonts w:ascii="Times New Roman" w:hAnsi="Times New Roman" w:cs="Times New Roman"/>
          </w:rPr>
          <w:t>N 291-5-РД</w:t>
        </w:r>
      </w:hyperlink>
      <w:r w:rsidRPr="004F6478">
        <w:rPr>
          <w:rFonts w:ascii="Times New Roman" w:hAnsi="Times New Roman" w:cs="Times New Roman"/>
        </w:rPr>
        <w:t>)</w:t>
      </w:r>
    </w:p>
    <w:p w:rsidR="004F6478" w:rsidRPr="004F6478" w:rsidRDefault="004F6478">
      <w:pPr>
        <w:pStyle w:val="ConsPlusNormal"/>
        <w:rPr>
          <w:rFonts w:ascii="Times New Roman" w:hAnsi="Times New Roman" w:cs="Times New Roman"/>
        </w:rPr>
      </w:pP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F6478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4F6478">
          <w:rPr>
            <w:rFonts w:ascii="Times New Roman" w:hAnsi="Times New Roman" w:cs="Times New Roman"/>
          </w:rPr>
          <w:t>главой 26.3</w:t>
        </w:r>
      </w:hyperlink>
      <w:r w:rsidRPr="004F6478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10" w:history="1">
        <w:r w:rsidRPr="004F6478">
          <w:rPr>
            <w:rFonts w:ascii="Times New Roman" w:hAnsi="Times New Roman" w:cs="Times New Roman"/>
          </w:rPr>
          <w:t>законом</w:t>
        </w:r>
      </w:hyperlink>
      <w:r w:rsidRPr="004F6478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 </w:t>
      </w:r>
      <w:proofErr w:type="spellStart"/>
      <w:r w:rsidRPr="004F6478">
        <w:rPr>
          <w:rFonts w:ascii="Times New Roman" w:hAnsi="Times New Roman" w:cs="Times New Roman"/>
        </w:rPr>
        <w:t>Щигровская</w:t>
      </w:r>
      <w:proofErr w:type="spellEnd"/>
      <w:r w:rsidRPr="004F6478">
        <w:rPr>
          <w:rFonts w:ascii="Times New Roman" w:hAnsi="Times New Roman" w:cs="Times New Roman"/>
        </w:rPr>
        <w:t xml:space="preserve"> городская Дума решила:</w:t>
      </w:r>
      <w:proofErr w:type="gramEnd"/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1. Система налогообложения в виде единого налога на вмененный доход для отдельных видов деятельности вводится в действие на территории города Щигры Курской области настоящим решением в соответствии с законодательством Российской Федерации.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1" w:history="1">
        <w:r w:rsidRPr="004F6478">
          <w:rPr>
            <w:rFonts w:ascii="Times New Roman" w:hAnsi="Times New Roman" w:cs="Times New Roman"/>
          </w:rPr>
          <w:t>классификатором</w:t>
        </w:r>
      </w:hyperlink>
      <w:r w:rsidRPr="004F6478">
        <w:rPr>
          <w:rFonts w:ascii="Times New Roman" w:hAnsi="Times New Roman" w:cs="Times New Roman"/>
        </w:rPr>
        <w:t xml:space="preserve"> услуг населению;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2) оказания ветеринарных услуг;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(</w:t>
      </w:r>
      <w:proofErr w:type="spellStart"/>
      <w:r w:rsidRPr="004F6478">
        <w:rPr>
          <w:rFonts w:ascii="Times New Roman" w:hAnsi="Times New Roman" w:cs="Times New Roman"/>
        </w:rPr>
        <w:t>пп</w:t>
      </w:r>
      <w:proofErr w:type="spellEnd"/>
      <w:r w:rsidRPr="004F6478">
        <w:rPr>
          <w:rFonts w:ascii="Times New Roman" w:hAnsi="Times New Roman" w:cs="Times New Roman"/>
        </w:rPr>
        <w:t xml:space="preserve">. 4 в ред. </w:t>
      </w:r>
      <w:hyperlink r:id="rId12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28.10.2008 N 56-4-РД)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(в ред. </w:t>
      </w:r>
      <w:hyperlink r:id="rId13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28.10.2008 N 56-4-РД)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(в ред. </w:t>
      </w:r>
      <w:hyperlink r:id="rId14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28.10.2008 N 56-4-РД)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(</w:t>
      </w:r>
      <w:proofErr w:type="spellStart"/>
      <w:r w:rsidRPr="004F6478">
        <w:rPr>
          <w:rFonts w:ascii="Times New Roman" w:hAnsi="Times New Roman" w:cs="Times New Roman"/>
        </w:rPr>
        <w:t>пп</w:t>
      </w:r>
      <w:proofErr w:type="spellEnd"/>
      <w:r w:rsidRPr="004F6478">
        <w:rPr>
          <w:rFonts w:ascii="Times New Roman" w:hAnsi="Times New Roman" w:cs="Times New Roman"/>
        </w:rPr>
        <w:t xml:space="preserve">. 10 в ред. </w:t>
      </w:r>
      <w:hyperlink r:id="rId15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28.10.2008 N 56-4-РД)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(</w:t>
      </w:r>
      <w:proofErr w:type="spellStart"/>
      <w:r w:rsidRPr="004F6478">
        <w:rPr>
          <w:rFonts w:ascii="Times New Roman" w:hAnsi="Times New Roman" w:cs="Times New Roman"/>
        </w:rPr>
        <w:t>пп</w:t>
      </w:r>
      <w:proofErr w:type="spellEnd"/>
      <w:r w:rsidRPr="004F6478">
        <w:rPr>
          <w:rFonts w:ascii="Times New Roman" w:hAnsi="Times New Roman" w:cs="Times New Roman"/>
        </w:rPr>
        <w:t xml:space="preserve">. 11 в ред. </w:t>
      </w:r>
      <w:hyperlink r:id="rId16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28.10.2008 N 56-4-РД)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13) оказания услуг по передаче во временное владение и (или) в пользование торговых мест, </w:t>
      </w:r>
      <w:r w:rsidRPr="004F6478">
        <w:rPr>
          <w:rFonts w:ascii="Times New Roman" w:hAnsi="Times New Roman" w:cs="Times New Roman"/>
        </w:rPr>
        <w:lastRenderedPageBreak/>
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(в ред. </w:t>
      </w:r>
      <w:hyperlink r:id="rId17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28.10.2008 N 56-4-РД)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(</w:t>
      </w:r>
      <w:proofErr w:type="spellStart"/>
      <w:r w:rsidRPr="004F6478">
        <w:rPr>
          <w:rFonts w:ascii="Times New Roman" w:hAnsi="Times New Roman" w:cs="Times New Roman"/>
        </w:rPr>
        <w:t>пп</w:t>
      </w:r>
      <w:proofErr w:type="spellEnd"/>
      <w:r w:rsidRPr="004F6478">
        <w:rPr>
          <w:rFonts w:ascii="Times New Roman" w:hAnsi="Times New Roman" w:cs="Times New Roman"/>
        </w:rPr>
        <w:t xml:space="preserve">. 14 в ред. </w:t>
      </w:r>
      <w:hyperlink r:id="rId18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28.10.2008 N 56-4-РД)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4F6478">
        <w:rPr>
          <w:rFonts w:ascii="Times New Roman" w:hAnsi="Times New Roman" w:cs="Times New Roman"/>
        </w:rPr>
        <w:t>2</w:t>
      </w:r>
      <w:proofErr w:type="gramEnd"/>
      <w:r w:rsidRPr="004F6478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(в ред. </w:t>
      </w:r>
      <w:hyperlink r:id="rId19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29.11.2010 N 196-4-РД)</w:t>
      </w:r>
    </w:p>
    <w:p w:rsidR="004F6478" w:rsidRDefault="004F647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478" w:rsidRDefault="004F6478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 Оказание бытовых услуг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1.1. Ремонт, окраска и пошив обуви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0,53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0,29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1.3. Ремонт часов, замков, зонтов и футляров к ним, заточка, шлифовка и правка ножей, ножниц, изготовление и ремонт ключей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0,17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1.4. Ремонт ювелирных изделий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0,74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1.5. Химическая чистка и крашение, услуги прачечных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0,29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1.6.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1.7. Оказание парикмахерских услуг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1.8. </w:t>
            </w:r>
            <w:proofErr w:type="gramStart"/>
            <w:r>
              <w:t>Услуги по прокату (за исключением проката транспортных средств, оргтехники, компьютеров, игровых программ, аудиовизуального оборудования, компьютерной техники, видеоигровых устройств, видеокассет)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0,39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1.9. Ремонт и строительство жилья и других построек (за исключением строительства индивидуальных домов)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0,76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1.10. Изготовление и ремонт мебели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0,76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lastRenderedPageBreak/>
              <w:t>1.11.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1.12. Другие виды бытовых услуг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0,62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0,55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0,39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5. Оказание автотранспортных услуг,</w:t>
            </w:r>
          </w:p>
          <w:p w:rsidR="004F6478" w:rsidRDefault="004F6478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5.1. Оказание автотранспортных услуг по перевозке грузов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0,88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5.2. Оказание автотранспортных услуг по перевозке пассажиров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0,53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 Розничная торговля, осуществляемая через объекты стационарной торговой сети, имеющие торговые залы,</w:t>
            </w:r>
          </w:p>
          <w:p w:rsidR="004F6478" w:rsidRDefault="004F6478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6.1. Продовольственными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6.2. Подакцизными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6.3. Продовольственными и подакцизными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6.4. Промышленными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0,42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6.5.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6.6. Смешанными товарами (продовольственными и промышленными,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0,40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6.7. Лекарственными средствами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6.8.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0,20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6.10. Семенами, рассадой овощных культур, саженцами, средствами защиты растений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0,35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</w:t>
            </w:r>
          </w:p>
          <w:p w:rsidR="004F6478" w:rsidRDefault="004F6478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lastRenderedPageBreak/>
              <w:t>7.1. Продовольственными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7.2. Подакцизными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7.3. Продовольственными и подакцизными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7.4. Промышленными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0,53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7.5.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7.6. Смешанными товарами (продовольственными и промышленными,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7.7. Лекарственными средствами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7.8.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7.9.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0,26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7.10. Семенами, рассадой овощных культур, саженцами, средствами защиты растений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0,18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</w:t>
            </w:r>
          </w:p>
          <w:p w:rsidR="004F6478" w:rsidRDefault="004F6478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8.1. Продовольственными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8.2. Подакцизными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8.3. Продовольственными и подакцизными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8.4. Промышленными товарами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8.5.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8.6. Смешанными товарами (продовольственными и промышленными,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8.7. Лекарственными средствами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8.8.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0,35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8.10. Семенами, рассадой овощных культур, саженцами, средствами защиты растений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0,40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lastRenderedPageBreak/>
              <w:t>9. Развозная и разносная розничная торговля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10. Оказание услуг общественного питания через объекты организации общественного питания, имеющие залы обслуживания посетителей, деятельность: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10.1. Столовых и кафе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0,34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 xml:space="preserve">10.2. </w:t>
            </w:r>
            <w:proofErr w:type="gramStart"/>
            <w:r>
              <w:t xml:space="preserve">Закусочных (сосисочные, пельменные, блинные, пирожковые, пончиковые, шашлычные, чайные, пиццерии, </w:t>
            </w:r>
            <w:proofErr w:type="spellStart"/>
            <w:r>
              <w:t>гамбургерные</w:t>
            </w:r>
            <w:proofErr w:type="spellEnd"/>
            <w:r>
              <w:t xml:space="preserve"> и т.д.)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0,50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10.3. Ресторанов, баров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0,55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0,51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0,10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0,17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14. Распространение наружной рекламы посредством электронных табло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0,18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0,66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16. Оказание услуг по временному размещению и проживанию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0,46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18. Оказание услуг по передаче во временное владение и (или) в пользование торговых мест, расположенных в объектах стационарной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0,81</w:t>
            </w:r>
          </w:p>
        </w:tc>
      </w:tr>
      <w:tr w:rsidR="004F647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</w:pPr>
            <w:r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6478" w:rsidRDefault="004F6478">
            <w:pPr>
              <w:pStyle w:val="ConsPlusNormal"/>
              <w:jc w:val="center"/>
            </w:pPr>
            <w:r>
              <w:t>0,46</w:t>
            </w:r>
          </w:p>
        </w:tc>
      </w:tr>
    </w:tbl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lastRenderedPageBreak/>
        <w:t xml:space="preserve">(в ред. </w:t>
      </w:r>
      <w:hyperlink r:id="rId20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17.11.2016 N 291-5-РД)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4F6478">
        <w:rPr>
          <w:rFonts w:ascii="Times New Roman" w:hAnsi="Times New Roman" w:cs="Times New Roman"/>
        </w:rPr>
        <w:t>2</w:t>
      </w:r>
      <w:proofErr w:type="gramEnd"/>
      <w:r w:rsidRPr="004F6478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4F6478" w:rsidRPr="004F6478" w:rsidRDefault="004F6478">
      <w:pPr>
        <w:pStyle w:val="ConsPlusNormal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(п. 3 в ред. </w:t>
      </w:r>
      <w:hyperlink r:id="rId21" w:history="1">
        <w:r w:rsidRPr="004F6478">
          <w:rPr>
            <w:rFonts w:ascii="Times New Roman" w:hAnsi="Times New Roman" w:cs="Times New Roman"/>
          </w:rPr>
          <w:t>решения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от 18.04.2008 N 23-4-РД)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 xml:space="preserve">4. Признать утратившим силу </w:t>
      </w:r>
      <w:hyperlink r:id="rId22" w:history="1">
        <w:r w:rsidRPr="004F6478">
          <w:rPr>
            <w:rFonts w:ascii="Times New Roman" w:hAnsi="Times New Roman" w:cs="Times New Roman"/>
          </w:rPr>
          <w:t>решение</w:t>
        </w:r>
      </w:hyperlink>
      <w:r w:rsidRPr="004F6478">
        <w:rPr>
          <w:rFonts w:ascii="Times New Roman" w:hAnsi="Times New Roman" w:cs="Times New Roman"/>
        </w:rPr>
        <w:t xml:space="preserve"> </w:t>
      </w:r>
      <w:proofErr w:type="spellStart"/>
      <w:r w:rsidRPr="004F6478">
        <w:rPr>
          <w:rFonts w:ascii="Times New Roman" w:hAnsi="Times New Roman" w:cs="Times New Roman"/>
        </w:rPr>
        <w:t>Щигровской</w:t>
      </w:r>
      <w:proofErr w:type="spellEnd"/>
      <w:r w:rsidRPr="004F6478">
        <w:rPr>
          <w:rFonts w:ascii="Times New Roman" w:hAnsi="Times New Roman" w:cs="Times New Roman"/>
        </w:rPr>
        <w:t xml:space="preserve"> городской Думы Курской области от 03.10.2006 N 179-3-РД "О едином налоге на вмененный доход для отдельных видов деятельности".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5.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4F6478" w:rsidRPr="004F6478" w:rsidRDefault="004F64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6478" w:rsidRPr="004F6478" w:rsidRDefault="004F6478">
      <w:pPr>
        <w:pStyle w:val="ConsPlusNormal"/>
        <w:jc w:val="right"/>
        <w:rPr>
          <w:rFonts w:ascii="Times New Roman" w:hAnsi="Times New Roman" w:cs="Times New Roman"/>
        </w:rPr>
      </w:pPr>
      <w:r w:rsidRPr="004F6478">
        <w:rPr>
          <w:rFonts w:ascii="Times New Roman" w:hAnsi="Times New Roman" w:cs="Times New Roman"/>
        </w:rPr>
        <w:t>Председательствующий</w:t>
      </w:r>
    </w:p>
    <w:p w:rsidR="004F6478" w:rsidRPr="004F6478" w:rsidRDefault="004F647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А.М.Иванов</w:t>
      </w:r>
      <w:proofErr w:type="spellEnd"/>
    </w:p>
    <w:p w:rsidR="004F6478" w:rsidRDefault="004F6478">
      <w:pPr>
        <w:pStyle w:val="ConsPlusNormal"/>
        <w:ind w:firstLine="540"/>
        <w:jc w:val="both"/>
      </w:pPr>
      <w:bookmarkStart w:id="0" w:name="_GoBack"/>
      <w:bookmarkEnd w:id="0"/>
    </w:p>
    <w:sectPr w:rsidR="004F6478" w:rsidSect="004B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8"/>
    <w:rsid w:val="002C0123"/>
    <w:rsid w:val="004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FFE6B2F205D899EF31233B4246C1BED1ACA3AF6B14175E9C8AC7D5F59E9F29B4712E6807EC9D00566DO4CEO" TargetMode="External"/><Relationship Id="rId13" Type="http://schemas.openxmlformats.org/officeDocument/2006/relationships/hyperlink" Target="consultantplus://offline/ref=339CFFE6B2F205D899EF31233B4246C1BED1ACA3A86F1810569C8AC7D5F59E9F29B4712E6807EC9D00566DO4C2O" TargetMode="External"/><Relationship Id="rId18" Type="http://schemas.openxmlformats.org/officeDocument/2006/relationships/hyperlink" Target="consultantplus://offline/ref=339CFFE6B2F205D899EF31233B4246C1BED1ACA3A86F1810569C8AC7D5F59E9F29B4712E6807EC9D00566CO4C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9CFFE6B2F205D899EF31233B4246C1BED1ACA3A8691F155B9C8AC7D5F59E9F29B4712E6807EC9D00566DO4CEO" TargetMode="External"/><Relationship Id="rId7" Type="http://schemas.openxmlformats.org/officeDocument/2006/relationships/hyperlink" Target="consultantplus://offline/ref=339CFFE6B2F205D899EF31233B4246C1BED1ACA3AB6819175F9C8AC7D5F59E9F29B4712E6807EC9D00566DO4CEO" TargetMode="External"/><Relationship Id="rId12" Type="http://schemas.openxmlformats.org/officeDocument/2006/relationships/hyperlink" Target="consultantplus://offline/ref=339CFFE6B2F205D899EF31233B4246C1BED1ACA3A86F1810569C8AC7D5F59E9F29B4712E6807EC9D00566DO4CCO" TargetMode="External"/><Relationship Id="rId17" Type="http://schemas.openxmlformats.org/officeDocument/2006/relationships/hyperlink" Target="consultantplus://offline/ref=339CFFE6B2F205D899EF31233B4246C1BED1ACA3A86F1810569C8AC7D5F59E9F29B4712E6807EC9D00566CO4C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9CFFE6B2F205D899EF31233B4246C1BED1ACA3A86F1810569C8AC7D5F59E9F29B4712E6807EC9D00566CO4CAO" TargetMode="External"/><Relationship Id="rId20" Type="http://schemas.openxmlformats.org/officeDocument/2006/relationships/hyperlink" Target="consultantplus://offline/ref=339CFFE6B2F205D899EF31233B4246C1BED1ACA3AF6B14175E9C8AC7D5F59E9F29B4712E6807EC9D00566DO4C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CFFE6B2F205D899EF31233B4246C1BED1ACA3A86F1810569C8AC7D5F59E9F29B4712E6807EC9D00566DO4CEO" TargetMode="External"/><Relationship Id="rId11" Type="http://schemas.openxmlformats.org/officeDocument/2006/relationships/hyperlink" Target="consultantplus://offline/ref=339CFFE6B2F205D899EF2F2E2D2E1CCDB8DFFAA9AC6E174403C3D19A82OFCC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39CFFE6B2F205D899EF31233B4246C1BED1ACA3A8691F155B9C8AC7D5F59E9F29B4712E6807EC9D00566DO4CEO" TargetMode="External"/><Relationship Id="rId15" Type="http://schemas.openxmlformats.org/officeDocument/2006/relationships/hyperlink" Target="consultantplus://offline/ref=339CFFE6B2F205D899EF31233B4246C1BED1ACA3A86F1810569C8AC7D5F59E9F29B4712E6807EC9D00566CO4C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9CFFE6B2F205D899EF2F2E2D2E1CCDB8D9F3A9A868174403C3D19A82OFCCO" TargetMode="External"/><Relationship Id="rId19" Type="http://schemas.openxmlformats.org/officeDocument/2006/relationships/hyperlink" Target="consultantplus://offline/ref=339CFFE6B2F205D899EF31233B4246C1BED1ACA3AB6819175F9C8AC7D5F59E9F29B4712E6807EC9D00566DO4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CFFE6B2F205D899EF2F2E2D2E1CCDBBDAF2ACA06C174403C3D19A82FC94C86EFB286C2A0AOECBO" TargetMode="External"/><Relationship Id="rId14" Type="http://schemas.openxmlformats.org/officeDocument/2006/relationships/hyperlink" Target="consultantplus://offline/ref=339CFFE6B2F205D899EF31233B4246C1BED1ACA3A86F1810569C8AC7D5F59E9F29B4712E6807EC9D00566CO4CBO" TargetMode="External"/><Relationship Id="rId22" Type="http://schemas.openxmlformats.org/officeDocument/2006/relationships/hyperlink" Target="consultantplus://offline/ref=339CFFE6B2F205D899EF31233B4246C1BED1ACA3A169181654C180CF8CF99CO9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2017-03-28T14:02:00Z</dcterms:created>
  <dcterms:modified xsi:type="dcterms:W3CDTF">2017-03-28T14:04:00Z</dcterms:modified>
</cp:coreProperties>
</file>