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A" w:rsidRPr="008F0F56" w:rsidRDefault="003F110A">
      <w:pPr>
        <w:pStyle w:val="ConsPlusNormal"/>
        <w:jc w:val="right"/>
      </w:pPr>
      <w:bookmarkStart w:id="0" w:name="_GoBack"/>
      <w:bookmarkEnd w:id="0"/>
      <w:r>
        <w:t>У</w:t>
      </w:r>
      <w:r w:rsidR="00C6780A" w:rsidRPr="008F0F56">
        <w:t>твержден</w:t>
      </w:r>
    </w:p>
    <w:p w:rsidR="00C6780A" w:rsidRPr="008F0F56" w:rsidRDefault="00C6780A">
      <w:pPr>
        <w:pStyle w:val="ConsPlusNormal"/>
        <w:jc w:val="right"/>
      </w:pPr>
      <w:r w:rsidRPr="008F0F56">
        <w:t>постановлением</w:t>
      </w:r>
    </w:p>
    <w:p w:rsidR="00C6780A" w:rsidRPr="008F0F56" w:rsidRDefault="00C6780A">
      <w:pPr>
        <w:pStyle w:val="ConsPlusNormal"/>
        <w:jc w:val="right"/>
      </w:pPr>
      <w:r w:rsidRPr="008F0F56">
        <w:t>Правительства Мурманской области</w:t>
      </w:r>
    </w:p>
    <w:p w:rsidR="00C6780A" w:rsidRPr="008F0F56" w:rsidRDefault="00C6780A">
      <w:pPr>
        <w:pStyle w:val="ConsPlusNormal"/>
        <w:jc w:val="right"/>
      </w:pPr>
      <w:r w:rsidRPr="008F0F56">
        <w:t>от 25 октября 2012 г. N 525-ПП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1" w:name="P29"/>
      <w:bookmarkEnd w:id="1"/>
      <w:r w:rsidRPr="008F0F56">
        <w:t>ПОРЯДОК</w:t>
      </w:r>
    </w:p>
    <w:p w:rsidR="00C6780A" w:rsidRPr="008F0F56" w:rsidRDefault="00C6780A">
      <w:pPr>
        <w:pStyle w:val="ConsPlusTitle"/>
        <w:jc w:val="center"/>
      </w:pPr>
      <w:r w:rsidRPr="008F0F56">
        <w:t>ПОЛЬЗОВАНИЯ УЧАСТКАМИ НЕДР МЕСТНОГО ЗНАЧЕНИЯ НА ТЕРРИТОРИИ</w:t>
      </w:r>
    </w:p>
    <w:p w:rsidR="00C6780A" w:rsidRPr="008F0F56" w:rsidRDefault="00C6780A">
      <w:pPr>
        <w:pStyle w:val="ConsPlusTitle"/>
        <w:jc w:val="center"/>
      </w:pPr>
      <w:r w:rsidRPr="008F0F56">
        <w:t>МУРМАНСКОЙ ОБЛАСТИ</w:t>
      </w:r>
    </w:p>
    <w:p w:rsidR="00C6780A" w:rsidRPr="008F0F56" w:rsidRDefault="00C6780A">
      <w:pPr>
        <w:pStyle w:val="ConsPlusNormal"/>
        <w:jc w:val="center"/>
      </w:pPr>
      <w:r w:rsidRPr="008F0F56">
        <w:t>Список изменяющих документов</w:t>
      </w:r>
    </w:p>
    <w:p w:rsidR="00C6780A" w:rsidRPr="008F0F56" w:rsidRDefault="00C6780A">
      <w:pPr>
        <w:pStyle w:val="ConsPlusNormal"/>
        <w:jc w:val="center"/>
      </w:pPr>
      <w:proofErr w:type="gramStart"/>
      <w:r w:rsidRPr="008F0F56">
        <w:t>(в ред. постановлений Правительства Мурманской области</w:t>
      </w:r>
      <w:proofErr w:type="gramEnd"/>
    </w:p>
    <w:p w:rsidR="00C6780A" w:rsidRPr="008F0F56" w:rsidRDefault="00C6780A">
      <w:pPr>
        <w:pStyle w:val="ConsPlusNormal"/>
        <w:jc w:val="center"/>
      </w:pPr>
      <w:r w:rsidRPr="008F0F56">
        <w:t>от 18.04.2014 N 204-ПП, от 24.06.2015 N 262-ПП)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1. Общие положения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1.1. Порядок пользования участками недр местного значения на территории Мурманской области (далее - Порядок) разработан в соответствии с Законом Российской Федерации от 21.02.1992 N 2395-1 "О недрах" и Законом Мурманской области от 06.11.2009 N 1150-01-ЗМО "О полномочиях органов государственной власти Мурманской области в сфере недропользования".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1.2. Настоящий Порядок устанавливает основания возникновения, ограничения и досрочного прекращения права пользования участками недр местного значения, порядок пользования недрами и условия предоставления права пользования участками недр местного значения на аукционной и </w:t>
      </w:r>
      <w:proofErr w:type="spellStart"/>
      <w:r w:rsidRPr="008F0F56">
        <w:t>безаукционной</w:t>
      </w:r>
      <w:proofErr w:type="spellEnd"/>
      <w:r w:rsidRPr="008F0F56">
        <w:t xml:space="preserve"> основе.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1.3. Взаимоотношения пользователей недр с собственниками, владельцами, пользователями и арендаторами земельных участков регулируются законодательством Российской Федерации и Мурманской области, а также нормативными правовыми актами органов местного самоуправления Мурманской области в пределах их полномочий.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2. Виды пользования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Участки недр местного значения предоставляются в пользование </w:t>
      </w:r>
      <w:proofErr w:type="gramStart"/>
      <w:r w:rsidRPr="008F0F56">
        <w:t>для</w:t>
      </w:r>
      <w:proofErr w:type="gramEnd"/>
      <w:r w:rsidRPr="008F0F56">
        <w:t>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геологического изучения (поисков и оценки)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разведки и добычи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добычи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сбора минералогических, палеонтологических и других геологических коллекционных материалов;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образования особо охраняемых геологических объектов регионального значения, имеющих научное, культурное, эстетическое, санитарно-оздоровительное и иное значение (геологические памятники, заказники и др.);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C6780A" w:rsidRPr="008F0F56" w:rsidRDefault="00C6780A">
      <w:pPr>
        <w:pStyle w:val="ConsPlusNormal"/>
        <w:jc w:val="both"/>
      </w:pPr>
      <w:r w:rsidRPr="008F0F56">
        <w:t>(абзац введен постановлением Правительства Мурманской области от 24.06.2015 N 262-ПП)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3. Участки недр, предоставляемые в пользование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3.1. Участок недр для геологического изучения, разведки и добычи общераспространенных полезных ископаемых и подземных вод, геологического изучения и оценки пригодности участков недр для строительства и эксплуатации подземных сооружений местного значения, не связанных с добычей полезных ископаемых, предоставляется пользователю в виде горного или </w:t>
      </w:r>
      <w:r w:rsidRPr="008F0F56">
        <w:lastRenderedPageBreak/>
        <w:t>геологического отвода - геометризованного блока недр.</w:t>
      </w:r>
    </w:p>
    <w:p w:rsidR="00C6780A" w:rsidRPr="008F0F56" w:rsidRDefault="00C6780A">
      <w:pPr>
        <w:pStyle w:val="ConsPlusNormal"/>
        <w:jc w:val="both"/>
      </w:pPr>
      <w:r w:rsidRPr="008F0F56">
        <w:t>(в ред. постановления Правительства Мурманской области от 24.06.2015 N 262-ПП)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3.2. Документом, удостоверяющим право пользования участком недр, является лицензия. Оформление, переоформление, государственная регистрация и выдача лицензии осуществляются исполнительным органом государственной власти Мурманской области, уполномоченным в сфере недропользования (далее - Уполномоченный орган), в порядке, установленном Правительством Мурманской области.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3.3. В лицензии определяются пространственные границы предоставляемого участка недр, в пределах которого разрешается осуществление работ, указанных в лицензии. Границы должны иметь подробное описание и координаты. Участки недр должны быть максимально компактными и по возможности ограничены прямыми линиями.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3.4. </w:t>
      </w:r>
      <w:proofErr w:type="gramStart"/>
      <w:r w:rsidRPr="008F0F56">
        <w:t>При определении границ горного отвода учитываются пространственные контуры месторождения полезных ископаемых, положение участка строительства и эксплуатации подземных сооружений, границы безопасного ведения горных и взрывных работ, зоны охраны от вредного влияния горных разработок, зоны сдвижения горных пород, контуры предохранительных целиков под природными объектами, зданиями и сооружениями, разносы бортов карьеров и разрезов и другие факторы, влияющие на состояние недр и земной поверхности</w:t>
      </w:r>
      <w:proofErr w:type="gramEnd"/>
      <w:r w:rsidRPr="008F0F56">
        <w:t xml:space="preserve"> в связи с процессом геологического изучения и использования недр.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3.5. Предварительные границы горного отвода устанавливаются при предоставлении лицензии на пользование недрами. После разработки технического проекта, получения на него положительного заключения государственной экспертизы, согласования указанного проекта в соответствии со ст. 23.2 Закона Российской Федерации "О недрах" документы, определяющие уточненные границы горного отвода (с характерными разрезами, ведомостью координат угловых точек), включаются в лицензию в качестве неотъемлемой составной части.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3.6. Пользователь недр, получивший горный отвод, имеет исключительное право осуществлять в его границах пользование недрами в соответствии с предоставленной лицензией. Любая деятельность, связанная с пользованием недрами в границах горного отвода, может осуществляться только с согласия пользователя недр, которому он предоставлен.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3.7. Участку недр, предоставляемому в соответствии с лицензией для геологического изучения без существенного нарушения целостности недр (без проходки тяжелых горных выработок и бурения скважин), придается статус геологического отвода. В границах геологического отвода могут одновременно проводить работы несколько пользователей недр. Их взаимоотношения определяются при предоставлении недр в пользование.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3.8. В целях обеспечения полноты геологического изучения, рационального использования и охраны недр границы участка недр местного значения, предоставленного в пользование, могут быть изменены в порядке, устанавливаемом Правительством РФ.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4. Ограничение права пользования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4.1. 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4.2.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4.3. Пользование недрами на особо охраняемых территориях производится в соответствии с категориями указанных территорий и установленными для них режимами особой охраны.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5. Пользователи недр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5.1.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федеральными законами не установлены ограничения предоставления права пользования недрами.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lastRenderedPageBreak/>
        <w:t>5.2. Права и обязанности пользователя недр возникают с момента государственной регистрации лицензии на пользование участками недр.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5.3. В случае если федеральными законами установлено, что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соответствующие виды деятельности или заключать договоры с организациями, имеющими право на осуществление таких видов деятельности.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6. Сроки пользования участками недр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6.1. Участки недр предоставляются в пользование на определенный срок или без ограничения срока.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6.2. На определенный срок участки недр местного значения предоставляются в пользование </w:t>
      </w:r>
      <w:proofErr w:type="gramStart"/>
      <w:r w:rsidRPr="008F0F56">
        <w:t>для</w:t>
      </w:r>
      <w:proofErr w:type="gramEnd"/>
      <w:r w:rsidRPr="008F0F56">
        <w:t>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геологического изучения (поиски и оценка) - на срок до 5 лет;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геологического изучения, разведки и добычи - на срок до 20 лет;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разведки и добычи - на срок до 20 лет;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- краткосрочного (сроком до одного года) осуществления юридическим лицом (оператором) деятельности на участке недр местного значения, право </w:t>
      </w:r>
      <w:proofErr w:type="gramStart"/>
      <w:r w:rsidRPr="008F0F56">
        <w:t>пользования</w:t>
      </w:r>
      <w:proofErr w:type="gramEnd"/>
      <w:r w:rsidRPr="008F0F56">
        <w:t xml:space="preserve"> которым досрочно прекращено;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добычи - на срок отработки месторождения общераспространенных полезных ископаемых, обоснованный в техническом проекте разработки, или на срок до 20 лет;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сбора коллекционных материалов - на срок до одного года;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добычи подземных вод на срок до 25 лет.</w:t>
      </w:r>
    </w:p>
    <w:p w:rsidR="00C6780A" w:rsidRPr="008F0F56" w:rsidRDefault="00C6780A">
      <w:pPr>
        <w:pStyle w:val="ConsPlusNormal"/>
        <w:jc w:val="both"/>
      </w:pPr>
      <w:r w:rsidRPr="008F0F56">
        <w:t>(абзац введен постановлением Правительства Мурманской области от 24.06.2015 N 262-ПП)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Без ограничения срока участки недр местного значения предоставляются в пользование для строительства и эксплуатации подземных сооружений местного и регионального значения.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6.3. Срок пользования участком недр продлевается по инициативе </w:t>
      </w:r>
      <w:proofErr w:type="spellStart"/>
      <w:r w:rsidRPr="008F0F56">
        <w:t>недропользователя</w:t>
      </w:r>
      <w:proofErr w:type="spellEnd"/>
      <w:r w:rsidRPr="008F0F56">
        <w:t xml:space="preserve"> в случае необходимости завершения разведки 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6.4. Сроки пользования участками недр исчисляются со дня государственной регистрации лицензий на пользование этими участками недр.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7. Основания возникновения права пользования участками недр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Основаниями возникновения права пользования участками недр являются: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7.1. Решение Уполномоченного органа (приложение N 1 к Порядку), принятое: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по результатам аукциона для целей геологического изучения, разведки и добычи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по результатам аукциона для целей разведки с последующей добычей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по результатам аукциона для добычи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- по результатам рассмотрения заявки при </w:t>
      </w:r>
      <w:proofErr w:type="spellStart"/>
      <w:r w:rsidRPr="008F0F56">
        <w:t>безаукционной</w:t>
      </w:r>
      <w:proofErr w:type="spellEnd"/>
      <w:r w:rsidRPr="008F0F56">
        <w:t xml:space="preserve"> выдаче лицензии.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7.2. Переход права пользования участками недр в соответствии с основаниями, установленными федеральными законами, регулирующими отношения недропользования (форма заявки в приложении N 2 к Порядку).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8. Аукционы на право пользования участками недр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8.1. Принятие решений о проведен</w:t>
      </w:r>
      <w:proofErr w:type="gramStart"/>
      <w:r w:rsidRPr="008F0F56">
        <w:t>ии ау</w:t>
      </w:r>
      <w:proofErr w:type="gramEnd"/>
      <w:r w:rsidRPr="008F0F56">
        <w:t xml:space="preserve">кционов на право пользования участками недр местного значения, о составе и порядке работы аукционных комиссий, а также определение порядка и условий проведения таких аукционов в отношении каждого участка недр или группы участков недр, расположенных на территории Мурманской области, осуществляются </w:t>
      </w:r>
      <w:r w:rsidRPr="008F0F56">
        <w:lastRenderedPageBreak/>
        <w:t>Уполномоченным органом. Основанием для включения объекта в перечень участков недр, предлагаемых в пользование на аукционной основе, является заявка претендента на право пользования недрами (приложение N 3 к Порядку).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8.2. Состав аукционной комиссии утверждается приказом руководителя Уполномоченного органа.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8.3. Участие в решении вопросов, связанных с соблюдением социально-экономических и экологических интересов населения территории при предоставлении в пользование участков недр местного значения, осуществляется посредством включения в состав аукционных комиссий представителей органов местного самоуправления.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8.4. Объявление о предстоящем аукционе, условиях и порядке его проведения должно быть размещено на официальном сайте Российской Федерации в сети Интернет для размещения информации о проведении торгов www.torgi.gov.ru (далее - сайт РФ торги) не </w:t>
      </w:r>
      <w:proofErr w:type="gramStart"/>
      <w:r w:rsidRPr="008F0F56">
        <w:t>позднее</w:t>
      </w:r>
      <w:proofErr w:type="gramEnd"/>
      <w:r w:rsidRPr="008F0F56">
        <w:t xml:space="preserve"> чем за 45 календарных дней до дня его проведения.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Объявление должно содержать указание на местонахождение и описание участка (участков) недр, который (которые) намечается предоставить в пользование; основные условия, определяющие выбор владельца лицензии; время и место проведения аукциона; день и время завершения приема заявок; стартовый размер платежа за право пользования недрами при проведен</w:t>
      </w:r>
      <w:proofErr w:type="gramStart"/>
      <w:r w:rsidRPr="008F0F56">
        <w:t>ии ау</w:t>
      </w:r>
      <w:proofErr w:type="gramEnd"/>
      <w:r w:rsidRPr="008F0F56">
        <w:t>кциона и шаг аукциона.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8.5. В срок не более 3 дней со дня размещения на сайте РФ торги информация размещается на официальном </w:t>
      </w:r>
      <w:proofErr w:type="gramStart"/>
      <w:r w:rsidRPr="008F0F56">
        <w:t>интернет-портале</w:t>
      </w:r>
      <w:proofErr w:type="gramEnd"/>
      <w:r w:rsidRPr="008F0F56">
        <w:t xml:space="preserve"> Правительства Мурманской области на сайте Уполномоченного органа в разделе "Новости".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Информация, размещенная на официальном сайте РФ торги, должна соответствовать информации, размещенной на </w:t>
      </w:r>
      <w:proofErr w:type="gramStart"/>
      <w:r w:rsidRPr="008F0F56">
        <w:t>интернет-портале</w:t>
      </w:r>
      <w:proofErr w:type="gramEnd"/>
      <w:r w:rsidRPr="008F0F56">
        <w:t xml:space="preserve"> Правительства Мурманской области на сайте Уполномоченного органа в разделе "Новости".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8.6. Для участия в аукционе на право пользования недрами подается заявка утвержденной формы (приложение N 4 к Порядку) в Уполномоченный орган. Сроки приема заявок на участие в аукционе определяются порядком и условиями проведения аукциона и составляют не менее 30 дней со дня первой публикац</w:t>
      </w:r>
      <w:proofErr w:type="gramStart"/>
      <w:r w:rsidRPr="008F0F56">
        <w:t>ии о е</w:t>
      </w:r>
      <w:proofErr w:type="gramEnd"/>
      <w:r w:rsidRPr="008F0F56">
        <w:t>го проведении на сайте РФ торги.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Заявка считается принятой после ее регистрации в установленном порядке Уполномоченным органом, о чем заявитель официально извещается в пятидневный срок со дня ее регистрации.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8.7. Сбор за участие в аукционе независимо от результатов рассмотрения заявочных материалов и результатов аукциона заявителю не возвращается.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8.8. После оплаты сбора за участие в аукционе заявителю предоставляется пакет предварительной геологической информации по интересующему участку недр.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8.9. Отказ в приеме заявки на участие в аукционе может последовать в следующих случаях: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- заявка подана с нарушением установленных требований, в том </w:t>
      </w:r>
      <w:proofErr w:type="gramStart"/>
      <w:r w:rsidRPr="008F0F56">
        <w:t>числе</w:t>
      </w:r>
      <w:proofErr w:type="gramEnd"/>
      <w:r w:rsidRPr="008F0F56">
        <w:t xml:space="preserve"> если ее содержание не соответствует объявленным условиям аукциона;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заявитель умышленно предоставил о себе неверные сведения;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отсутствует документ, подтверждающий уплату заявителем сбора за участие в аукционе;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если в случае предоставления права пользования недрами данному заявителю не будут соблюдены антимонопольные требования.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Данный перечень оснований для отказа заявителю является исчерпывающим.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8.10. Организационное обеспечение проведения аукциона, включая проведение предварительных согласований в соответствии с действующим законодательством, осуществляет Уполномоченный орган.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8.11. Порядок проведения аукциона.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При аукционной системе предоставления права пользования недрами победителем признается претендент, предложивший наибольший размер разового платежа за право пользования недрами.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Работа аукционной комиссии осуществляется под руководством председателя комиссии. </w:t>
      </w:r>
      <w:r w:rsidRPr="008F0F56">
        <w:lastRenderedPageBreak/>
        <w:t xml:space="preserve">Изменение состава аукционной комиссии допускается только на основании приказа руководителя Уполномоченного органа не </w:t>
      </w:r>
      <w:proofErr w:type="gramStart"/>
      <w:r w:rsidRPr="008F0F56">
        <w:t>позднее</w:t>
      </w:r>
      <w:proofErr w:type="gramEnd"/>
      <w:r w:rsidRPr="008F0F56">
        <w:t xml:space="preserve"> чем за 3 дня до начала проведения аукциона.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Заседания аукционной комиссии правомочны, если на них присутствует более половины членов от списочного состава.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8.12. Решение аукционной комиссии принимается открытым голосованием и считается принятым, если за него проголосовало не менее половины присутствующих членов комиссии. Члены аукционной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Решение аукционной комиссии оформляется протоколом, который подписывается всеми присутствующими членами комиссии.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8.13. Протокол аукционной комиссии является </w:t>
      </w:r>
      <w:proofErr w:type="gramStart"/>
      <w:r w:rsidRPr="008F0F56">
        <w:t>основанием</w:t>
      </w:r>
      <w:proofErr w:type="gramEnd"/>
      <w:r w:rsidRPr="008F0F56">
        <w:t xml:space="preserve"> для принятия Уполномоченным органом решения о предоставлении права пользования участком недр и оформления лицензии.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8.14. Аукцион признается несостоявшимся в следующих случаях: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отсутствие заявок на участие в аукционе;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на участие в аукционе подана одна заявка;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участниками аукциона не предложена величина разового платежа выше стартового размера;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для участия в аукционе зарегистрировался один заявитель.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8.15. Результаты аукциона на право пользования участком недр утверждаются решением Уполномоченного органа в срок, не превышающий 30 дней </w:t>
      </w:r>
      <w:proofErr w:type="gramStart"/>
      <w:r w:rsidRPr="008F0F56">
        <w:t>с даты проведения</w:t>
      </w:r>
      <w:proofErr w:type="gramEnd"/>
      <w:r w:rsidRPr="008F0F56">
        <w:t xml:space="preserve"> аукциона.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Если победитель аукциона не внес в течение 30 календарных дней со дня аукциона разовый платеж или отказался от подписания лицензии, то Уполномоченный орган принимает решение об аннулировании итогов аукциона. В этом случае аукционная комиссия признает победителем аукциона участника, предложившего второй по размеру разовый платеж.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8.16. </w:t>
      </w:r>
      <w:proofErr w:type="gramStart"/>
      <w:r w:rsidRPr="008F0F56">
        <w:t>Если на аукцион была подана одна заявка или в день проведения аукциона зарегистрировался один заявитель и по этим причинам аукцион признан несостоявшимся, право пользования участком недр предоставляется этому участнику при условии внесения в срок, не превышающий 30 календарных дней со дня проведения аукциона, разового платежа за право пользования недрами в размере стартового платежа плюс один шаг аукциона.</w:t>
      </w:r>
      <w:proofErr w:type="gramEnd"/>
    </w:p>
    <w:p w:rsidR="00C6780A" w:rsidRPr="008F0F56" w:rsidRDefault="00C6780A">
      <w:pPr>
        <w:pStyle w:val="ConsPlusNormal"/>
        <w:ind w:firstLine="540"/>
        <w:jc w:val="both"/>
      </w:pPr>
      <w:r w:rsidRPr="008F0F56">
        <w:t>8.17. Объявленный аукцион отменяется его организаторами при возникновении обстоятельств, препятствующих проведению аукциона, в соответствии с действующим законодательством, а также при изменении объявленных условий аукциона.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8.18. Информация об итогах аукциона должна быть размещена на сайте РФ торги и </w:t>
      </w:r>
      <w:proofErr w:type="gramStart"/>
      <w:r w:rsidRPr="008F0F56">
        <w:t>интернет-портале</w:t>
      </w:r>
      <w:proofErr w:type="gramEnd"/>
      <w:r w:rsidRPr="008F0F56">
        <w:t xml:space="preserve"> Правительства Мурманской области.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9. Предоставление права пользования недрами</w:t>
      </w:r>
    </w:p>
    <w:p w:rsidR="00C6780A" w:rsidRPr="008F0F56" w:rsidRDefault="00C6780A">
      <w:pPr>
        <w:pStyle w:val="ConsPlusNormal"/>
        <w:jc w:val="center"/>
      </w:pPr>
      <w:r w:rsidRPr="008F0F56">
        <w:t>без проведения аукциона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9.1. Без проведения аукциона право пользования предоставляется: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а)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для его геологического изучения в целях поисков и оценки месторождений общераспространенных полезных ископаемых;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для разведки и добычи общераспространенных полезных ископаемых открытого месторождения при установлении факта его открытия пользователем недр, выполнявшим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б) участком недр местного значения: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- для целей осуществления юридическим лицом (оператором) деятельности на участке недр, право </w:t>
      </w:r>
      <w:proofErr w:type="gramStart"/>
      <w:r w:rsidRPr="008F0F56">
        <w:t>пользования</w:t>
      </w:r>
      <w:proofErr w:type="gramEnd"/>
      <w:r w:rsidRPr="008F0F56">
        <w:t xml:space="preserve"> которым досрочно прекращено, на основании заявки о предоставлении права краткосрочного (сроком до одного года) пользования участком недр;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- для целей строительства и эксплуатации подземных сооружений местного и регионального значения, не связанных с добычей полезных ископаемых, на основании заявки о предоставлении </w:t>
      </w:r>
      <w:r w:rsidRPr="008F0F56">
        <w:lastRenderedPageBreak/>
        <w:t>права пользования недрами;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C6780A" w:rsidRPr="008F0F56" w:rsidRDefault="00C6780A">
      <w:pPr>
        <w:pStyle w:val="ConsPlusNormal"/>
        <w:jc w:val="both"/>
      </w:pPr>
      <w:r w:rsidRPr="008F0F56">
        <w:t>(абзац введен постановлением Правительства Мурманской области от 24.06.2015 N 262-ПП)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в) участком недр по согласованию с федеральным органом управления государственным фондом недр или его территориальным органом для целей сбора минералогических, палеонтологических и других геологических коллекционных материалов.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9.2. Право пользования участком недр предоставляется на основании решения Уполномоченного органа по результатам рассмотрения рабочей комиссией по лицензированию заявки установленного образца (приложения N 5, 6 к Порядку), поданной в Уполномоченный орган.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10. Отказ в приеме заявки и предоставлении права пользования</w:t>
      </w:r>
    </w:p>
    <w:p w:rsidR="00C6780A" w:rsidRPr="008F0F56" w:rsidRDefault="00C6780A">
      <w:pPr>
        <w:pStyle w:val="ConsPlusNormal"/>
        <w:jc w:val="center"/>
      </w:pPr>
      <w:r w:rsidRPr="008F0F56">
        <w:t>недрами без проведения аукциона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Решение об отказе в приеме заявки и предоставлении права пользования недрами для геологического изучения и разработки месторождений общераспространенных полезных ископаемых и подземных вод, строительства и эксплуатации подземных сооружений местного и регионального значения принимается в случаях:</w:t>
      </w:r>
    </w:p>
    <w:p w:rsidR="00C6780A" w:rsidRPr="008F0F56" w:rsidRDefault="00C6780A">
      <w:pPr>
        <w:pStyle w:val="ConsPlusNormal"/>
        <w:jc w:val="both"/>
      </w:pPr>
      <w:r w:rsidRPr="008F0F56">
        <w:t>(в ред. постановления Правительства Мурманской области от 24.06.2015 N 262-ПП)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создания угрозы жизни и здоровью людей, нанесения ущерба хозяйствующим субъектам, окружающей природной среде;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расположения испрашиваемого участка недр на территориях населенных пунктов, пригородных зон, объектов промышленности, транспорта и связи, особо охраняемых природных территориях;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если заявитель не предоставил и не может предоставить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если в случае предоставления права пользования недрами данному заявителю не будут соблюдены антимонопольные требования;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если отсутствует основание для предоставления права пользования недрами без проведения аукциона или по полноте содержащихся в ней сведений заявка не отвечает приложениям N 5, 6 к Порядку.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11. Приостановление, ограничение и прекращение права</w:t>
      </w:r>
    </w:p>
    <w:p w:rsidR="00C6780A" w:rsidRPr="008F0F56" w:rsidRDefault="00C6780A">
      <w:pPr>
        <w:pStyle w:val="ConsPlusNormal"/>
        <w:jc w:val="center"/>
      </w:pPr>
      <w:r w:rsidRPr="008F0F56">
        <w:t>пользования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11.1. Пользование отдельными участками может быть ограничено или запрещено в целях обеспечения национальной безопасности и охраны окружающей среды.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 Пользование недрами на особо охраняемых территориях производится в соответствии с категориями указанных территорий и установленными для них режимами особой охраны.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Право пользования недрами может быть досрочно прекращено, приостановлено или ограничено в случаях:</w:t>
      </w:r>
    </w:p>
    <w:p w:rsidR="00C6780A" w:rsidRPr="008F0F56" w:rsidRDefault="00C6780A">
      <w:pPr>
        <w:pStyle w:val="ConsPlusNormal"/>
        <w:ind w:firstLine="540"/>
        <w:jc w:val="both"/>
      </w:pPr>
      <w:bookmarkStart w:id="2" w:name="P175"/>
      <w:bookmarkEnd w:id="2"/>
      <w:r w:rsidRPr="008F0F56">
        <w:t>а)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C6780A" w:rsidRPr="008F0F56" w:rsidRDefault="00C6780A">
      <w:pPr>
        <w:pStyle w:val="ConsPlusNormal"/>
        <w:ind w:firstLine="540"/>
        <w:jc w:val="both"/>
      </w:pPr>
      <w:bookmarkStart w:id="3" w:name="P176"/>
      <w:bookmarkEnd w:id="3"/>
      <w:r w:rsidRPr="008F0F56">
        <w:t>б) нарушения пользователем недр существенных условий лицензии;</w:t>
      </w:r>
    </w:p>
    <w:p w:rsidR="00C6780A" w:rsidRPr="008F0F56" w:rsidRDefault="00C6780A">
      <w:pPr>
        <w:pStyle w:val="ConsPlusNormal"/>
        <w:ind w:firstLine="540"/>
        <w:jc w:val="both"/>
      </w:pPr>
      <w:bookmarkStart w:id="4" w:name="P177"/>
      <w:bookmarkEnd w:id="4"/>
      <w:r w:rsidRPr="008F0F56">
        <w:t>в) систематического нарушения пользователем недр установленных правил пользования недрами;</w:t>
      </w:r>
    </w:p>
    <w:p w:rsidR="00C6780A" w:rsidRPr="008F0F56" w:rsidRDefault="00C6780A">
      <w:pPr>
        <w:pStyle w:val="ConsPlusNormal"/>
        <w:ind w:firstLine="540"/>
        <w:jc w:val="both"/>
      </w:pPr>
      <w:bookmarkStart w:id="5" w:name="P178"/>
      <w:bookmarkEnd w:id="5"/>
      <w:r w:rsidRPr="008F0F56">
        <w:t>г) возникновения чрезвычайных ситуаций (стихийные бедствия, военные действия и другие);</w:t>
      </w:r>
    </w:p>
    <w:p w:rsidR="00C6780A" w:rsidRPr="008F0F56" w:rsidRDefault="00C6780A">
      <w:pPr>
        <w:pStyle w:val="ConsPlusNormal"/>
        <w:ind w:firstLine="540"/>
        <w:jc w:val="both"/>
      </w:pPr>
      <w:bookmarkStart w:id="6" w:name="P179"/>
      <w:bookmarkEnd w:id="6"/>
      <w:r w:rsidRPr="008F0F56">
        <w:lastRenderedPageBreak/>
        <w:t>д) 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е) ликвидации предприятия или иного субъекта хозяйственной деятельности, которому недра были предоставлены в пользование;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ж) по инициативе владельца лицензии;</w:t>
      </w:r>
    </w:p>
    <w:p w:rsidR="00C6780A" w:rsidRPr="008F0F56" w:rsidRDefault="00C6780A">
      <w:pPr>
        <w:pStyle w:val="ConsPlusNormal"/>
        <w:ind w:firstLine="540"/>
        <w:jc w:val="both"/>
      </w:pPr>
      <w:bookmarkStart w:id="7" w:name="P182"/>
      <w:bookmarkEnd w:id="7"/>
      <w:r w:rsidRPr="008F0F56">
        <w:t>з) непредставления пользователем недр отчетности, предусмотренной законодательством Российской Федерации о недрах;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и) по инициативе </w:t>
      </w:r>
      <w:proofErr w:type="spellStart"/>
      <w:r w:rsidRPr="008F0F56">
        <w:t>недропользователя</w:t>
      </w:r>
      <w:proofErr w:type="spellEnd"/>
      <w:r w:rsidRPr="008F0F56">
        <w:t xml:space="preserve"> на основании его заявления.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Право пользования недрами прекращается: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а) по истечении установленного в лицензии срока ее действия;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б) при отказе владельца лицензии от права пользования недрами;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в) при возникновении определенного условия (если оно зафиксировано в лицензии), с наступлением которого прекращается право пользования недрами.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11.2. По основаниям, установленным подпунктами "а" и "г" пункта 11.1 Порядка, право пользования недрами может быть досрочно прекращено, приостановлено или ограничено решением Уполномоченного органа по требованию органов, в компетенцию которых входят вопросы безопасности населения, а также органов, уполномоченных принимать решения в чрезвычайных ситуациях. В этих случаях пользование недрами прекращается непосредственно после принятия решения с письменным уведомлением пользователя недр.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11.3. В зависимости от нарушений, допущенных пользователем недр, и вызванных ими последствий право пользования недрами может быть приостановлено или ограничено. В случае если обстоятельства, вызвавшие приостановление или ограничение права пользования недрами, устранены, это право может быть восстановлено в полном объеме. Время, на которое оно было приостановлено, при отсутствии вины пользователя недр не включается в общий срок действия лицензии.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11.4. При несогласии пользователя недр с решением о прекращении, приостановлении или ограничении права пользования недрами он может обжаловать его в административном или судебном порядке.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11.5. В случаях, предусмотренных подпунктами "б", "в", "д" и "з" пункта 11.1 Порядка, решение о прекращении права пользования недрами принимается в срок не менее трех и не более шести месяцев со дня получения пользователем недр письменного уведомления о допущенных им нарушениях или со дня возврата данного </w:t>
      </w:r>
      <w:proofErr w:type="gramStart"/>
      <w:r w:rsidRPr="008F0F56">
        <w:t>уведомления</w:t>
      </w:r>
      <w:proofErr w:type="gramEnd"/>
      <w:r w:rsidRPr="008F0F56">
        <w:t xml:space="preserve"> за отсутствием уведомляемого юридического или физического лица, при условии если в указанный срок </w:t>
      </w:r>
      <w:proofErr w:type="spellStart"/>
      <w:r w:rsidRPr="008F0F56">
        <w:t>недропользователь</w:t>
      </w:r>
      <w:proofErr w:type="spellEnd"/>
      <w:r w:rsidRPr="008F0F56">
        <w:t xml:space="preserve"> не устранил эти нарушения.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11.6. При ликвидации предприятия или иного субъекта хозяйственной деятельности - пользователя недр или досрочном прекращении права пользования недрами по инициативе </w:t>
      </w:r>
      <w:proofErr w:type="spellStart"/>
      <w:r w:rsidRPr="008F0F56">
        <w:t>недропользователя</w:t>
      </w:r>
      <w:proofErr w:type="spellEnd"/>
      <w:r w:rsidRPr="008F0F56">
        <w:t xml:space="preserve"> заявление об этом (приложение N 7 к Порядку) с приложением форм статистической отчетности 5-гр и 2-лс и оригинала лицензионных документов направляется пользователем недр в органы, предоставившие лицензию. При досрочном прекращении права пользования недрами ликвидация или консервация предприятия производится в порядке, предусмотренном законодательством о недропользовании и землепользовании.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12. Платежи при пользовании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12.1. При пользовании участками недр местного значения вносятся следующие платежи: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разовые платежи за пользование недрами при наступлении определенных событий, оговоренных в лицензии;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регулярные платежи за пользование недрами;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сбор за участие в аукционе.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Кроме того, пользователи недр уплачивают другие налоги и сборы, установленные в соответствии с законодательством Российской Федерации о налогах и сборах.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12.2. Пользователи недр, получившие право на пользование недрами для разработки месторождений общераспространенных полезных ископаемых, вносят разовые платежи за пользование недрами при наступлении определенных событий, оговоренных в лицензии (далее - </w:t>
      </w:r>
      <w:r w:rsidRPr="008F0F56">
        <w:lastRenderedPageBreak/>
        <w:t>разовые платежи за пользование недрами).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Минимальные (стартовые) размеры разовых платежей за пользование недрами устанавливаются в размере не менее десяти процентов от величины суммы налога на добычу полезных ископаемых в расчете на среднегодовую проектную мощность добывающей организации.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Конкретные размеры разовых платежей за пользование недрами устанавливаются по результатам аукциона и фиксируются в лицензии на пользование недрами.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Внесение разовых платежей за пользование недрами производится в порядке, установленном в лицензии на пользование недрами.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12.3. Регулярные платежи за пользование недрами взимаются за предоставление пользователям недр исключительных прав на поиски и оценку месторождений общераспространенных полезных ископаемых, разведку общераспространенных полезных ископаемых, геологическое изучение и оценку пригодности участков недр для строительства подземных сооружений местного и регионального значения.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Размеры регулярных платежей за пользование недрами определяются в зависимости от экономико-географических условий, размера участка недр, вида полезного ископаемого, продолжительности работ, степени геологической изученности территории и степени риска и фиксируются в лицензии на пользование недрами.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Ставка регулярного платежа за пользование недрами устанавливается за один квадратный километр площади участка недр в год. Порядок определения конкретного размера ставки регулярного платежа за пользование недрами устанавливается федеральным органом управления государственным фондом недр.</w:t>
      </w:r>
    </w:p>
    <w:p w:rsidR="00C6780A" w:rsidRPr="008F0F56" w:rsidRDefault="00C6780A">
      <w:pPr>
        <w:pStyle w:val="ConsPlusNormal"/>
        <w:jc w:val="both"/>
      </w:pPr>
      <w:r w:rsidRPr="008F0F56">
        <w:t>(в ред. постановления Правительства Мурманской области от 18.04.2014 N 204-ПП)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Конкретный размер ставки регулярного платежа за пользование участком недр местного значения устанавливается Уполномоченным органом отдельно по каждому участку недр, на который в установленном порядке выдается лицензия на пользование недрами.</w:t>
      </w:r>
    </w:p>
    <w:p w:rsidR="00C6780A" w:rsidRPr="008F0F56" w:rsidRDefault="00C6780A">
      <w:pPr>
        <w:pStyle w:val="ConsPlusNormal"/>
        <w:jc w:val="both"/>
      </w:pPr>
      <w:r w:rsidRPr="008F0F56">
        <w:t>(в ред. постановления Правительства Мурманской области от 18.04.2014 N 204-ПП)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Регулярные платежи за пользование недрами вносятся пользователями недр ежеквартально, не позднее последнего числа месяца, следующего за истекшим кварталом, равными долями в размере одной четвертой суммы платежа, рассчитанного за год.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12.4. Сбор за участие в аукционе вносится всеми его участниками и является одним из условий регистрации заявки. Сумма сбора определяется исходя из стоимости затрат на подготовку, проведение и подведение итогов аукциона.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13. Безлицензионное пользование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13.1. Собственники земельных участков, землепользователи, землевладельцы, арендаторы земельных участков в порядке, установленном Уполномоченным органом, имеют право осуществлять: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использование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- использование подземных вод, объем </w:t>
      </w:r>
      <w:proofErr w:type="gramStart"/>
      <w:r w:rsidRPr="008F0F56">
        <w:t>извлечения</w:t>
      </w:r>
      <w:proofErr w:type="gramEnd"/>
      <w:r w:rsidRPr="008F0F56"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- строительство подземных сооружений на глубину до пяти метров.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C6780A" w:rsidRPr="008F0F56" w:rsidRDefault="00C6780A">
      <w:pPr>
        <w:pStyle w:val="ConsPlusNormal"/>
        <w:ind w:firstLine="540"/>
        <w:jc w:val="both"/>
      </w:pPr>
      <w:proofErr w:type="gramStart"/>
      <w:r w:rsidRPr="008F0F56">
        <w:t xml:space="preserve"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</w:t>
      </w:r>
      <w:r w:rsidRPr="008F0F56">
        <w:lastRenderedPageBreak/>
        <w:t>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  <w:proofErr w:type="gramEnd"/>
    </w:p>
    <w:p w:rsidR="00C6780A" w:rsidRPr="008F0F56" w:rsidRDefault="00C6780A">
      <w:pPr>
        <w:pStyle w:val="ConsPlusNormal"/>
        <w:jc w:val="both"/>
      </w:pPr>
      <w:r w:rsidRPr="008F0F56">
        <w:t>(п. 13.1 в ред. постановления Правительства Мурманской области от 24.06.2015 N 262-ПП)</w:t>
      </w:r>
    </w:p>
    <w:p w:rsidR="00C6780A" w:rsidRPr="008F0F56" w:rsidRDefault="00C6780A">
      <w:pPr>
        <w:pStyle w:val="ConsPlusNormal"/>
        <w:ind w:firstLine="540"/>
        <w:jc w:val="both"/>
      </w:pPr>
      <w:r w:rsidRPr="008F0F56">
        <w:t xml:space="preserve">13.2. </w:t>
      </w:r>
      <w:proofErr w:type="gramStart"/>
      <w:r w:rsidRPr="008F0F56"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предприятия добывать общераспространенные полезные ископаемые в порядке, установленном Уполномоченным органом.</w:t>
      </w:r>
      <w:proofErr w:type="gramEnd"/>
    </w:p>
    <w:p w:rsidR="00C6780A" w:rsidRPr="008F0F56" w:rsidRDefault="00C6780A">
      <w:pPr>
        <w:pStyle w:val="ConsPlusNormal"/>
        <w:ind w:firstLine="540"/>
        <w:jc w:val="both"/>
      </w:pPr>
      <w:proofErr w:type="gramStart"/>
      <w:r w:rsidRPr="008F0F56"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порядке, установленном федеральным органом управления государственным фондом недр.</w:t>
      </w:r>
      <w:proofErr w:type="gramEnd"/>
    </w:p>
    <w:p w:rsidR="00C6780A" w:rsidRPr="008F0F56" w:rsidRDefault="00C6780A">
      <w:pPr>
        <w:pStyle w:val="ConsPlusNormal"/>
        <w:jc w:val="both"/>
      </w:pPr>
      <w:r w:rsidRPr="008F0F56">
        <w:t>(абзац введен постановлением Правительства Мурманской области от 24.06.2015 N 262-ПП)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14. Регулирование остальных вопросов, связанных</w:t>
      </w:r>
    </w:p>
    <w:p w:rsidR="00C6780A" w:rsidRPr="008F0F56" w:rsidRDefault="00C6780A">
      <w:pPr>
        <w:pStyle w:val="ConsPlusNormal"/>
        <w:jc w:val="center"/>
      </w:pPr>
      <w:r w:rsidRPr="008F0F56">
        <w:t>с пользованием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Регулирование остальных вопросов, связанных с пользованием недрами, производится в соответствии с действующим законодательством.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1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ПОЛНОЕ НАИМЕНОВАНИЕ УПОЛНОМОЧЕННОГО ОРГАНА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ind w:firstLine="540"/>
        <w:jc w:val="both"/>
      </w:pPr>
      <w:r w:rsidRPr="008F0F56">
        <w:t>N ___________ от _____________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8" w:name="P243"/>
      <w:bookmarkEnd w:id="8"/>
      <w:r w:rsidRPr="008F0F56">
        <w:t>РЕШЕНИЕ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center"/>
      </w:pPr>
      <w:r w:rsidRPr="008F0F56">
        <w:t>О ____________________________ для _________________</w:t>
      </w:r>
    </w:p>
    <w:p w:rsidR="00C6780A" w:rsidRPr="008F0F56" w:rsidRDefault="00C6780A">
      <w:pPr>
        <w:pStyle w:val="ConsPlusNormal"/>
        <w:jc w:val="center"/>
      </w:pPr>
      <w:r w:rsidRPr="008F0F56">
        <w:t>на участке __________________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______________________________________ на основании Протокола заседания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(наименование уполномоченного органа)</w:t>
      </w:r>
    </w:p>
    <w:p w:rsidR="00C6780A" w:rsidRPr="008F0F56" w:rsidRDefault="00C6780A">
      <w:pPr>
        <w:pStyle w:val="ConsPlusNonformat"/>
        <w:jc w:val="both"/>
      </w:pPr>
      <w:r w:rsidRPr="008F0F56">
        <w:t>аукционной комиссии от "___" ________ 20__ г. N ____ по проведению аукциона</w:t>
      </w:r>
    </w:p>
    <w:p w:rsidR="00C6780A" w:rsidRPr="008F0F56" w:rsidRDefault="00C6780A">
      <w:pPr>
        <w:pStyle w:val="ConsPlusNonformat"/>
        <w:jc w:val="both"/>
      </w:pPr>
      <w:r w:rsidRPr="008F0F56">
        <w:t xml:space="preserve">на право пользования недрами </w:t>
      </w:r>
      <w:proofErr w:type="gramStart"/>
      <w:r w:rsidRPr="008F0F56">
        <w:t>для</w:t>
      </w:r>
      <w:proofErr w:type="gramEnd"/>
      <w:r w:rsidRPr="008F0F56">
        <w:t xml:space="preserve"> __________________ на участке 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и в соответствии с Порядком пользования участками недр местного значения </w:t>
      </w:r>
      <w:proofErr w:type="gramStart"/>
      <w:r w:rsidRPr="008F0F56">
        <w:t>на</w:t>
      </w:r>
      <w:proofErr w:type="gramEnd"/>
    </w:p>
    <w:p w:rsidR="00C6780A" w:rsidRPr="008F0F56" w:rsidRDefault="00C6780A">
      <w:pPr>
        <w:pStyle w:val="ConsPlusNonformat"/>
        <w:jc w:val="both"/>
      </w:pPr>
      <w:proofErr w:type="gramStart"/>
      <w:r w:rsidRPr="008F0F56">
        <w:t>территории Мурманской области (утв. постановлением Правительства Мурманской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области от ______________ N ______)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РЕШИЛ: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Руководитель</w:t>
      </w:r>
    </w:p>
    <w:p w:rsidR="00C6780A" w:rsidRPr="008F0F56" w:rsidRDefault="00C6780A">
      <w:pPr>
        <w:pStyle w:val="ConsPlusNonformat"/>
        <w:jc w:val="both"/>
      </w:pPr>
      <w:r w:rsidRPr="008F0F56">
        <w:t>уполномоченного органа                Подпись                 Ф.И.О.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2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Руководителю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Уполномоченного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органа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9" w:name="P271"/>
      <w:bookmarkEnd w:id="9"/>
      <w:r w:rsidRPr="008F0F56">
        <w:t>ЗАЯВКА</w:t>
      </w:r>
    </w:p>
    <w:p w:rsidR="00C6780A" w:rsidRPr="008F0F56" w:rsidRDefault="00C6780A">
      <w:pPr>
        <w:pStyle w:val="ConsPlusTitle"/>
        <w:jc w:val="center"/>
      </w:pPr>
      <w:r w:rsidRPr="008F0F56">
        <w:t>О ПЕРЕХОДЕ ПРАВА ПОЛЬЗОВАНИЯ НЕДРАМИ И</w:t>
      </w:r>
    </w:p>
    <w:p w:rsidR="00C6780A" w:rsidRPr="008F0F56" w:rsidRDefault="00C6780A">
      <w:pPr>
        <w:pStyle w:val="ConsPlusTitle"/>
        <w:jc w:val="center"/>
      </w:pPr>
      <w:proofErr w:type="gramStart"/>
      <w:r w:rsidRPr="008F0F56">
        <w:t>ПЕРЕОФОРМЛЕНИИ</w:t>
      </w:r>
      <w:proofErr w:type="gramEnd"/>
      <w:r w:rsidRPr="008F0F56">
        <w:t xml:space="preserve"> ЛИЦЕНЗИИ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Прошу переоформить лицензию __________________________________________,</w:t>
      </w:r>
    </w:p>
    <w:p w:rsidR="00C6780A" w:rsidRPr="008F0F56" w:rsidRDefault="00C6780A">
      <w:pPr>
        <w:pStyle w:val="ConsPlusNonformat"/>
        <w:jc w:val="both"/>
      </w:pPr>
      <w:r w:rsidRPr="008F0F56">
        <w:t>выданную 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(наименование субъекта предпринимательской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для 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(разведка, добыча, наименование объекта (участка), вид сырья)</w:t>
      </w:r>
    </w:p>
    <w:p w:rsidR="00C6780A" w:rsidRPr="008F0F56" w:rsidRDefault="00C6780A">
      <w:pPr>
        <w:pStyle w:val="ConsPlusNonformat"/>
        <w:jc w:val="both"/>
      </w:pPr>
      <w:r w:rsidRPr="008F0F56">
        <w:t>на предприятие (владельца, ИП, ЧП) 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__________________________________________________________________________,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(субъект предпринимательской деятельности, его статус, учредители, адрес,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бухгалтерские реквизиты)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</w:t>
      </w:r>
      <w:proofErr w:type="gramStart"/>
      <w:r w:rsidRPr="008F0F56">
        <w:t>(руководитель субъекта предпринимательской деятельности, получающий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лицензию)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в соответствии </w:t>
      </w:r>
      <w:proofErr w:type="gramStart"/>
      <w:r w:rsidRPr="008F0F56">
        <w:t>с</w:t>
      </w:r>
      <w:proofErr w:type="gramEnd"/>
      <w:r w:rsidRPr="008F0F56">
        <w:t>: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(указать основание перехода права в соответствии со ст. 17.1 Закона РФ "О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</w:t>
      </w:r>
      <w:proofErr w:type="gramStart"/>
      <w:r w:rsidRPr="008F0F56">
        <w:t>недрах</w:t>
      </w:r>
      <w:proofErr w:type="gramEnd"/>
      <w:r w:rsidRPr="008F0F56">
        <w:t>")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Приложения: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 Копия  свидетельства  о  государственной  регистрации  юридического</w:t>
      </w:r>
    </w:p>
    <w:p w:rsidR="00C6780A" w:rsidRPr="008F0F56" w:rsidRDefault="00C6780A">
      <w:pPr>
        <w:pStyle w:val="ConsPlusNonformat"/>
        <w:jc w:val="both"/>
      </w:pPr>
      <w:r w:rsidRPr="008F0F56">
        <w:t>лица, на которое переоформляется лицензия, заверенная печатью предприятия 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подписью   руководителя,   или   копия   свидетельства   </w:t>
      </w:r>
      <w:proofErr w:type="gramStart"/>
      <w:r w:rsidRPr="008F0F56">
        <w:t>о</w:t>
      </w:r>
      <w:proofErr w:type="gramEnd"/>
      <w:r w:rsidRPr="008F0F56">
        <w:t xml:space="preserve">  государственной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регистрации   предпринимателя,   осуществляющего   свою   деятельность  </w:t>
      </w:r>
      <w:proofErr w:type="gramStart"/>
      <w:r w:rsidRPr="008F0F56">
        <w:t>без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образования    юридического    лица,    </w:t>
      </w:r>
      <w:proofErr w:type="gramStart"/>
      <w:r w:rsidRPr="008F0F56">
        <w:t>заверенная</w:t>
      </w:r>
      <w:proofErr w:type="gramEnd"/>
      <w:r w:rsidRPr="008F0F56">
        <w:t xml:space="preserve">   печатью   и   подписью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 Копия  свидетельства  о  постановке  на  учет  юридического  лица </w:t>
      </w:r>
      <w:proofErr w:type="gramStart"/>
      <w:r w:rsidRPr="008F0F56">
        <w:t>в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налоговом  </w:t>
      </w:r>
      <w:proofErr w:type="gramStart"/>
      <w:r w:rsidRPr="008F0F56">
        <w:t>органе</w:t>
      </w:r>
      <w:proofErr w:type="gramEnd"/>
      <w:r w:rsidRPr="008F0F56">
        <w:t xml:space="preserve">  по  месту нахождения на территории Российской Федерации,</w:t>
      </w:r>
    </w:p>
    <w:p w:rsidR="00C6780A" w:rsidRPr="008F0F56" w:rsidRDefault="00C6780A">
      <w:pPr>
        <w:pStyle w:val="ConsPlusNonformat"/>
        <w:jc w:val="both"/>
      </w:pPr>
      <w:r w:rsidRPr="008F0F56">
        <w:t>заверенная   печатью   предприятия   и  подписью  руководителя,  или  копия</w:t>
      </w:r>
    </w:p>
    <w:p w:rsidR="00C6780A" w:rsidRPr="008F0F56" w:rsidRDefault="00C6780A">
      <w:pPr>
        <w:pStyle w:val="ConsPlusNonformat"/>
        <w:jc w:val="both"/>
      </w:pPr>
      <w:r w:rsidRPr="008F0F56">
        <w:t xml:space="preserve">свидетельства  о  постановке на учет в налоговом органе физического лица </w:t>
      </w:r>
      <w:proofErr w:type="gramStart"/>
      <w:r w:rsidRPr="008F0F56">
        <w:t>по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месту  жительства  на территории Российской Федерации, </w:t>
      </w:r>
      <w:proofErr w:type="gramStart"/>
      <w:r w:rsidRPr="008F0F56">
        <w:t>заверенная</w:t>
      </w:r>
      <w:proofErr w:type="gramEnd"/>
      <w:r w:rsidRPr="008F0F56">
        <w:t xml:space="preserve"> печатью и</w:t>
      </w:r>
    </w:p>
    <w:p w:rsidR="00C6780A" w:rsidRPr="008F0F56" w:rsidRDefault="00C6780A">
      <w:pPr>
        <w:pStyle w:val="ConsPlusNonformat"/>
        <w:jc w:val="both"/>
      </w:pPr>
      <w:r w:rsidRPr="008F0F56">
        <w:t>подписью предпринимателя.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 Копия  свидетельства  о  внесении  записи  в </w:t>
      </w:r>
      <w:proofErr w:type="gramStart"/>
      <w:r w:rsidRPr="008F0F56">
        <w:t>Единый</w:t>
      </w:r>
      <w:proofErr w:type="gramEnd"/>
      <w:r w:rsidRPr="008F0F56">
        <w:t xml:space="preserve"> государственный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реестр   юридических   лиц,   </w:t>
      </w:r>
      <w:proofErr w:type="gramStart"/>
      <w:r w:rsidRPr="008F0F56">
        <w:t>заверенная</w:t>
      </w:r>
      <w:proofErr w:type="gramEnd"/>
      <w:r w:rsidRPr="008F0F56">
        <w:t xml:space="preserve">  печатью  предприятия  и  подписью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руководителя,  или  сведения  о  внесении  в ЕГРИП записи </w:t>
      </w:r>
      <w:proofErr w:type="gramStart"/>
      <w:r w:rsidRPr="008F0F56">
        <w:t>об</w:t>
      </w:r>
      <w:proofErr w:type="gramEnd"/>
      <w:r w:rsidRPr="008F0F56">
        <w:t xml:space="preserve"> индивидуальном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предпринимателе</w:t>
      </w:r>
      <w:proofErr w:type="gramEnd"/>
      <w:r w:rsidRPr="008F0F56">
        <w:t>, зарегистрированном до 1 января 2004 года.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Банковские реквизиты предприятия (предпринимателя).</w:t>
      </w:r>
    </w:p>
    <w:p w:rsidR="00C6780A" w:rsidRPr="008F0F56" w:rsidRDefault="00C6780A">
      <w:pPr>
        <w:pStyle w:val="ConsPlusNonformat"/>
        <w:jc w:val="both"/>
      </w:pPr>
      <w:r w:rsidRPr="008F0F56">
        <w:lastRenderedPageBreak/>
        <w:t xml:space="preserve">    5.  Копия устава предприятия, заверенная печатью предприятия и подписью</w:t>
      </w:r>
    </w:p>
    <w:p w:rsidR="00C6780A" w:rsidRPr="008F0F56" w:rsidRDefault="00C6780A">
      <w:pPr>
        <w:pStyle w:val="ConsPlusNonformat"/>
        <w:jc w:val="both"/>
      </w:pPr>
      <w:r w:rsidRPr="008F0F56">
        <w:t>руководителя (только для юридических лиц).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 Справка  о  наличии  у  заявителя  технологического  оборудования и</w:t>
      </w:r>
    </w:p>
    <w:p w:rsidR="00C6780A" w:rsidRPr="008F0F56" w:rsidRDefault="00C6780A">
      <w:pPr>
        <w:pStyle w:val="ConsPlusNonformat"/>
        <w:jc w:val="both"/>
      </w:pPr>
      <w:r w:rsidRPr="008F0F56">
        <w:t>квалифицированных специалистов для ведения работ на участке недр.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7.   Договор  о  передаче  имущества  или  акт  о  передаче  имущества,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необходимого  для  ведения  работ  (при  необходимости,  в  соответствии  с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действующим законодательством).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________________________________               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Руководитель субъекта                             Подпись, дата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предпринимательской деятельности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 М.П.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3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Руководителю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Уполномоченного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органа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10" w:name="P349"/>
      <w:bookmarkEnd w:id="10"/>
      <w:r w:rsidRPr="008F0F56">
        <w:t>ЗАЯВКА</w:t>
      </w:r>
    </w:p>
    <w:p w:rsidR="00C6780A" w:rsidRPr="008F0F56" w:rsidRDefault="00C6780A">
      <w:pPr>
        <w:pStyle w:val="ConsPlusTitle"/>
        <w:jc w:val="center"/>
      </w:pPr>
      <w:r w:rsidRPr="008F0F56">
        <w:t xml:space="preserve">НА ВНЕСЕНИЕ ОБЪЕКТА В ПЕРЕЧЕНЬ УЧАСТКОВ НЕДР, ПРЕДЛАГАЕМЫХ </w:t>
      </w:r>
      <w:proofErr w:type="gramStart"/>
      <w:r w:rsidRPr="008F0F56">
        <w:t>В</w:t>
      </w:r>
      <w:proofErr w:type="gramEnd"/>
    </w:p>
    <w:p w:rsidR="00C6780A" w:rsidRPr="008F0F56" w:rsidRDefault="00C6780A">
      <w:pPr>
        <w:pStyle w:val="ConsPlusTitle"/>
        <w:jc w:val="center"/>
      </w:pPr>
      <w:r w:rsidRPr="008F0F56">
        <w:t>ПОЛЬЗОВАНИЕ НА АУКЦИОННОЙ ОСНОВЕ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для 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</w:t>
      </w:r>
      <w:proofErr w:type="gramStart"/>
      <w:r w:rsidRPr="008F0F56">
        <w:t>(поиск, оценка, разведка, добыча, наименование объекта (участка), вид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сырья)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(субъект предпринимательской деятельности, его статус, учредители, адрес,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бухгалтерские реквизиты)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(руководитель субъекта предпринимательской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</w:t>
      </w:r>
      <w:proofErr w:type="gramStart"/>
      <w:r w:rsidRPr="008F0F56">
        <w:t>(административный район работ, привязка объекта, границы, площадь (га),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кварталы лесничества)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(финансовые и технические возможности субъекта предпринимательской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5.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(цели и виды планируемых работ)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(информация о предыдущей деятельности субъекта предпринимательской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7.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(предполагаемые результаты работ, ориентировочный объем добываемого сырья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(в год), предложения субъекта предпринимательской деятельности по условиям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пользования)</w:t>
      </w:r>
    </w:p>
    <w:p w:rsidR="00C6780A" w:rsidRPr="008F0F56" w:rsidRDefault="00C6780A">
      <w:pPr>
        <w:pStyle w:val="ConsPlusNonformat"/>
        <w:jc w:val="both"/>
      </w:pPr>
      <w:r w:rsidRPr="008F0F56">
        <w:lastRenderedPageBreak/>
        <w:t xml:space="preserve">    8.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(сроки проведения работ)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(прилагается  обзорная  схема района работ или топографический план объекта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(участка) с географическими координатами угловых точек)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________________________________               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Руководитель субъекта                             Подпись, дата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предпринимательской деятельности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 М.П.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4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Руководителю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Уполномоченного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органа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11" w:name="P408"/>
      <w:bookmarkEnd w:id="11"/>
      <w:r w:rsidRPr="008F0F56">
        <w:t>ЗАЯВКА</w:t>
      </w:r>
    </w:p>
    <w:p w:rsidR="00C6780A" w:rsidRPr="008F0F56" w:rsidRDefault="00C6780A">
      <w:pPr>
        <w:pStyle w:val="ConsPlusTitle"/>
        <w:jc w:val="center"/>
      </w:pPr>
      <w:r w:rsidRPr="008F0F56">
        <w:t>НА УЧАСТИЕ В АУКЦИОНЕ НА ПРАВО ПОЛЬЗОВАНИЯ НЕДРАМИ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для 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(поиск, оценка, добыча, наименование объекта (участка), вид сырья)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(субъект предпринимательской деятельности, его статус, учредители, адрес,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бухгалтерские реквизиты)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(руководитель субъекта предпринимательской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</w:t>
      </w:r>
      <w:proofErr w:type="gramStart"/>
      <w:r w:rsidRPr="008F0F56">
        <w:t>(административный район работ, привязка объекта, границы, площадь (га),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кварталы лесничества)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(финансовые и технические возможности субъекта предпринимательской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5.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(цели и виды планируемых работ)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(информация о предыдущей деятельности субъекта предпринимательской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7.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(предполагаемые результаты работ, ориентировочный объем добываемого сырья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(в год),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предложения субъекта предпринимательской деятельности по условиям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пользования)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8.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lastRenderedPageBreak/>
        <w:t xml:space="preserve">                         (сроки проведения работ)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Приложения: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 Копия  свидетельства  о  государственной  регистрации  юридического</w:t>
      </w:r>
    </w:p>
    <w:p w:rsidR="00C6780A" w:rsidRPr="008F0F56" w:rsidRDefault="00C6780A">
      <w:pPr>
        <w:pStyle w:val="ConsPlusNonformat"/>
        <w:jc w:val="both"/>
      </w:pPr>
      <w:r w:rsidRPr="008F0F56">
        <w:t>лица,  заверенная  печатью  предприятия  и подписью руководителя, или копия</w:t>
      </w:r>
    </w:p>
    <w:p w:rsidR="00C6780A" w:rsidRPr="008F0F56" w:rsidRDefault="00C6780A">
      <w:pPr>
        <w:pStyle w:val="ConsPlusNonformat"/>
        <w:jc w:val="both"/>
      </w:pPr>
      <w:r w:rsidRPr="008F0F56">
        <w:t>свидетельства     о     государственной     регистрации    предпринимателя,</w:t>
      </w:r>
    </w:p>
    <w:p w:rsidR="00C6780A" w:rsidRPr="008F0F56" w:rsidRDefault="00C6780A">
      <w:pPr>
        <w:pStyle w:val="ConsPlusNonformat"/>
        <w:jc w:val="both"/>
      </w:pPr>
      <w:r w:rsidRPr="008F0F56">
        <w:t>осуществляющего   свою  деятельность  без  образования  юридического  лица,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заверенная</w:t>
      </w:r>
      <w:proofErr w:type="gramEnd"/>
      <w:r w:rsidRPr="008F0F56">
        <w:t xml:space="preserve"> печатью и подписью предпринимателя.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 Копия  свидетельства  о  постановке  на  учет  юридического  лица </w:t>
      </w:r>
      <w:proofErr w:type="gramStart"/>
      <w:r w:rsidRPr="008F0F56">
        <w:t>в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налоговом  </w:t>
      </w:r>
      <w:proofErr w:type="gramStart"/>
      <w:r w:rsidRPr="008F0F56">
        <w:t>органе</w:t>
      </w:r>
      <w:proofErr w:type="gramEnd"/>
      <w:r w:rsidRPr="008F0F56">
        <w:t xml:space="preserve">  по  месту нахождения на территории Российской Федерации,</w:t>
      </w:r>
    </w:p>
    <w:p w:rsidR="00C6780A" w:rsidRPr="008F0F56" w:rsidRDefault="00C6780A">
      <w:pPr>
        <w:pStyle w:val="ConsPlusNonformat"/>
        <w:jc w:val="both"/>
      </w:pPr>
      <w:r w:rsidRPr="008F0F56">
        <w:t>заверенная   печатью   предприятия   и  подписью  руководителя,  или  копия</w:t>
      </w:r>
    </w:p>
    <w:p w:rsidR="00C6780A" w:rsidRPr="008F0F56" w:rsidRDefault="00C6780A">
      <w:pPr>
        <w:pStyle w:val="ConsPlusNonformat"/>
        <w:jc w:val="both"/>
      </w:pPr>
      <w:r w:rsidRPr="008F0F56">
        <w:t xml:space="preserve">свидетельства  о  постановке на учет в налоговом органе физического лица </w:t>
      </w:r>
      <w:proofErr w:type="gramStart"/>
      <w:r w:rsidRPr="008F0F56">
        <w:t>по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месту  жительства  на территории Российской Федерации, </w:t>
      </w:r>
      <w:proofErr w:type="gramStart"/>
      <w:r w:rsidRPr="008F0F56">
        <w:t>заверенная</w:t>
      </w:r>
      <w:proofErr w:type="gramEnd"/>
      <w:r w:rsidRPr="008F0F56">
        <w:t xml:space="preserve"> печатью и</w:t>
      </w:r>
    </w:p>
    <w:p w:rsidR="00C6780A" w:rsidRPr="008F0F56" w:rsidRDefault="00C6780A">
      <w:pPr>
        <w:pStyle w:val="ConsPlusNonformat"/>
        <w:jc w:val="both"/>
      </w:pPr>
      <w:r w:rsidRPr="008F0F56">
        <w:t>подписью предпринимателя.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 Копия  свидетельства  о  внесении  записи  в </w:t>
      </w:r>
      <w:proofErr w:type="gramStart"/>
      <w:r w:rsidRPr="008F0F56">
        <w:t>Единый</w:t>
      </w:r>
      <w:proofErr w:type="gramEnd"/>
      <w:r w:rsidRPr="008F0F56">
        <w:t xml:space="preserve"> государственный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реестр   юридических   лиц,   </w:t>
      </w:r>
      <w:proofErr w:type="gramStart"/>
      <w:r w:rsidRPr="008F0F56">
        <w:t>заверенная</w:t>
      </w:r>
      <w:proofErr w:type="gramEnd"/>
      <w:r w:rsidRPr="008F0F56">
        <w:t xml:space="preserve">  печатью  предприятия  и  подписью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руководителя,  или  сведения  о  внесении  в ЕГРИП записи </w:t>
      </w:r>
      <w:proofErr w:type="gramStart"/>
      <w:r w:rsidRPr="008F0F56">
        <w:t>об</w:t>
      </w:r>
      <w:proofErr w:type="gramEnd"/>
      <w:r w:rsidRPr="008F0F56">
        <w:t xml:space="preserve"> индивидуальном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предпринимателе</w:t>
      </w:r>
      <w:proofErr w:type="gramEnd"/>
      <w:r w:rsidRPr="008F0F56">
        <w:t>, зарегистрированном до 1 января 2004 года.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Банковские реквизиты предприятия (предпринимателя).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5.  Копия устава предприятия, заверенная печатью предприятия и подписью</w:t>
      </w:r>
    </w:p>
    <w:p w:rsidR="00C6780A" w:rsidRPr="008F0F56" w:rsidRDefault="00C6780A">
      <w:pPr>
        <w:pStyle w:val="ConsPlusNonformat"/>
        <w:jc w:val="both"/>
      </w:pPr>
      <w:r w:rsidRPr="008F0F56">
        <w:t>руководителя (только для юридических лиц).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 Копия  бухгалтерского  баланса  организации  и приложений к нему </w:t>
      </w:r>
      <w:proofErr w:type="gramStart"/>
      <w:r w:rsidRPr="008F0F56">
        <w:t>за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предыдущий  и отчетный периоды текущего года с отметкой налогового органа о</w:t>
      </w:r>
    </w:p>
    <w:p w:rsidR="00C6780A" w:rsidRPr="008F0F56" w:rsidRDefault="00C6780A">
      <w:pPr>
        <w:pStyle w:val="ConsPlusNonformat"/>
        <w:jc w:val="both"/>
      </w:pPr>
      <w:r w:rsidRPr="008F0F56">
        <w:t xml:space="preserve">его  принятии   или налоговая декларация по налогу, уплачиваемому в связи </w:t>
      </w:r>
      <w:proofErr w:type="gramStart"/>
      <w:r w:rsidRPr="008F0F56">
        <w:t>с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упрощенной  системой  налогообложения  за  предыдущий  и  отчетный  периоды</w:t>
      </w:r>
    </w:p>
    <w:p w:rsidR="00C6780A" w:rsidRPr="008F0F56" w:rsidRDefault="00C6780A">
      <w:pPr>
        <w:pStyle w:val="ConsPlusNonformat"/>
        <w:jc w:val="both"/>
      </w:pPr>
      <w:r w:rsidRPr="008F0F56">
        <w:t>текущего года.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7.  Копия  книги  учета доходов и расходов организаций и индивидуальных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предпринимателей, применяющих упрощенную систему налогообложения.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8.  Справка  о  наличии  у  заявителя  технологического  оборудования и</w:t>
      </w:r>
    </w:p>
    <w:p w:rsidR="00C6780A" w:rsidRPr="008F0F56" w:rsidRDefault="00C6780A">
      <w:pPr>
        <w:pStyle w:val="ConsPlusNonformat"/>
        <w:jc w:val="both"/>
      </w:pPr>
      <w:r w:rsidRPr="008F0F56">
        <w:t>квалифицированных специалистов для ведения работ на участке недр.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9.  Справка налоговых органов об отсутствии задолженности по платежам </w:t>
      </w:r>
      <w:proofErr w:type="gramStart"/>
      <w:r w:rsidRPr="008F0F56">
        <w:t>в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бюджет, </w:t>
      </w:r>
      <w:proofErr w:type="gramStart"/>
      <w:r w:rsidRPr="008F0F56">
        <w:t>выданная</w:t>
      </w:r>
      <w:proofErr w:type="gramEnd"/>
      <w:r w:rsidRPr="008F0F56">
        <w:t xml:space="preserve"> на дату не ранее 45 дней до дня проведения аукциона.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10.  Копии имеющихся у заявителя ранее выданных лицензий на пользование</w:t>
      </w:r>
    </w:p>
    <w:p w:rsidR="00C6780A" w:rsidRPr="008F0F56" w:rsidRDefault="00C6780A">
      <w:pPr>
        <w:pStyle w:val="ConsPlusNonformat"/>
        <w:jc w:val="both"/>
      </w:pPr>
      <w:r w:rsidRPr="008F0F56">
        <w:t>другими участками недр.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11.   Копия  платежного  поручения,  подтверждающего  уплату  сбора  </w:t>
      </w:r>
      <w:proofErr w:type="gramStart"/>
      <w:r w:rsidRPr="008F0F56">
        <w:t>за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участие в аукционе.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________________________________               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Руководитель субъекта                             Подпись, дата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предпринимательской деятельности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 М.П.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5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Руководителю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Уполномоченного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органа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12" w:name="P500"/>
      <w:bookmarkEnd w:id="12"/>
      <w:r w:rsidRPr="008F0F56">
        <w:t>ЗАЯВКА</w:t>
      </w:r>
    </w:p>
    <w:p w:rsidR="00C6780A" w:rsidRPr="008F0F56" w:rsidRDefault="00C6780A">
      <w:pPr>
        <w:pStyle w:val="ConsPlusTitle"/>
        <w:jc w:val="center"/>
      </w:pPr>
      <w:r w:rsidRPr="008F0F56">
        <w:t>НА ПРЕДОСТАВЛЕНИЕ ПРАВА ПОЛЬЗОВАНИЯ НЕДРАМИ</w:t>
      </w:r>
    </w:p>
    <w:p w:rsidR="00C6780A" w:rsidRPr="008F0F56" w:rsidRDefault="00C6780A">
      <w:pPr>
        <w:pStyle w:val="ConsPlusTitle"/>
        <w:jc w:val="center"/>
      </w:pPr>
      <w:r w:rsidRPr="008F0F56">
        <w:t>БЕЗ ПРОВЕДЕНИЯ АУКЦИОНА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для 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(разведка, добыча, наименование объекта (участка), вид сырья)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lastRenderedPageBreak/>
        <w:t xml:space="preserve"> </w:t>
      </w:r>
      <w:proofErr w:type="gramStart"/>
      <w:r w:rsidRPr="008F0F56">
        <w:t>(субъект предпринимательской деятельности, его статус, учредители, адрес,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бухгалтерские реквизиты)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(руководитель субъекта предпринимательской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</w:t>
      </w:r>
      <w:proofErr w:type="gramStart"/>
      <w:r w:rsidRPr="008F0F56">
        <w:t>(административный район работ, привязка объекта, границы, площадь (га),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кварталы лесничества)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(финансовые и технические возможности субъекта предпринимательской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5.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(цели и виды планируемых работ)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(информация о предыдущей деятельности субъекта предпринимательской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7.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(предполагаемые результаты работ, ориентировочный объем добываемого сырья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(в год), предложения субъекта предпринимательской деятельности по условиям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пользования)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8.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(сроки проведения работ)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Приложения: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 Копия  свидетельства  о  государственной  регистрации  юридического</w:t>
      </w:r>
    </w:p>
    <w:p w:rsidR="00C6780A" w:rsidRPr="008F0F56" w:rsidRDefault="00C6780A">
      <w:pPr>
        <w:pStyle w:val="ConsPlusNonformat"/>
        <w:jc w:val="both"/>
      </w:pPr>
      <w:r w:rsidRPr="008F0F56">
        <w:t>лица,  заверенная  печатью  предприятия  и подписью руководителя, или копия</w:t>
      </w:r>
    </w:p>
    <w:p w:rsidR="00C6780A" w:rsidRPr="008F0F56" w:rsidRDefault="00C6780A">
      <w:pPr>
        <w:pStyle w:val="ConsPlusNonformat"/>
        <w:jc w:val="both"/>
      </w:pPr>
      <w:r w:rsidRPr="008F0F56">
        <w:t>свидетельства     о     государственной     регистрации    предпринимателя,</w:t>
      </w:r>
    </w:p>
    <w:p w:rsidR="00C6780A" w:rsidRPr="008F0F56" w:rsidRDefault="00C6780A">
      <w:pPr>
        <w:pStyle w:val="ConsPlusNonformat"/>
        <w:jc w:val="both"/>
      </w:pPr>
      <w:r w:rsidRPr="008F0F56">
        <w:t>осуществляющего   свою  деятельность  без  образования  юридического  лица,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заверенная</w:t>
      </w:r>
      <w:proofErr w:type="gramEnd"/>
      <w:r w:rsidRPr="008F0F56">
        <w:t xml:space="preserve"> печатью и подписью предпринимателя.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 Копия  свидетельства  о  постановке  на  учет  юридического  лица </w:t>
      </w:r>
      <w:proofErr w:type="gramStart"/>
      <w:r w:rsidRPr="008F0F56">
        <w:t>в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налоговом  </w:t>
      </w:r>
      <w:proofErr w:type="gramStart"/>
      <w:r w:rsidRPr="008F0F56">
        <w:t>органе</w:t>
      </w:r>
      <w:proofErr w:type="gramEnd"/>
      <w:r w:rsidRPr="008F0F56">
        <w:t xml:space="preserve">  по  месту нахождения на территории Российской Федерации,</w:t>
      </w:r>
    </w:p>
    <w:p w:rsidR="00C6780A" w:rsidRPr="008F0F56" w:rsidRDefault="00C6780A">
      <w:pPr>
        <w:pStyle w:val="ConsPlusNonformat"/>
        <w:jc w:val="both"/>
      </w:pPr>
      <w:r w:rsidRPr="008F0F56">
        <w:t>заверенная   печатью   предприятия   и  подписью  руководителя,  или  копия</w:t>
      </w:r>
    </w:p>
    <w:p w:rsidR="00C6780A" w:rsidRPr="008F0F56" w:rsidRDefault="00C6780A">
      <w:pPr>
        <w:pStyle w:val="ConsPlusNonformat"/>
        <w:jc w:val="both"/>
      </w:pPr>
      <w:r w:rsidRPr="008F0F56">
        <w:t xml:space="preserve">свидетельства  о  постановке на учет в налоговом органе физического лица </w:t>
      </w:r>
      <w:proofErr w:type="gramStart"/>
      <w:r w:rsidRPr="008F0F56">
        <w:t>по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месту  жительства  на территории Российской Федерации, </w:t>
      </w:r>
      <w:proofErr w:type="gramStart"/>
      <w:r w:rsidRPr="008F0F56">
        <w:t>заверенная</w:t>
      </w:r>
      <w:proofErr w:type="gramEnd"/>
      <w:r w:rsidRPr="008F0F56">
        <w:t xml:space="preserve"> печатью и</w:t>
      </w:r>
    </w:p>
    <w:p w:rsidR="00C6780A" w:rsidRPr="008F0F56" w:rsidRDefault="00C6780A">
      <w:pPr>
        <w:pStyle w:val="ConsPlusNonformat"/>
        <w:jc w:val="both"/>
      </w:pPr>
      <w:r w:rsidRPr="008F0F56">
        <w:t>подписью предпринимателя.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 Копия  свидетельства  о  внесении  записи  в </w:t>
      </w:r>
      <w:proofErr w:type="gramStart"/>
      <w:r w:rsidRPr="008F0F56">
        <w:t>Единый</w:t>
      </w:r>
      <w:proofErr w:type="gramEnd"/>
      <w:r w:rsidRPr="008F0F56">
        <w:t xml:space="preserve"> государственный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реестр   юридических   лиц,   </w:t>
      </w:r>
      <w:proofErr w:type="gramStart"/>
      <w:r w:rsidRPr="008F0F56">
        <w:t>заверенная</w:t>
      </w:r>
      <w:proofErr w:type="gramEnd"/>
      <w:r w:rsidRPr="008F0F56">
        <w:t xml:space="preserve">  печатью  предприятия  и  подписью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руководителя,  или  сведения  о  внесении  в ЕГРИП записи </w:t>
      </w:r>
      <w:proofErr w:type="gramStart"/>
      <w:r w:rsidRPr="008F0F56">
        <w:t>об</w:t>
      </w:r>
      <w:proofErr w:type="gramEnd"/>
      <w:r w:rsidRPr="008F0F56">
        <w:t xml:space="preserve"> индивидуальном</w:t>
      </w:r>
    </w:p>
    <w:p w:rsidR="00C6780A" w:rsidRPr="008F0F56" w:rsidRDefault="00C6780A">
      <w:pPr>
        <w:pStyle w:val="ConsPlusNonformat"/>
        <w:jc w:val="both"/>
      </w:pPr>
      <w:proofErr w:type="gramStart"/>
      <w:r w:rsidRPr="008F0F56">
        <w:t>предпринимателе</w:t>
      </w:r>
      <w:proofErr w:type="gramEnd"/>
      <w:r w:rsidRPr="008F0F56">
        <w:t>, зарегистрированном до 1 января 2004 года.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Банковские реквизиты предприятия (предпринимателя).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5.  Копия устава предприятия, заверенная печатью предприятия и подписью</w:t>
      </w:r>
    </w:p>
    <w:p w:rsidR="00C6780A" w:rsidRPr="008F0F56" w:rsidRDefault="00C6780A">
      <w:pPr>
        <w:pStyle w:val="ConsPlusNonformat"/>
        <w:jc w:val="both"/>
      </w:pPr>
      <w:r w:rsidRPr="008F0F56">
        <w:t>руководителя (только для юридических лиц).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 Копия  бухгалтерского  баланса  организации  и  приложений к нему </w:t>
      </w:r>
      <w:proofErr w:type="gramStart"/>
      <w:r w:rsidRPr="008F0F56">
        <w:t>с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отметкой  налогового  органа  о  его  принятии  или налоговая декларация </w:t>
      </w:r>
      <w:proofErr w:type="gramStart"/>
      <w:r w:rsidRPr="008F0F56">
        <w:t>по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налогу,  уплачиваемому  в  связи  с упрощенной системой налогообложения, </w:t>
      </w:r>
      <w:proofErr w:type="gramStart"/>
      <w:r w:rsidRPr="008F0F56">
        <w:t>за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предыдущий и отчетный периоды текущего года.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7.  Копия  книги  учета доходов и расходов организаций и индивидуальных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предпринимателей, применяющих упрощенную систему налогообложения.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8.  Справка  о  наличии  у  заявителя  технологического  оборудования и</w:t>
      </w:r>
    </w:p>
    <w:p w:rsidR="00C6780A" w:rsidRPr="008F0F56" w:rsidRDefault="00C6780A">
      <w:pPr>
        <w:pStyle w:val="ConsPlusNonformat"/>
        <w:jc w:val="both"/>
      </w:pPr>
      <w:r w:rsidRPr="008F0F56">
        <w:t>квалифицированных специалистов для ведения работ на участке недр.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9.  Справка налоговых органов об отсутствии задолженности по платежам </w:t>
      </w:r>
      <w:proofErr w:type="gramStart"/>
      <w:r w:rsidRPr="008F0F56">
        <w:t>в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бюджет, </w:t>
      </w:r>
      <w:proofErr w:type="gramStart"/>
      <w:r w:rsidRPr="008F0F56">
        <w:t>выданная</w:t>
      </w:r>
      <w:proofErr w:type="gramEnd"/>
      <w:r w:rsidRPr="008F0F56">
        <w:t xml:space="preserve"> на дату не ранее 45 дней до дня подачи заявки.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10.  Копии имеющихся у заявителя ранее выданных лицензий на пользование</w:t>
      </w:r>
    </w:p>
    <w:p w:rsidR="00C6780A" w:rsidRPr="008F0F56" w:rsidRDefault="00C6780A">
      <w:pPr>
        <w:pStyle w:val="ConsPlusNonformat"/>
        <w:jc w:val="both"/>
      </w:pPr>
      <w:r w:rsidRPr="008F0F56">
        <w:t>другими участками недр.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11.   Копия  платежного  поручения,  подтверждающего  оплату  сборов  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платежей   за  право  пользования  недрами  в  соответствии  с  </w:t>
      </w:r>
      <w:proofErr w:type="gramStart"/>
      <w:r w:rsidRPr="008F0F56">
        <w:t>действующим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>законодательством.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________________________________               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Руководитель субъекта                             Подпись, дата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предпринимательской деятельности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 М.П.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6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Руководителю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Уполномоченного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органа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Title"/>
        <w:jc w:val="center"/>
      </w:pPr>
      <w:bookmarkStart w:id="13" w:name="P590"/>
      <w:bookmarkEnd w:id="13"/>
      <w:r w:rsidRPr="008F0F56">
        <w:t>ЗАЯВКА</w:t>
      </w:r>
    </w:p>
    <w:p w:rsidR="00C6780A" w:rsidRPr="008F0F56" w:rsidRDefault="00C6780A">
      <w:pPr>
        <w:pStyle w:val="ConsPlusTitle"/>
        <w:jc w:val="center"/>
      </w:pPr>
      <w:r w:rsidRPr="008F0F56">
        <w:t>НА ПРЕДОСТАВЛЕНИЕ ПРАВА ПОЛЬЗОВАНИЯ НЕДРАМИ ДЛЯ ЦЕЛЕЙ СБОРА</w:t>
      </w:r>
    </w:p>
    <w:p w:rsidR="00C6780A" w:rsidRPr="008F0F56" w:rsidRDefault="00C6780A">
      <w:pPr>
        <w:pStyle w:val="ConsPlusTitle"/>
        <w:jc w:val="center"/>
      </w:pPr>
      <w:r w:rsidRPr="008F0F56">
        <w:t>МИНЕРАЛОГИЧЕСКИХ, ПАЛЕОНТОЛОГИЧЕСКИХ И ДРУГИХ ГЕОЛОГИЧЕСКИХ</w:t>
      </w:r>
    </w:p>
    <w:p w:rsidR="00C6780A" w:rsidRPr="008F0F56" w:rsidRDefault="00C6780A">
      <w:pPr>
        <w:pStyle w:val="ConsPlusTitle"/>
        <w:jc w:val="center"/>
      </w:pPr>
      <w:r w:rsidRPr="008F0F56">
        <w:t>КОЛЛЕКЦИОННЫХ МАТЕРИАЛОВ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 xml:space="preserve">    для 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(наименование объекта (участка), вид сырья)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1.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</w:t>
      </w:r>
      <w:proofErr w:type="gramStart"/>
      <w:r w:rsidRPr="008F0F56">
        <w:t>(субъект предпринимательской деятельности, его статус, учредители, адрес,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бухгалтерские реквизиты)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(физ. лицо, его адрес и банковские реквизиты)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2.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(руководитель субъекта предпринимательской деятельности)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3.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</w:t>
      </w:r>
      <w:proofErr w:type="gramStart"/>
      <w:r w:rsidRPr="008F0F56">
        <w:t>(административный район работ, привязка объекта, границы, площадь (га),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кварталы лесничества)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4.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(цели и виды планируемых работ)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5.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</w:t>
      </w:r>
      <w:proofErr w:type="gramStart"/>
      <w:r w:rsidRPr="008F0F56">
        <w:t>(предполагаемые результаты работ, ориентировочный объем собранного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материала)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6. 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(сроки проведения работ)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________________________________               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Руководитель субъекта                             Подпись, дата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предпринимательской деятельности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                             М.П.</w:t>
      </w:r>
    </w:p>
    <w:p w:rsidR="00C6780A" w:rsidRPr="008F0F56" w:rsidRDefault="00C6780A">
      <w:pPr>
        <w:sectPr w:rsidR="00C6780A" w:rsidRPr="008F0F56" w:rsidSect="00F97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right"/>
      </w:pPr>
      <w:r w:rsidRPr="008F0F56">
        <w:t>Приложение N 7</w:t>
      </w:r>
    </w:p>
    <w:p w:rsidR="00C6780A" w:rsidRPr="008F0F56" w:rsidRDefault="00C6780A">
      <w:pPr>
        <w:pStyle w:val="ConsPlusNormal"/>
        <w:jc w:val="right"/>
      </w:pPr>
      <w:r w:rsidRPr="008F0F56">
        <w:t>к Порядку</w:t>
      </w:r>
    </w:p>
    <w:p w:rsidR="00C6780A" w:rsidRPr="008F0F56" w:rsidRDefault="00C67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0"/>
        <w:gridCol w:w="5940"/>
      </w:tblGrid>
      <w:tr w:rsidR="00C6780A" w:rsidRPr="008F0F56"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</w:tcPr>
          <w:p w:rsidR="00C6780A" w:rsidRPr="008F0F56" w:rsidRDefault="00C6780A">
            <w:pPr>
              <w:pStyle w:val="ConsPlusNormal"/>
              <w:jc w:val="center"/>
            </w:pPr>
            <w:r w:rsidRPr="008F0F56">
              <w:t>Угловой</w:t>
            </w:r>
          </w:p>
          <w:p w:rsidR="00C6780A" w:rsidRPr="008F0F56" w:rsidRDefault="00C6780A">
            <w:pPr>
              <w:pStyle w:val="ConsPlusNormal"/>
              <w:jc w:val="center"/>
            </w:pPr>
            <w:r w:rsidRPr="008F0F56">
              <w:t>штамп</w:t>
            </w:r>
          </w:p>
          <w:p w:rsidR="00C6780A" w:rsidRPr="008F0F56" w:rsidRDefault="00C6780A">
            <w:pPr>
              <w:pStyle w:val="ConsPlusNormal"/>
              <w:jc w:val="center"/>
            </w:pPr>
            <w:r w:rsidRPr="008F0F56">
              <w:t>предприятия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6780A" w:rsidRPr="008F0F56" w:rsidRDefault="00C6780A">
            <w:pPr>
              <w:pStyle w:val="ConsPlusNormal"/>
              <w:jc w:val="center"/>
            </w:pPr>
            <w:r w:rsidRPr="008F0F56">
              <w:t>Руководителю</w:t>
            </w:r>
          </w:p>
          <w:p w:rsidR="00C6780A" w:rsidRPr="008F0F56" w:rsidRDefault="00C6780A">
            <w:pPr>
              <w:pStyle w:val="ConsPlusNormal"/>
              <w:jc w:val="center"/>
            </w:pPr>
            <w:r w:rsidRPr="008F0F56">
              <w:t>Уполномоченного</w:t>
            </w:r>
          </w:p>
          <w:p w:rsidR="00C6780A" w:rsidRPr="008F0F56" w:rsidRDefault="00C6780A">
            <w:pPr>
              <w:pStyle w:val="ConsPlusNormal"/>
              <w:jc w:val="center"/>
            </w:pPr>
            <w:r w:rsidRPr="008F0F56">
              <w:t>органа</w:t>
            </w:r>
          </w:p>
        </w:tc>
      </w:tr>
    </w:tbl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nformat"/>
        <w:jc w:val="both"/>
      </w:pPr>
      <w:bookmarkStart w:id="14" w:name="P642"/>
      <w:bookmarkEnd w:id="14"/>
      <w:r w:rsidRPr="008F0F56">
        <w:t xml:space="preserve">    Прошу прекратить право пользования недрами по лицензии: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__________________________________________________________________________,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(номер действующей лицензии, время выдачи)</w:t>
      </w:r>
    </w:p>
    <w:p w:rsidR="00C6780A" w:rsidRPr="008F0F56" w:rsidRDefault="00C6780A">
      <w:pPr>
        <w:pStyle w:val="ConsPlusNonformat"/>
        <w:jc w:val="both"/>
      </w:pPr>
      <w:r w:rsidRPr="008F0F56">
        <w:t>выданной 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</w:t>
      </w:r>
      <w:proofErr w:type="gramStart"/>
      <w:r w:rsidRPr="008F0F56">
        <w:t>(наименование субъекта предпринимательской деятельности, которому</w:t>
      </w:r>
      <w:proofErr w:type="gramEnd"/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     была выдана лицензия)</w:t>
      </w:r>
    </w:p>
    <w:p w:rsidR="00C6780A" w:rsidRPr="008F0F56" w:rsidRDefault="00C6780A">
      <w:pPr>
        <w:pStyle w:val="ConsPlusNonformat"/>
        <w:jc w:val="both"/>
      </w:pPr>
      <w:r w:rsidRPr="008F0F56">
        <w:t>по участку недр 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(наименование объекта (участка), вид сырья)</w:t>
      </w:r>
    </w:p>
    <w:p w:rsidR="00C6780A" w:rsidRPr="008F0F56" w:rsidRDefault="00C6780A">
      <w:pPr>
        <w:pStyle w:val="ConsPlusNonformat"/>
        <w:jc w:val="both"/>
      </w:pPr>
      <w:r w:rsidRPr="008F0F56">
        <w:t>с целью __________________________________________________________________,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           (вид пользования недрами)</w:t>
      </w:r>
    </w:p>
    <w:p w:rsidR="00C6780A" w:rsidRPr="008F0F56" w:rsidRDefault="00C6780A">
      <w:pPr>
        <w:pStyle w:val="ConsPlusNonformat"/>
        <w:jc w:val="both"/>
      </w:pPr>
      <w:r w:rsidRPr="008F0F56">
        <w:t>по причине 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          (указать причину отказа от права пользования недрами)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___________________________________________________________________________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>с "____" ___________________ 20 г.</w:t>
      </w:r>
    </w:p>
    <w:p w:rsidR="00C6780A" w:rsidRPr="008F0F56" w:rsidRDefault="00C6780A">
      <w:pPr>
        <w:pStyle w:val="ConsPlusNonformat"/>
        <w:jc w:val="both"/>
      </w:pPr>
    </w:p>
    <w:p w:rsidR="00C6780A" w:rsidRPr="008F0F56" w:rsidRDefault="00C6780A">
      <w:pPr>
        <w:pStyle w:val="ConsPlusNonformat"/>
        <w:jc w:val="both"/>
      </w:pPr>
      <w:r w:rsidRPr="008F0F56">
        <w:t>________________________________               ____________________________</w:t>
      </w:r>
    </w:p>
    <w:p w:rsidR="00C6780A" w:rsidRPr="008F0F56" w:rsidRDefault="00C6780A">
      <w:pPr>
        <w:pStyle w:val="ConsPlusNonformat"/>
        <w:jc w:val="both"/>
      </w:pPr>
      <w:r w:rsidRPr="008F0F56">
        <w:t xml:space="preserve">      Руководитель субъекта                                Подпись</w:t>
      </w:r>
    </w:p>
    <w:p w:rsidR="00C6780A" w:rsidRPr="008F0F56" w:rsidRDefault="00C6780A">
      <w:pPr>
        <w:pStyle w:val="ConsPlusNonformat"/>
        <w:jc w:val="both"/>
      </w:pPr>
      <w:r w:rsidRPr="008F0F56">
        <w:t>предпринимательской деятельности</w:t>
      </w: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jc w:val="both"/>
      </w:pPr>
    </w:p>
    <w:p w:rsidR="00C6780A" w:rsidRPr="008F0F56" w:rsidRDefault="00C67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8F0F56" w:rsidRDefault="003F110A"/>
    <w:sectPr w:rsidR="00C41C27" w:rsidRPr="008F0F56" w:rsidSect="00C517E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0A"/>
    <w:rsid w:val="00322314"/>
    <w:rsid w:val="003F110A"/>
    <w:rsid w:val="008F0F56"/>
    <w:rsid w:val="00C6780A"/>
    <w:rsid w:val="00D0075E"/>
    <w:rsid w:val="00D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Анна Александровна Парисеева</cp:lastModifiedBy>
  <cp:revision>3</cp:revision>
  <dcterms:created xsi:type="dcterms:W3CDTF">2016-04-25T14:56:00Z</dcterms:created>
  <dcterms:modified xsi:type="dcterms:W3CDTF">2016-04-25T15:01:00Z</dcterms:modified>
</cp:coreProperties>
</file>