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501"/>
        <w:gridCol w:w="567"/>
        <w:gridCol w:w="283"/>
        <w:gridCol w:w="1560"/>
        <w:gridCol w:w="992"/>
        <w:gridCol w:w="3545"/>
        <w:gridCol w:w="567"/>
        <w:gridCol w:w="2410"/>
      </w:tblGrid>
      <w:tr w:rsidR="00210949" w:rsidRPr="00210949" w:rsidTr="0066571B">
        <w:trPr>
          <w:trHeight w:val="2244"/>
        </w:trPr>
        <w:tc>
          <w:tcPr>
            <w:tcW w:w="10422" w:type="dxa"/>
            <w:gridSpan w:val="8"/>
          </w:tcPr>
          <w:p w:rsidR="00210949" w:rsidRPr="00210949" w:rsidRDefault="00210949" w:rsidP="00210949">
            <w:pPr>
              <w:framePr w:hSpace="180" w:wrap="around" w:vAnchor="page" w:hAnchor="margin" w:y="984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before="80" w:after="60" w:line="1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109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ФЕДЕРАЛЬНАЯ НАЛОГОВАЯ СЛУЖБА</w:t>
            </w:r>
          </w:p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09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УФНС РОССИИ ПО НИЖЕГОРОДСКОЙ ОБЛА</w:t>
            </w:r>
            <w:r w:rsidRPr="0021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СТИ</w:t>
            </w:r>
          </w:p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4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МЕЖРАЙОННАЯ ИН</w:t>
            </w:r>
            <w:proofErr w:type="gramStart"/>
            <w:r w:rsidRPr="00210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proofErr w:type="gramEnd"/>
            <w:r w:rsidRPr="00210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ПЕКЦИЯ ФЕДЕРАЛЬНОЙ НАЛОГОВОЙ СЛУЖБЫ №15</w:t>
            </w:r>
          </w:p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4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НИЖЕГОРОДСКОЙ ОБЛАСТИ</w:t>
            </w:r>
          </w:p>
          <w:p w:rsidR="00210949" w:rsidRPr="00210949" w:rsidRDefault="00210949" w:rsidP="00210949">
            <w:pPr>
              <w:framePr w:hSpace="180" w:wrap="around" w:vAnchor="page" w:hAnchor="margin" w:y="984"/>
              <w:tabs>
                <w:tab w:val="left" w:pos="4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21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21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ИФНС России №15 по Нижегородской области)</w:t>
            </w:r>
          </w:p>
          <w:p w:rsidR="00210949" w:rsidRPr="00210949" w:rsidRDefault="00210949" w:rsidP="00210949">
            <w:pPr>
              <w:framePr w:hSpace="180" w:wrap="around" w:vAnchor="page" w:hAnchor="margin" w:y="984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0"/>
                <w:lang w:eastAsia="ru-RU"/>
              </w:rPr>
            </w:pPr>
            <w:r w:rsidRPr="00210949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20"/>
                <w:lang w:eastAsia="ru-RU"/>
              </w:rPr>
              <w:t>ПРИКАЗ</w:t>
            </w:r>
          </w:p>
        </w:tc>
      </w:tr>
      <w:tr w:rsidR="00210949" w:rsidRPr="00210949" w:rsidTr="0066571B">
        <w:trPr>
          <w:cantSplit/>
        </w:trPr>
        <w:tc>
          <w:tcPr>
            <w:tcW w:w="50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8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35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02-01/101</w:t>
            </w:r>
          </w:p>
        </w:tc>
      </w:tr>
      <w:tr w:rsidR="00210949" w:rsidRPr="00210949" w:rsidTr="0066571B">
        <w:tc>
          <w:tcPr>
            <w:tcW w:w="500" w:type="dxa"/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210949" w:rsidRPr="00210949" w:rsidTr="0066571B">
        <w:trPr>
          <w:trHeight w:val="1289"/>
        </w:trPr>
        <w:tc>
          <w:tcPr>
            <w:tcW w:w="10422" w:type="dxa"/>
            <w:gridSpan w:val="8"/>
            <w:hideMark/>
          </w:tcPr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0949" w:rsidRPr="00210949" w:rsidRDefault="00210949" w:rsidP="00210949">
            <w:pPr>
              <w:framePr w:hSpace="180" w:wrap="around" w:vAnchor="page" w:hAnchor="margin" w:y="984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10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210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.Н</w:t>
            </w:r>
            <w:proofErr w:type="gramEnd"/>
            <w:r w:rsidRPr="00210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ижний</w:t>
            </w:r>
            <w:proofErr w:type="spellEnd"/>
            <w:r w:rsidRPr="002109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Новгород</w:t>
            </w:r>
          </w:p>
        </w:tc>
      </w:tr>
    </w:tbl>
    <w:p w:rsidR="00210949" w:rsidRPr="00210949" w:rsidRDefault="00210949" w:rsidP="00210949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49" w:rsidRPr="00210949" w:rsidRDefault="00210949" w:rsidP="002109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594"/>
        <w:gridCol w:w="360"/>
      </w:tblGrid>
      <w:tr w:rsidR="00210949" w:rsidRPr="00210949" w:rsidTr="0066571B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60" w:type="dxa"/>
            <w:tcBorders>
              <w:top w:val="single" w:sz="4" w:space="0" w:color="auto"/>
              <w:bottom w:val="nil"/>
              <w:right w:val="nil"/>
            </w:tcBorders>
          </w:tcPr>
          <w:p w:rsidR="00210949" w:rsidRPr="00210949" w:rsidRDefault="00210949" w:rsidP="00210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949" w:rsidRPr="00210949" w:rsidRDefault="00210949" w:rsidP="00210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210949" w:rsidRPr="00210949" w:rsidRDefault="00210949" w:rsidP="0021094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Учетной политики и графика документооборота</w:t>
            </w:r>
          </w:p>
          <w:p w:rsidR="00210949" w:rsidRPr="00210949" w:rsidRDefault="00210949" w:rsidP="0021094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Межрайонной ИФНС России № 15 по Нижегородской области </w:t>
            </w:r>
          </w:p>
          <w:p w:rsidR="00210949" w:rsidRPr="00210949" w:rsidRDefault="00210949" w:rsidP="0021094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начиная с 2019 года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</w:tcBorders>
          </w:tcPr>
          <w:p w:rsidR="00210949" w:rsidRPr="00210949" w:rsidRDefault="00210949" w:rsidP="00210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0949" w:rsidRPr="00210949" w:rsidRDefault="00210949" w:rsidP="002109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949" w:rsidRPr="00210949" w:rsidRDefault="00210949" w:rsidP="002109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949" w:rsidRPr="00210949" w:rsidRDefault="00210949" w:rsidP="0021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6" w:history="1">
        <w:r w:rsidRPr="002109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21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06.12.2011 № 402-ФЗ</w:t>
      </w:r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21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бухгалтерском учете», </w:t>
      </w:r>
      <w:hyperlink r:id="rId7" w:history="1">
        <w:r w:rsidRPr="002109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21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Минфина России от 01.12.2010 № 157н</w:t>
      </w:r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</w:t>
      </w:r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 государственных (муниципальных) учреждений и инструкции по его применению»</w:t>
      </w:r>
      <w:r w:rsidRPr="0021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8" w:history="1">
        <w:r w:rsidRPr="002109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21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Минфина России от 06.12.2010 № 162н «</w:t>
      </w:r>
      <w:hyperlink r:id="rId9" w:history="1">
        <w:r w:rsidRPr="002109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План</w:t>
        </w:r>
      </w:hyperlink>
      <w:r w:rsidRPr="0021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счетов бюджетного учета», </w:t>
      </w:r>
      <w:hyperlink r:id="rId10" w:history="1">
        <w:r w:rsidRPr="002109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  <w:proofErr w:type="gramEnd"/>
      </w:hyperlink>
      <w:r w:rsidRPr="0021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Минфина России от 28.12.2010 № 191н</w:t>
      </w:r>
      <w:r w:rsidRPr="00210949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 xml:space="preserve"> </w:t>
      </w:r>
      <w:r w:rsidRPr="0021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порядке составления и представления годовой, квартальной и месячной отчетности об исполнении бюджетов бюджетной системы Российской Федерации», федеральными стандартами бухгалтерского учета для организаций государственного сектора, </w:t>
      </w:r>
      <w:proofErr w:type="gramStart"/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10949" w:rsidRPr="00210949" w:rsidRDefault="00210949" w:rsidP="002109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Учетную политику Межрайонной ИФНС России № 15 по Нижегородской области, ввести ее в действие с 01 января 2019 года.</w:t>
      </w:r>
    </w:p>
    <w:p w:rsidR="00210949" w:rsidRPr="00210949" w:rsidRDefault="00210949" w:rsidP="002109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График документооборота с 01 января 2019 года. </w:t>
      </w:r>
    </w:p>
    <w:p w:rsidR="00210949" w:rsidRPr="00210949" w:rsidRDefault="00210949" w:rsidP="002109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начальника отдела обеспечения С.А. Мухину.</w:t>
      </w:r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0949" w:rsidRPr="00210949" w:rsidRDefault="00210949" w:rsidP="00210949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Данная Учетная политика обязательна к применению всеми отделами Межрайонной ИФНС России № 15 по Нижегородской области.</w:t>
      </w:r>
    </w:p>
    <w:p w:rsidR="00210949" w:rsidRPr="00210949" w:rsidRDefault="00210949" w:rsidP="00210949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5.Отменить действие приказа от 08.02.2016 № 02-01/1 «Об утверждении Учетной политики»</w:t>
      </w:r>
    </w:p>
    <w:p w:rsidR="00210949" w:rsidRPr="00210949" w:rsidRDefault="00210949" w:rsidP="00210949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949" w:rsidRPr="00210949" w:rsidRDefault="00210949" w:rsidP="00210949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949" w:rsidRPr="00210949" w:rsidRDefault="00210949" w:rsidP="00210949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949" w:rsidRPr="00210949" w:rsidRDefault="00210949" w:rsidP="002109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</w:t>
      </w:r>
      <w:proofErr w:type="spellEnd"/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</w:t>
      </w:r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 А. Большакова</w:t>
      </w:r>
    </w:p>
    <w:p w:rsidR="00210949" w:rsidRPr="00210949" w:rsidRDefault="00210949" w:rsidP="002109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10949" w:rsidRPr="00210949" w:rsidRDefault="00210949" w:rsidP="00210949">
      <w:pPr>
        <w:spacing w:after="0" w:line="240" w:lineRule="auto"/>
        <w:ind w:left="6120"/>
        <w:jc w:val="right"/>
        <w:outlineLvl w:val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bookmarkStart w:id="0" w:name="_docStart_2"/>
      <w:bookmarkStart w:id="1" w:name="_title_2"/>
      <w:bookmarkStart w:id="2" w:name="_ref_15896"/>
      <w:bookmarkStart w:id="3" w:name="_ref_15921"/>
      <w:bookmarkEnd w:id="0"/>
      <w:r w:rsidRPr="002109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Приложение №1</w:t>
      </w:r>
    </w:p>
    <w:p w:rsidR="00210949" w:rsidRPr="00210949" w:rsidRDefault="00210949" w:rsidP="00210949">
      <w:pPr>
        <w:spacing w:after="0" w:line="240" w:lineRule="auto"/>
        <w:ind w:left="6120"/>
        <w:jc w:val="right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Утверждено Приказом Межрайонной ИФНС </w:t>
      </w: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России № 15 по Нижегородской области</w:t>
      </w:r>
    </w:p>
    <w:p w:rsidR="00210949" w:rsidRPr="00210949" w:rsidRDefault="00210949" w:rsidP="00210949">
      <w:pPr>
        <w:spacing w:after="0" w:line="240" w:lineRule="auto"/>
        <w:ind w:left="6120"/>
        <w:jc w:val="right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№ 02-01/101 от 28.12.2018г.</w:t>
      </w:r>
    </w:p>
    <w:p w:rsidR="00210949" w:rsidRPr="00210949" w:rsidRDefault="00210949" w:rsidP="00210949">
      <w:pPr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210949" w:rsidRPr="00210949" w:rsidRDefault="00210949" w:rsidP="00210949">
      <w:pPr>
        <w:spacing w:after="0"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bookmarkStart w:id="4" w:name="bookmark2"/>
      <w:bookmarkEnd w:id="1"/>
      <w:bookmarkEnd w:id="2"/>
      <w:r w:rsidRPr="0021094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Положение об учетной политике по осуществлению функций получателя средств федерального бюджета</w:t>
      </w:r>
    </w:p>
    <w:p w:rsidR="00210949" w:rsidRPr="00210949" w:rsidRDefault="00210949" w:rsidP="00210949">
      <w:pPr>
        <w:spacing w:after="0"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в </w:t>
      </w:r>
      <w:bookmarkEnd w:id="4"/>
      <w:r w:rsidRPr="0021094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Межрайонной ИФНС России № 15 по Нижегородской области</w:t>
      </w:r>
    </w:p>
    <w:p w:rsidR="00210949" w:rsidRPr="00210949" w:rsidRDefault="00210949" w:rsidP="00210949">
      <w:pPr>
        <w:spacing w:after="0"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</w:p>
    <w:p w:rsidR="00210949" w:rsidRPr="00210949" w:rsidRDefault="00210949" w:rsidP="00210949">
      <w:pPr>
        <w:spacing w:after="0"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</w:p>
    <w:p w:rsidR="00210949" w:rsidRPr="00210949" w:rsidRDefault="00210949" w:rsidP="00210949">
      <w:pPr>
        <w:spacing w:after="0"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Раздел.1 Общие положения</w:t>
      </w:r>
    </w:p>
    <w:p w:rsidR="00210949" w:rsidRPr="00210949" w:rsidRDefault="00210949" w:rsidP="00210949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Раздел 1. </w:t>
      </w:r>
      <w:r w:rsidRPr="002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bookmarkEnd w:id="3"/>
      <w:r w:rsidRPr="002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бюджетного учета</w:t>
      </w:r>
    </w:p>
    <w:p w:rsidR="00210949" w:rsidRPr="00210949" w:rsidRDefault="00210949" w:rsidP="00210949">
      <w:pPr>
        <w:tabs>
          <w:tab w:val="left" w:pos="381"/>
          <w:tab w:val="left" w:pos="5536"/>
          <w:tab w:val="left" w:pos="665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_307647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Учетная политика разработана на основании и с учетом требований и принципов, изложенных в следующих нормативных документах, предназначена для формирования полной и достоверной информации о финансовом, имущественном положении и финансовых результатах деятельности в Межрайонной ИФНС России № 15 по Нижегородской области (далее – Инспекция).</w:t>
      </w:r>
    </w:p>
    <w:p w:rsidR="00210949" w:rsidRPr="00210949" w:rsidRDefault="00210949" w:rsidP="00210949">
      <w:pPr>
        <w:tabs>
          <w:tab w:val="left" w:pos="381"/>
          <w:tab w:val="left" w:pos="5536"/>
          <w:tab w:val="left" w:pos="665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Бухгалтерский учет в Инспекции осуществляется в соответствии со следующими документами:</w:t>
      </w:r>
    </w:p>
    <w:p w:rsidR="00210949" w:rsidRPr="00210949" w:rsidRDefault="00210949" w:rsidP="00210949">
      <w:pPr>
        <w:tabs>
          <w:tab w:val="left" w:pos="381"/>
          <w:tab w:val="left" w:pos="5536"/>
          <w:tab w:val="left" w:pos="665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от 06.12.2001 N 402-ФЗ «О бухгалтерском учете»</w:t>
      </w:r>
    </w:p>
    <w:p w:rsidR="00210949" w:rsidRPr="00210949" w:rsidRDefault="00210949" w:rsidP="00210949">
      <w:pPr>
        <w:tabs>
          <w:tab w:val="left" w:pos="381"/>
          <w:tab w:val="left" w:pos="5536"/>
          <w:tab w:val="left" w:pos="665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Приказ Минфина России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Единый план счетов, Инструкция N 157н);</w:t>
      </w:r>
    </w:p>
    <w:p w:rsidR="00210949" w:rsidRPr="00210949" w:rsidRDefault="00210949" w:rsidP="00210949">
      <w:pPr>
        <w:tabs>
          <w:tab w:val="left" w:pos="381"/>
          <w:tab w:val="left" w:pos="5536"/>
          <w:tab w:val="left" w:pos="665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Приказ Минфина России от 30.03.2015 N 52н (ред. от 17.11.2017г)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Приказ N52н);</w:t>
      </w:r>
    </w:p>
    <w:p w:rsidR="00210949" w:rsidRPr="00210949" w:rsidRDefault="00210949" w:rsidP="00210949">
      <w:pPr>
        <w:tabs>
          <w:tab w:val="left" w:pos="381"/>
          <w:tab w:val="left" w:pos="5536"/>
          <w:tab w:val="left" w:pos="665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Минфина России </w:t>
      </w:r>
      <w:hyperlink r:id="rId11" w:history="1">
        <w:r w:rsidRPr="0021094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от 06.12.2010 г. N 162н</w:t>
        </w:r>
      </w:hyperlink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" w:name="l542"/>
      <w:bookmarkEnd w:id="6"/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утверждении Плана счетов бюджетного учета и Инструкции по его применению" (далее – Инструкция N162н);</w:t>
      </w:r>
    </w:p>
    <w:p w:rsidR="00210949" w:rsidRPr="00210949" w:rsidRDefault="00210949" w:rsidP="00210949">
      <w:pPr>
        <w:tabs>
          <w:tab w:val="left" w:pos="381"/>
          <w:tab w:val="left" w:pos="5536"/>
          <w:tab w:val="left" w:pos="665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Приказ Министерства финансов Российской Федерации  от 31.03.2018 №65н «О внесении изменений в приложения к приказу Министерства финансов Российской Федерации от 6 декабря 2010 г. №162н «Об утверждении плана счетов бюджетного учёта и инструкции по его применению». </w:t>
      </w:r>
    </w:p>
    <w:p w:rsidR="00210949" w:rsidRPr="00210949" w:rsidRDefault="00210949" w:rsidP="00210949">
      <w:pPr>
        <w:tabs>
          <w:tab w:val="left" w:pos="381"/>
          <w:tab w:val="left" w:pos="5536"/>
          <w:tab w:val="left" w:pos="665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Приказ Минфина России </w:t>
      </w:r>
      <w:hyperlink r:id="rId12" w:anchor="l344" w:history="1">
        <w:r w:rsidRPr="0021094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от 29.11.2017 г. N 209н</w:t>
        </w:r>
      </w:hyperlink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" w:name="l443"/>
      <w:bookmarkEnd w:id="7"/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утверждении </w:t>
      </w:r>
      <w:proofErr w:type="gramStart"/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применения классификации операций сектора государственного</w:t>
      </w:r>
      <w:proofErr w:type="gramEnd"/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управления";</w:t>
      </w:r>
    </w:p>
    <w:p w:rsidR="00210949" w:rsidRPr="00210949" w:rsidRDefault="00210949" w:rsidP="00210949">
      <w:pPr>
        <w:tabs>
          <w:tab w:val="left" w:pos="381"/>
          <w:tab w:val="left" w:pos="5536"/>
          <w:tab w:val="left" w:pos="665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Приказ Министерства финансов Российской Федерации от 28.12.2010г. №191н (ред. от 07.03.2018г)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10949" w:rsidRPr="00210949" w:rsidRDefault="00210949" w:rsidP="00210949">
      <w:pPr>
        <w:tabs>
          <w:tab w:val="left" w:pos="381"/>
          <w:tab w:val="left" w:pos="5536"/>
          <w:tab w:val="left" w:pos="665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финансов Российской Федерации от 31.03.2018 №64н «О внесении изменений в приложения №1 и №2 к приказу Министерства финансов Российской Федерации 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210949" w:rsidRPr="00210949" w:rsidRDefault="00210949" w:rsidP="00210949">
      <w:pPr>
        <w:tabs>
          <w:tab w:val="left" w:pos="381"/>
          <w:tab w:val="left" w:pos="5536"/>
          <w:tab w:val="left" w:pos="665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9. Бюджетный кодекс РФ.</w:t>
      </w:r>
    </w:p>
    <w:p w:rsidR="00210949" w:rsidRPr="00210949" w:rsidRDefault="00210949" w:rsidP="00210949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10. Приказ 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</w:t>
      </w: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ЕД-7-5/746@ от 30.12.2016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России».</w:t>
      </w:r>
    </w:p>
    <w:p w:rsidR="00210949" w:rsidRPr="00210949" w:rsidRDefault="00210949" w:rsidP="00210949">
      <w:pPr>
        <w:spacing w:after="0" w:line="240" w:lineRule="auto"/>
        <w:ind w:firstLine="38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</w:t>
      </w: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>.   </w:t>
      </w: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Приказ Минфина</w:t>
      </w: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России </w:t>
      </w:r>
      <w:hyperlink r:id="rId13" w:history="1">
        <w:r w:rsidRPr="00210949">
          <w:rPr>
            <w:rFonts w:ascii="Times New Roman" w:eastAsia="Arial Unicode MS" w:hAnsi="Times New Roman" w:cs="Times New Roman"/>
            <w:sz w:val="24"/>
            <w:szCs w:val="24"/>
            <w:bdr w:val="none" w:sz="0" w:space="0" w:color="auto" w:frame="1"/>
            <w:lang w:eastAsia="ru-RU"/>
          </w:rPr>
          <w:t>от 31.12.2016 г. N 256н</w:t>
        </w:r>
      </w:hyperlink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- СГС "Концептуальные основы");</w:t>
      </w:r>
    </w:p>
    <w:p w:rsidR="00210949" w:rsidRPr="00210949" w:rsidRDefault="00210949" w:rsidP="00210949">
      <w:pPr>
        <w:spacing w:after="0" w:line="240" w:lineRule="auto"/>
        <w:ind w:firstLine="38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12. Приказ Минфина России </w:t>
      </w:r>
      <w:hyperlink r:id="rId14" w:anchor="l202" w:history="1">
        <w:r w:rsidRPr="00210949">
          <w:rPr>
            <w:rFonts w:ascii="Times New Roman" w:eastAsia="Arial Unicode MS" w:hAnsi="Times New Roman" w:cs="Times New Roman"/>
            <w:sz w:val="24"/>
            <w:szCs w:val="24"/>
            <w:bdr w:val="none" w:sz="0" w:space="0" w:color="auto" w:frame="1"/>
            <w:lang w:eastAsia="ru-RU"/>
          </w:rPr>
          <w:t>от 31.12.2016 г. N 257н</w:t>
        </w:r>
      </w:hyperlink>
      <w:bookmarkStart w:id="8" w:name="l544"/>
      <w:bookmarkEnd w:id="8"/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  <w:bookmarkStart w:id="9" w:name="l445"/>
      <w:bookmarkEnd w:id="9"/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"Об утверждении федерального стандарта бухгалтерского учета для организаций государственного сектора "Основные средства" (далее - СГС "Основные средства");</w:t>
      </w:r>
    </w:p>
    <w:p w:rsidR="00210949" w:rsidRPr="00210949" w:rsidRDefault="00210949" w:rsidP="00210949">
      <w:pPr>
        <w:spacing w:after="0" w:line="240" w:lineRule="auto"/>
        <w:ind w:firstLine="38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13. Приказ  Минфина России </w:t>
      </w:r>
      <w:hyperlink r:id="rId15" w:history="1">
        <w:r w:rsidRPr="00210949">
          <w:rPr>
            <w:rFonts w:ascii="Times New Roman" w:eastAsia="Arial Unicode MS" w:hAnsi="Times New Roman" w:cs="Times New Roman"/>
            <w:sz w:val="24"/>
            <w:szCs w:val="24"/>
            <w:bdr w:val="none" w:sz="0" w:space="0" w:color="auto" w:frame="1"/>
            <w:lang w:eastAsia="ru-RU"/>
          </w:rPr>
          <w:t>от 31.12.2016 г. N 258н</w:t>
        </w:r>
      </w:hyperlink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"Об утверждении федерального стандарта бухгалтерского учета для организаций государственного сектора "Аренда" (далее - СГС "Аренда");</w:t>
      </w:r>
    </w:p>
    <w:p w:rsidR="00210949" w:rsidRPr="00210949" w:rsidRDefault="00210949" w:rsidP="00210949">
      <w:pPr>
        <w:spacing w:after="0" w:line="240" w:lineRule="auto"/>
        <w:ind w:firstLine="38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14. Приказ Минфина России </w:t>
      </w:r>
      <w:hyperlink r:id="rId16" w:history="1">
        <w:r w:rsidRPr="00210949">
          <w:rPr>
            <w:rFonts w:ascii="Times New Roman" w:eastAsia="Arial Unicode MS" w:hAnsi="Times New Roman" w:cs="Times New Roman"/>
            <w:sz w:val="24"/>
            <w:szCs w:val="24"/>
            <w:bdr w:val="none" w:sz="0" w:space="0" w:color="auto" w:frame="1"/>
            <w:lang w:eastAsia="ru-RU"/>
          </w:rPr>
          <w:t>от 31.12.2016 г. N 259н</w:t>
        </w:r>
      </w:hyperlink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"Об утверждении федерального стандарта бухгалтерского учета для организаций государственного сектора "Обесценение </w:t>
      </w:r>
      <w:bookmarkStart w:id="10" w:name="l545"/>
      <w:bookmarkEnd w:id="10"/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активов" (далее – СГС «Обесценение активов»);</w:t>
      </w:r>
    </w:p>
    <w:p w:rsidR="00210949" w:rsidRPr="00210949" w:rsidRDefault="00210949" w:rsidP="00210949">
      <w:pPr>
        <w:spacing w:after="0" w:line="240" w:lineRule="auto"/>
        <w:ind w:firstLine="38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15. Приказ Минфина России </w:t>
      </w:r>
      <w:hyperlink r:id="rId17" w:anchor="l175" w:history="1">
        <w:r w:rsidRPr="00210949">
          <w:rPr>
            <w:rFonts w:ascii="Times New Roman" w:eastAsia="Arial Unicode MS" w:hAnsi="Times New Roman" w:cs="Times New Roman"/>
            <w:sz w:val="24"/>
            <w:szCs w:val="24"/>
            <w:bdr w:val="none" w:sz="0" w:space="0" w:color="auto" w:frame="1"/>
            <w:lang w:eastAsia="ru-RU"/>
          </w:rPr>
          <w:t>от 31.12.2016 г. N 260н</w:t>
        </w:r>
      </w:hyperlink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  <w:bookmarkStart w:id="11" w:name="l446"/>
      <w:bookmarkEnd w:id="11"/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отчетности";</w:t>
      </w:r>
    </w:p>
    <w:p w:rsidR="00210949" w:rsidRPr="00210949" w:rsidRDefault="00210949" w:rsidP="00210949">
      <w:pPr>
        <w:spacing w:after="0" w:line="240" w:lineRule="auto"/>
        <w:ind w:firstLine="38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16. Приказ Минфина России </w:t>
      </w:r>
      <w:hyperlink r:id="rId18" w:history="1">
        <w:r w:rsidRPr="00210949">
          <w:rPr>
            <w:rFonts w:ascii="Times New Roman" w:eastAsia="Arial Unicode MS" w:hAnsi="Times New Roman" w:cs="Times New Roman"/>
            <w:sz w:val="24"/>
            <w:szCs w:val="24"/>
            <w:bdr w:val="none" w:sz="0" w:space="0" w:color="auto" w:frame="1"/>
            <w:lang w:eastAsia="ru-RU"/>
          </w:rPr>
          <w:t>от 30.12.2017 г. N 274н</w:t>
        </w:r>
      </w:hyperlink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"Об утверждении федерального стандарта бухгалтерского учета для организаций государственного сектора "Учетная политика, оценочные значения и ошибки" (далее - СГС "Учетная политика");</w:t>
      </w:r>
    </w:p>
    <w:p w:rsidR="00210949" w:rsidRPr="00210949" w:rsidRDefault="00210949" w:rsidP="00210949">
      <w:pPr>
        <w:spacing w:after="0" w:line="240" w:lineRule="auto"/>
        <w:ind w:firstLine="38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17. Приказ Минфина России </w:t>
      </w:r>
      <w:hyperlink r:id="rId19" w:history="1">
        <w:r w:rsidRPr="00210949">
          <w:rPr>
            <w:rFonts w:ascii="Times New Roman" w:eastAsia="Arial Unicode MS" w:hAnsi="Times New Roman" w:cs="Times New Roman"/>
            <w:sz w:val="24"/>
            <w:szCs w:val="24"/>
            <w:bdr w:val="none" w:sz="0" w:space="0" w:color="auto" w:frame="1"/>
            <w:lang w:eastAsia="ru-RU"/>
          </w:rPr>
          <w:t>от 30.12.2017 г. N 275н</w:t>
        </w:r>
      </w:hyperlink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  <w:bookmarkStart w:id="12" w:name="l546"/>
      <w:bookmarkEnd w:id="12"/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"Об утверждении федерального стандарта бухгалтерского учета для организаций государственного сектора "События после отчетной даты" (далее - СГС "События после отчетной даты");</w:t>
      </w:r>
    </w:p>
    <w:p w:rsidR="00210949" w:rsidRPr="00210949" w:rsidRDefault="00210949" w:rsidP="00210949">
      <w:pPr>
        <w:spacing w:after="0" w:line="240" w:lineRule="auto"/>
        <w:ind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18. Приказ Минфина России </w:t>
      </w:r>
      <w:hyperlink r:id="rId20" w:anchor="l85" w:history="1">
        <w:r w:rsidRPr="00210949">
          <w:rPr>
            <w:rFonts w:ascii="Times New Roman" w:eastAsia="Arial Unicode MS" w:hAnsi="Times New Roman" w:cs="Times New Roman"/>
            <w:sz w:val="24"/>
            <w:szCs w:val="24"/>
            <w:bdr w:val="none" w:sz="0" w:space="0" w:color="auto" w:frame="1"/>
            <w:lang w:eastAsia="ru-RU"/>
          </w:rPr>
          <w:t>от 30.12.2017 г. N 278н</w:t>
        </w:r>
      </w:hyperlink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"Об утверждении федерального стандарта бухгалтерского учета для организаций государственного сектора "Отчет о движении денежных средств" (далее - СГС "Отчет о ДДС");</w:t>
      </w:r>
    </w:p>
    <w:p w:rsidR="00210949" w:rsidRPr="00210949" w:rsidRDefault="00210949" w:rsidP="00210949">
      <w:pPr>
        <w:spacing w:after="0" w:line="240" w:lineRule="auto"/>
        <w:ind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hyperlink r:id="rId21" w:history="1">
        <w:r w:rsidRPr="00210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Указание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- </w:t>
      </w:r>
      <w:hyperlink r:id="rId22" w:history="1">
        <w:r w:rsidRPr="00210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Указание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3210-У);</w:t>
      </w:r>
    </w:p>
    <w:p w:rsidR="00210949" w:rsidRPr="00210949" w:rsidRDefault="00210949" w:rsidP="00210949">
      <w:pPr>
        <w:spacing w:after="0" w:line="240" w:lineRule="auto"/>
        <w:ind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hyperlink r:id="rId23" w:history="1">
        <w:r w:rsidRPr="00210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Указание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от 07.10.2013 № 3073-У "Об осуществлении наличных расчетов" (далее - </w:t>
      </w:r>
      <w:hyperlink r:id="rId24" w:history="1">
        <w:r w:rsidRPr="00210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Указание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3073-У);</w:t>
      </w:r>
    </w:p>
    <w:p w:rsidR="00210949" w:rsidRPr="00210949" w:rsidRDefault="00210949" w:rsidP="00210949">
      <w:pPr>
        <w:spacing w:after="0" w:line="240" w:lineRule="auto"/>
        <w:ind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Методические </w:t>
      </w:r>
      <w:hyperlink r:id="rId25" w:history="1">
        <w:r w:rsidRPr="00210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указания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инвентаризации имущества и финансовых обязательств, утвержденные Приказом Минфина России от 13.06.1995 № 49 (далее - Методические </w:t>
      </w:r>
      <w:hyperlink r:id="rId26" w:history="1">
        <w:r w:rsidRPr="00210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указания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49);</w:t>
      </w:r>
    </w:p>
    <w:p w:rsidR="00210949" w:rsidRPr="00210949" w:rsidRDefault="00210949" w:rsidP="00210949">
      <w:pPr>
        <w:spacing w:after="0" w:line="240" w:lineRule="auto"/>
        <w:ind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Методические </w:t>
      </w:r>
      <w:hyperlink r:id="rId27" w:history="1">
        <w:r w:rsidRPr="00210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"Нормы расхода топлива и смазочных материалов на автомобильном транспорте", введенные в действие Распоряжением Минтранса России от 14.03.2008 № АМ-23-р (далее - Методические </w:t>
      </w:r>
      <w:hyperlink r:id="rId28" w:history="1">
        <w:r w:rsidRPr="00210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АМ-23-р);</w:t>
      </w:r>
    </w:p>
    <w:p w:rsidR="00210949" w:rsidRPr="00210949" w:rsidRDefault="00210949" w:rsidP="00210949">
      <w:pPr>
        <w:spacing w:after="0" w:line="240" w:lineRule="auto"/>
        <w:ind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Постановление Правительства Российской Федерации от 14.10.2010г № 834 «Об особенностях списания федерального имущества» (далее – Постановление № 834)</w:t>
      </w:r>
    </w:p>
    <w:p w:rsidR="00210949" w:rsidRPr="00210949" w:rsidRDefault="00210949" w:rsidP="00210949">
      <w:pPr>
        <w:spacing w:after="0" w:line="240" w:lineRule="auto"/>
        <w:ind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Постановление Правительства Российской Федерации от 16.05.2007 № 447 (далее – Постановление № 447)</w:t>
      </w:r>
    </w:p>
    <w:p w:rsidR="00210949" w:rsidRPr="00210949" w:rsidRDefault="00210949" w:rsidP="00210949">
      <w:pPr>
        <w:spacing w:after="0" w:line="240" w:lineRule="auto"/>
        <w:ind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Федеральный </w:t>
      </w:r>
      <w:hyperlink r:id="rId29" w:history="1">
        <w:r w:rsidRPr="00210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для организаций государственного сектора "Доходы", утвержденный Приказом Минфина России от 27.02.2018 № 32н (далее - </w:t>
      </w:r>
      <w:hyperlink r:id="rId30" w:history="1">
        <w:r w:rsidRPr="00210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СГС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"Доходы");</w:t>
      </w:r>
    </w:p>
    <w:p w:rsidR="00210949" w:rsidRPr="00210949" w:rsidRDefault="00210949" w:rsidP="00210949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Учетная политика Межрайонной ИФНС России № 15 по Нижегородской области.</w:t>
      </w: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38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31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ч. 2 ст. 8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Закона № 402-ФЗ)</w:t>
      </w:r>
    </w:p>
    <w:p w:rsidR="00210949" w:rsidRPr="00210949" w:rsidRDefault="00210949" w:rsidP="00210949">
      <w:pPr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</w:pPr>
      <w:bookmarkStart w:id="13" w:name="_ref_15958"/>
      <w:bookmarkEnd w:id="5"/>
    </w:p>
    <w:p w:rsidR="00210949" w:rsidRPr="00210949" w:rsidRDefault="00210949" w:rsidP="00210949">
      <w:pPr>
        <w:spacing w:after="0"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Раздел 2. Организация бюджетного учета.</w:t>
      </w:r>
    </w:p>
    <w:p w:rsidR="00210949" w:rsidRPr="00210949" w:rsidRDefault="00210949" w:rsidP="0021094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949" w:rsidRPr="00210949" w:rsidRDefault="00210949" w:rsidP="0021094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 </w:t>
      </w:r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Бухгалтерский учет представляет собой 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документированной систематизированной информации об объектах, предусмотренных Федеральным законом «О бухгалтерском учете», и составление на ее основе бухгалтерской (финансовой) отчетности.</w:t>
      </w:r>
    </w:p>
    <w:p w:rsidR="00210949" w:rsidRPr="00210949" w:rsidRDefault="00210949" w:rsidP="002109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Настоящее положение определяет порядок ведения бухгалтерского учета и составления бухгалтерской отчетности в Инспекции в соответствии с законодательством РФ и правилами бухгалтерского учета и отчетности.</w:t>
      </w:r>
    </w:p>
    <w:p w:rsidR="00210949" w:rsidRPr="00210949" w:rsidRDefault="00210949" w:rsidP="0021094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организацию бюджетного учета в Инспекции и соблюдение законодательства при выполнении хозяйственных операций является начальник Инспекции</w:t>
      </w:r>
    </w:p>
    <w:p w:rsidR="00210949" w:rsidRPr="00210949" w:rsidRDefault="00210949" w:rsidP="0021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(Основание: часть 1 статьи 7 Закона от 6 декабря 2011 г. № 402-ФЗ).</w:t>
      </w:r>
    </w:p>
    <w:p w:rsidR="00210949" w:rsidRPr="00210949" w:rsidRDefault="00210949" w:rsidP="00210949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Бухгалтерский учет ведется: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обеспечения Инспекции,</w:t>
      </w: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возглавляемой начальником отдела обеспечения (главным бухгалтером).</w:t>
      </w:r>
    </w:p>
    <w:p w:rsidR="00210949" w:rsidRPr="00210949" w:rsidRDefault="00210949" w:rsidP="00210949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Управлении Федерального казначейства открыты лицевые счета:</w:t>
      </w:r>
    </w:p>
    <w:p w:rsidR="00210949" w:rsidRPr="00210949" w:rsidRDefault="00210949" w:rsidP="00210949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«Лицевой счет получателя бюджетных средств»;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«Лицевой счет для учета операций со </w:t>
      </w:r>
      <w:proofErr w:type="gramStart"/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proofErr w:type="gramEnd"/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поступающими во временное распоряжение получателя бюджетных средств».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32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ч. 3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ст. 7 Закона № 402-ФЗ)</w:t>
      </w:r>
    </w:p>
    <w:p w:rsidR="00210949" w:rsidRPr="00210949" w:rsidRDefault="00210949" w:rsidP="00210949">
      <w:pPr>
        <w:numPr>
          <w:ilvl w:val="1"/>
          <w:numId w:val="31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подписи учетных документов в Инспекции осуществляется:</w:t>
      </w:r>
    </w:p>
    <w:p w:rsidR="00210949" w:rsidRPr="00210949" w:rsidRDefault="00210949" w:rsidP="00210949">
      <w:pPr>
        <w:numPr>
          <w:ilvl w:val="0"/>
          <w:numId w:val="33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Денежные, расчетные документы, финансовые и кредитные обязательства, счета – фактуры, акты выполненных работ (оказанных услуг), утверждение авансовых отчетов. Заявление на аванс, расходные кассовые ордера, доверенности, листы не трудоспособности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начальника Инспекции – начальник Инспекции, заместители начальника Инспекции.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главного бухгалтера – начальник отдела обеспечения, заместитель начальника отдела обеспечения.</w:t>
      </w:r>
    </w:p>
    <w:p w:rsidR="00210949" w:rsidRPr="00210949" w:rsidRDefault="00210949" w:rsidP="00210949">
      <w:pPr>
        <w:numPr>
          <w:ilvl w:val="0"/>
          <w:numId w:val="33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учетные документы (включая перечисленных выше лиц) подписывают а) авансовые отчеты: начальники отделов, заместители начальников отделов, б) накладные на получение и отпуск товара – сотрудники назначенные приказом Инспекции.</w:t>
      </w:r>
    </w:p>
    <w:p w:rsidR="00210949" w:rsidRPr="00210949" w:rsidRDefault="00210949" w:rsidP="00210949">
      <w:pPr>
        <w:numPr>
          <w:ilvl w:val="0"/>
          <w:numId w:val="33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 – цифровой подписью начальника инспекции (заместителя начальника инспекции подписываются следующие документы:</w:t>
      </w:r>
      <w:proofErr w:type="gramEnd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кассовый расход – на основании первичных документов (счета, счета-фактуры, акта выполненных работ (оказанных услуг, товарной накладной, заявления сотрудника на выдачу в подотчет денежных средств;</w:t>
      </w:r>
      <w:proofErr w:type="gramEnd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заявка на возврат денежных средств по обеспечению контрактов – на основании письма контрагента в соответствии с условиями контракта;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заявка на получение денежных сре</w:t>
      </w:r>
      <w:proofErr w:type="gram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– в пределах установленного лимита;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расшифровка внесенных через банкомат неиспользованных наличных денежных средств – на основании расходного ордера;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бюджетном обязательстве – на основании заключенных государственных контрактов (договоров), дополнительных соглашений к государственным контрактам;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денежном обязательстве – на основании наличия условия авансирования в заключенном государственном контракте.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4" w:name="_ref_1414986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 Порядок передачи документов и дел при смене руководителя, главного бухгалтера приведен в Приложении № 1 к Учетной политике.</w:t>
      </w:r>
      <w:bookmarkEnd w:id="14"/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33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14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2.4. Бухгалтерский учет в учреждении осуществляется автоматизированным способом с применением программных продуктов ДКС «</w:t>
      </w:r>
      <w:proofErr w:type="spellStart"/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Кадры+Смета</w:t>
      </w:r>
      <w:proofErr w:type="spellEnd"/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», СУФД, Астрал, Электронный бюджет, </w:t>
      </w:r>
      <w:proofErr w:type="spellStart"/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Аксиок</w:t>
      </w:r>
      <w:proofErr w:type="spellEnd"/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Net</w:t>
      </w: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 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электронного документооборота с Управлением Федерального Казначейства;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электронного документооборота с ТУ </w:t>
      </w:r>
      <w:proofErr w:type="spellStart"/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Росимущества</w:t>
      </w:r>
      <w:proofErr w:type="spellEnd"/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Нижегородской области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передача отчетности по страховым взносам, по налогам, сборам и иным обязательным платежам в инспекцию Федеральной налоговой службы;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передача отчетности по сведениям персонифицированного учета в отделение Пенсионного фонда РФ;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Официальный сайт Российской Федерации для размещения заказов (zakupki.gov.ru);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отчетности в электронном бюджете;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формирования кассового плана по расходам в </w:t>
      </w:r>
      <w:proofErr w:type="spellStart"/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Аксиок</w:t>
      </w:r>
      <w:proofErr w:type="spellEnd"/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Net</w:t>
      </w: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п. п. </w:t>
      </w:r>
      <w:hyperlink r:id="rId34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6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 </w:t>
      </w:r>
      <w:hyperlink r:id="rId35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19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157н, </w:t>
      </w:r>
      <w:hyperlink r:id="rId36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2.5. В целях обеспечения сохранности электронных данных бухгалтерского учета и отчетности: </w:t>
      </w:r>
    </w:p>
    <w:p w:rsidR="00210949" w:rsidRPr="00210949" w:rsidRDefault="00210949" w:rsidP="0021094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сервере ежедневно производится сохранение резервных копий базы.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Бюджетный учет ведется учреждением в соответствии с Рабочим планом счетов, включающим в себя аналитические коды видов поступлений - доходов, иных поступлений, или </w:t>
      </w:r>
      <w:bookmarkStart w:id="15" w:name="l548"/>
      <w:bookmarkEnd w:id="15"/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аналитические коды вида выбытий - расходов, иных выплат, соответствующим кодам (составным частям кодов бюджетной классификации) раздельно в разрезе разделов, подразделов, целевых статей, видов расходов, КОСГУ.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l451"/>
      <w:bookmarkEnd w:id="16"/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Рабочий план счетов разработан на основании Единого плана счетов, Инструкции </w:t>
      </w:r>
      <w:hyperlink r:id="rId37" w:anchor="l2" w:history="1">
        <w:r w:rsidRPr="0021094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N162н</w:t>
        </w:r>
      </w:hyperlink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38" w:anchor="l659" w:history="1">
        <w:r w:rsidRPr="0021094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пункта 19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СГС "Концептуальные основы" и приведен в Приложении № 2 к настоящему Положению об учетной политике.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целях организации и ведения бюджетного учета, а также ведения раздельного учета по источникам финансового обеспечения (деятельности) применяются следующие коды, указываемые в 18-ом разряде счета Единого плана счетов: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1.- деятельность, осуществляемая за счет средств соответствующего бюджета бюджетной системы Российской Федерации (бюджетная деятельность); 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2.- средства во временном распоряжении;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ref_307649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Для отражения объектов учета и изменяющих их фактов хозяйственной жизни инспекции применяются:</w:t>
      </w:r>
      <w:bookmarkEnd w:id="17"/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унифицированные формы первичных учетных документов, утвержденные Приказом Минфина России </w:t>
      </w:r>
      <w:hyperlink r:id="rId39" w:history="1">
        <w:r w:rsidRPr="0021094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N 52н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разработанные формы первичных учетных документов, образцы которых приведены в Приложении № 3 к настоящему Положению об учетной политике.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40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ч. 2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41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4 ст.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Закона № 402-ФЗ, </w:t>
      </w:r>
      <w:hyperlink r:id="rId42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25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"Концептуальные основы", </w:t>
      </w:r>
      <w:hyperlink r:id="rId43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2.9.Первичные учетные документы составляются на бумажных носителях. Первичный учетный документ принимается к учету при условии отражения в нем всех обязательных реквизитов и при наличии на документе подписи руководителя учреждения или уполномоченных им на то лиц.</w:t>
      </w:r>
      <w:bookmarkStart w:id="18" w:name="l551"/>
      <w:bookmarkEnd w:id="18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которыми оформляются факты хозяйственной жизни с денежными средствами, принимаются к учету при наличии на документе подписей руководителя учреждения и главного бухгалтера или уполномоченных ими лиц.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(Основание: ч. </w:t>
      </w:r>
      <w:hyperlink r:id="rId44" w:history="1">
        <w:r w:rsidRPr="00210949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5</w:t>
        </w:r>
      </w:hyperlink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hyperlink r:id="rId45" w:history="1">
        <w:r w:rsidRPr="00210949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6 ст. 9</w:t>
        </w:r>
      </w:hyperlink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Закона № 402-ФЗ, </w:t>
      </w:r>
      <w:hyperlink r:id="rId46" w:history="1">
        <w:r w:rsidRPr="00210949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п. 32</w:t>
        </w:r>
      </w:hyperlink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СГС "Концептуальные основы")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Для систематизации и накопления информации, содержащейся в принятых к учету первичных учетных документах, учреждением применяются: - регистры бухгалтерского учета, формы которых утверждены Приказом </w:t>
      </w:r>
      <w:hyperlink r:id="rId47" w:history="1">
        <w:r w:rsidRPr="0021094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N 52н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Регистры бухгалтерского учета формируются в виде книг, журналов, карточек: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 </w:t>
      </w:r>
    </w:p>
    <w:p w:rsidR="00210949" w:rsidRPr="00210949" w:rsidRDefault="00210949" w:rsidP="0021094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(Основание: пункт 19 Инструкции к Единому плану счетов № 157н, пункт 33 Стандарта «Концептуальные основы бухучета и отчетности»). </w:t>
      </w:r>
    </w:p>
    <w:p w:rsidR="00210949" w:rsidRPr="00210949" w:rsidRDefault="00210949" w:rsidP="0021094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обнаружении в регистрах учета ошибок сотрудники бухгалтерии анализируют ошибочные данные, вносят исправления в регистры бухучета и при необходимости – в первичные документы бухгалтерской справкой, где прописывают наименование исправляемого регистра бухгалтерского учета, номер регистра, период, за который был составлен регистр, период, в котором были выявлены ошибки. Ошибки, допущенные в прошлых годах, отражаются на счетах бухучета обособленно – с указанием субконто «Исправление ошибок прошлых лет». 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(Основание: пункт 18 Инструкции к Единому плану счетов № 157н.)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19" w:name="_ref_307653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2.12. </w:t>
      </w:r>
      <w:bookmarkEnd w:id="19"/>
      <w:r w:rsidRPr="00210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документооборота, в том числе порядок и сроки передачи первичных учетных документов (график документооборота), установлены в Приложении № 4 к настоящему Положению об учетной политике.</w:t>
      </w:r>
    </w:p>
    <w:p w:rsidR="00210949" w:rsidRPr="00210949" w:rsidRDefault="00210949" w:rsidP="00210949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(Основание: </w:t>
      </w:r>
      <w:hyperlink r:id="rId48" w:history="1">
        <w:r w:rsidRPr="00210949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20" w:name="_ref_1048227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bookmarkEnd w:id="20"/>
      <w:r w:rsidRPr="00210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большинства документов учреждения устанавливается длительный или постоянный срок хранения. Документооборот и хранение документов организуется с применением номенклатуры дел учреждения – систематизированного перечня наименований дел. </w:t>
      </w: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свою очередь, документы во время их исполнения находятся у исполнителя, который хранит их в специальных папках. Исполненные документы подшиваются и хранятся в делах в соответствии с номенклатурой дел, а затем передаются в архив. Инспекция хранит первичные учетные документы, регистры бухгалтерского учета и бухгалтерскую (финансовую) отчетность в течение сроков, устанавливаемых в соответствии с правилами организации государственного архивного дела, но не менее пяти лет. Приложение №5 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 об Учетной политике.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(Основание: п. п. </w:t>
      </w:r>
      <w:hyperlink r:id="rId49" w:history="1">
        <w:r w:rsidRPr="00210949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32</w:t>
        </w:r>
      </w:hyperlink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hyperlink r:id="rId50" w:history="1">
        <w:r w:rsidRPr="00210949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33</w:t>
        </w:r>
      </w:hyperlink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СГС "Концептуальные основы", </w:t>
      </w:r>
      <w:hyperlink r:id="rId51" w:history="1">
        <w:r w:rsidRPr="00210949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п. 14</w:t>
        </w:r>
      </w:hyperlink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1" w:name="_ref_307659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2.14. </w:t>
      </w:r>
      <w:proofErr w:type="gramStart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Внутренний финансовый контроль осуществляется сотрудниками отдела обеспечения в соответствии с порядком, утвержденным Положением о ВФК (приказ ФНС России от 17.11.2017 № ММВ-7-16/942@ « Об утверждении Порядка осуществления финансового контроля в Федеральной налоговой службе, ее территориальных налоговых органах, федеральных казенных учреждениях, находящихся в ведении Федеральной налоговой службы»), приведенным в Приложении №6 к настоящему положению об Учетной политике.</w:t>
      </w:r>
      <w:bookmarkEnd w:id="21"/>
      <w:proofErr w:type="gramEnd"/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52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ч. 1 ст. 19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Закона № 402-ФЗ, </w:t>
      </w:r>
      <w:hyperlink r:id="rId53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23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"Концептуальные основы", </w:t>
      </w:r>
      <w:hyperlink r:id="rId54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2.15. </w:t>
      </w:r>
      <w:proofErr w:type="gramStart"/>
      <w:r w:rsidRPr="0021094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Инспекцией представляется </w:t>
      </w: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Бюджетная отчетность в объеме, предусмотренном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28.12.2010г. № 191н,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законодательством.</w:t>
      </w:r>
      <w:proofErr w:type="gramEnd"/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Бюджетная отчетность представляется распорядителю бюджетных средств в установленные им сроки.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2.16. </w:t>
      </w:r>
      <w:r w:rsidRPr="0021094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Данные бухгалтерского учета и сформированная на их основе отчетность формируются с учетом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имели место в период между отчетной датой и датой подписания бухгалтерской (финансовой) отчетности (событие после отчетной даты).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</w:t>
      </w: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учете событий после отчетной даты, признание в бухгалтерском учете и раскрытие в бухгалтерской (финансовой) отчетности событий после отчетной даты осуществляется в соответствии с СГС "События после отчетной даты".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Событиями после отчетной даты признаются: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события, подтверждающие условия хозяйственной деятельности учреждения, существовавшие на отчетную дату;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 свидетельствующие об условиях хозяйственной деятельности учреждения, возникших на отчетную дату</w:t>
      </w:r>
      <w:bookmarkStart w:id="22" w:name="l555"/>
      <w:bookmarkEnd w:id="22"/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Событие после отчетной даты признается существенным, когда случае, если для соблюдения сроков представления бухгалтерской (финансовой) отчетности и (или)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(финансовой) отчетности, информация об указанном событии и его оценке в денежном выражении раскрывается в бухгалтерской (финансовой) отчетности (текстовой части пояснительной записки);</w:t>
      </w:r>
      <w:proofErr w:type="gramEnd"/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(абзац введен Приказом Минфина России от 16,11.2016 </w:t>
      </w:r>
      <w:r w:rsidRPr="00210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</w:t>
      </w:r>
      <w:r w:rsidRPr="00210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209н)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3" w:name="_ref_307660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2.18.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активов, действующей в соответствии с приказом начальника Инспекции,</w:t>
      </w:r>
      <w:bookmarkEnd w:id="23"/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(Основание: </w:t>
      </w:r>
      <w:hyperlink r:id="rId55" w:history="1">
        <w:r w:rsidRPr="00210949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4" w:name="_ref_307661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2.19. Достоверность данных учета и отчетности подтверждается путем инвентаризации активов и обязательств, проводимых в соответствии с порядком, приведенным в Приложении № 7 к Учетной политике.</w:t>
      </w:r>
      <w:bookmarkEnd w:id="24"/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(Основание: </w:t>
      </w:r>
      <w:hyperlink r:id="rId56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ч. 3 ст. 11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Закона № 402-ФЗ, </w:t>
      </w:r>
      <w:hyperlink r:id="rId57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80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"Концептуальные основы", </w:t>
      </w:r>
      <w:hyperlink r:id="rId58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5" w:name="_ref_307662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2.20. Выдача денежных средств под отчет производится в соответствии с порядком, приведенным в Приложении № 8 к Учетной политике.</w:t>
      </w:r>
      <w:bookmarkEnd w:id="25"/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59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6" w:name="_ref_307663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2.21. Выдача под отчет денежных документов производится в соответствии с порядком, приведенным в Приложении № 9 к Учетной политике.</w:t>
      </w:r>
      <w:bookmarkEnd w:id="26"/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60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выдачей денежных средств и денежных документов, находящихся в инспекции, несет кассир, который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операции по приему, учету, выдаче и хранению денежных средств и денежных документов с обязательным соблюдением правил, обеспечивающих их сохранность.</w:t>
      </w:r>
    </w:p>
    <w:p w:rsidR="00210949" w:rsidRPr="00210949" w:rsidRDefault="00210949" w:rsidP="0021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 кассиром заключен договор о полной индивидуальной материальной ответственности.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 порядком ведения кассовых операций ознакомлены все сотрудники отдела обеспечения Приложение</w:t>
      </w:r>
      <w:r w:rsidRPr="00210949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</w:t>
      </w: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№ 10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политике.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Аналитический учет расчетов с подотчетными лицами ведется в Журнале операций расчетов с подотчетными лицами (ф. 0504071).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218 Инструкции № 157н)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</w:t>
      </w:r>
      <w:proofErr w:type="gram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 (работ, услуг) для государственных (муниципальных) нужд осуществляется в соответствии с Федеральным законом от 05.04.2013 г. N 44-ФЗ "О контрактной системе в сфере закупок товаров, работ, услуг для обеспечения государственных и муниципальных нужд" и планом закупок товаров, работ, услуг для обеспечения федеральных нужд на финансовый год и на плановый период, планом - графиком закупок товаров, работ, услуг для обеспечения федеральных</w:t>
      </w:r>
      <w:proofErr w:type="gramEnd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нужд.</w:t>
      </w:r>
    </w:p>
    <w:p w:rsidR="00210949" w:rsidRPr="00210949" w:rsidRDefault="00210949" w:rsidP="00210949">
      <w:p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949" w:rsidRPr="00210949" w:rsidRDefault="00210949" w:rsidP="00210949">
      <w:pPr>
        <w:spacing w:before="120" w:after="120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Методологический раздел учетной политики учреждения в части ведения бухгалтерского учета</w:t>
      </w:r>
    </w:p>
    <w:p w:rsidR="00210949" w:rsidRPr="00210949" w:rsidRDefault="00210949" w:rsidP="00210949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средства</w:t>
      </w:r>
      <w:bookmarkEnd w:id="13"/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1.1.Учет основных средств ведется Инспекцией в соответствии с СГС "Основные средства", применяемые одновременно с СГС «Концептуальные основы» и Инструкции № 157н. 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признания активов основными средствами;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bookmarkStart w:id="27" w:name="l559"/>
      <w:bookmarkEnd w:id="27"/>
      <w:r w:rsidRPr="00210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Активы (не зависимо от стоимости) принимаются к учету в качестве объектов основных средства (далее - ОС) при одновременном соблюдении следующих условий:</w:t>
      </w:r>
      <w:bookmarkStart w:id="28" w:name="l466"/>
      <w:bookmarkEnd w:id="28"/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актив предназначен для неоднократного или постоянного использования при выполнении государственных полномочий, для деятельности по выполнению работ (услуг) или для управленческих нужд Инспекции;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 использовании актива планируется получить экономические выгоды или полезный потенциал, и первоначальную стоимость актива как объекта бухгалтерского учета можно надежно оценить.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9" w:name="_ref_314903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1.2.Срок полезного использования объекта основных средств составляет 12 месяцев.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hyperlink r:id="rId61" w:history="1">
        <w:r w:rsidRPr="00210949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п. 35</w:t>
        </w:r>
      </w:hyperlink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СГС "Основные средства", </w:t>
      </w:r>
      <w:hyperlink r:id="rId62" w:history="1">
        <w:r w:rsidRPr="00210949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п. 44</w:t>
        </w:r>
      </w:hyperlink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Инструкции № 157</w:t>
      </w:r>
      <w:bookmarkEnd w:id="29"/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0" w:name="_ref_321664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Амортизация по всем основным средствам начисляется линейным методом.</w:t>
      </w:r>
      <w:bookmarkEnd w:id="30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63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п. 36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37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"Основные средства")</w:t>
      </w:r>
    </w:p>
    <w:p w:rsidR="00210949" w:rsidRPr="00210949" w:rsidRDefault="00210949" w:rsidP="00210949">
      <w:pPr>
        <w:numPr>
          <w:ilvl w:val="1"/>
          <w:numId w:val="32"/>
        </w:numPr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1" w:name="_ref_321667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  <w:bookmarkEnd w:id="31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</w:t>
      </w:r>
      <w:r w:rsidRPr="002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Постановлении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01.01.2002 № 1.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пункта стоимость структурной части объекта основных средств, считается значительной, если она составляет не менее 10% его общей стоимости.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65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10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"Основные средства")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2" w:name="_ref_321668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Отдельными инвентарными объектами являются:</w:t>
      </w:r>
      <w:bookmarkEnd w:id="32"/>
    </w:p>
    <w:p w:rsidR="00210949" w:rsidRPr="00210949" w:rsidRDefault="00210949" w:rsidP="00210949">
      <w:pPr>
        <w:numPr>
          <w:ilvl w:val="0"/>
          <w:numId w:val="6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 вычислительная сеть;</w:t>
      </w:r>
    </w:p>
    <w:p w:rsidR="00210949" w:rsidRPr="00210949" w:rsidRDefault="00210949" w:rsidP="00210949">
      <w:pPr>
        <w:numPr>
          <w:ilvl w:val="0"/>
          <w:numId w:val="6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принтеры;</w:t>
      </w:r>
    </w:p>
    <w:p w:rsidR="00210949" w:rsidRPr="00210949" w:rsidRDefault="00210949" w:rsidP="00210949">
      <w:pPr>
        <w:numPr>
          <w:ilvl w:val="0"/>
          <w:numId w:val="6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сканеры.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66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10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"Основные средства", </w:t>
      </w:r>
      <w:hyperlink r:id="rId67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политика", </w:t>
      </w:r>
      <w:hyperlink r:id="rId68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п. 6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69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45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3" w:name="_ref_321669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получения дополнительных данных для раскрытия показателей отчетности устанавливаются следующие объекты аналитического учета:</w:t>
      </w:r>
      <w:bookmarkEnd w:id="33"/>
    </w:p>
    <w:p w:rsidR="00210949" w:rsidRPr="00210949" w:rsidRDefault="00210949" w:rsidP="00210949">
      <w:pPr>
        <w:numPr>
          <w:ilvl w:val="0"/>
          <w:numId w:val="7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эксплуатации;</w:t>
      </w:r>
    </w:p>
    <w:p w:rsidR="00210949" w:rsidRPr="00210949" w:rsidRDefault="00210949" w:rsidP="00210949">
      <w:pPr>
        <w:numPr>
          <w:ilvl w:val="0"/>
          <w:numId w:val="7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запасе;</w:t>
      </w:r>
    </w:p>
    <w:p w:rsidR="00210949" w:rsidRPr="00210949" w:rsidRDefault="00210949" w:rsidP="00210949">
      <w:pPr>
        <w:numPr>
          <w:ilvl w:val="0"/>
          <w:numId w:val="7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консервации;</w:t>
      </w:r>
    </w:p>
    <w:p w:rsidR="00210949" w:rsidRPr="00210949" w:rsidRDefault="00210949" w:rsidP="00210949">
      <w:pPr>
        <w:numPr>
          <w:ilvl w:val="0"/>
          <w:numId w:val="7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в безвозмездное пользование (объекты учета финансовой (</w:t>
      </w:r>
      <w:proofErr w:type="spell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неоперационной</w:t>
      </w:r>
      <w:proofErr w:type="spellEnd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аренды).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70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7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"Основные средства")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4" w:name="_ref_321670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Каждому инвентарному объекту основных сре</w:t>
      </w:r>
      <w:proofErr w:type="gramStart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исваивается инвентарный номер, состоящий из 12 знаков:</w:t>
      </w:r>
      <w:bookmarkEnd w:id="34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знак - код вида финансового обеспечения (деятельности);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2 - 4-й знаки - код синтетического счета;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5 - 6-й знаки - код аналитического счета;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7 - 12-й знаки - порядковый номер объекта в группе (000001 - 999999).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71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"Основные средства", </w:t>
      </w:r>
      <w:hyperlink r:id="rId72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46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5" w:name="_ref_321671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Инвентарный номер наносится:</w:t>
      </w:r>
      <w:bookmarkEnd w:id="35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объекты недвижимого имущества - несмываемой краской;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объекты движимого имущества - несмываемой краской</w:t>
      </w: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73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46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6" w:name="_ref_321673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средства, выявленные при инвентаризации, принимаются к учету по справедливой стоимости, определенной комиссией по поступлению и выбытию активов</w:t>
      </w:r>
      <w:bookmarkEnd w:id="36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Справедливая стоимость для различных видов актив и обязательств определяется методом рыночных цен.</w:t>
      </w:r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(Основание: </w:t>
      </w:r>
      <w:hyperlink r:id="rId74" w:history="1">
        <w:r w:rsidRPr="00210949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п. п. 52</w:t>
        </w:r>
      </w:hyperlink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hyperlink r:id="rId75" w:history="1">
        <w:r w:rsidRPr="00210949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54</w:t>
        </w:r>
      </w:hyperlink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СГС "Концептуальные основы", </w:t>
      </w:r>
      <w:hyperlink r:id="rId76" w:history="1">
        <w:r w:rsidRPr="00210949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п. 31</w:t>
        </w:r>
      </w:hyperlink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hyperlink r:id="rId77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п. 19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78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27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"Основные средства") – не применяется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7" w:name="_ref_321677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  <w:bookmarkEnd w:id="37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79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19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"Основные средства")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8" w:name="_ref_321679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  <w:bookmarkEnd w:id="38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80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41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"Основные средства")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9" w:name="_ref_321680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разукомплектации</w:t>
      </w:r>
      <w:proofErr w:type="spellEnd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объекта основного средства определяется комиссией по поступлению и выбытию </w:t>
      </w:r>
      <w:proofErr w:type="gramStart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активов</w:t>
      </w:r>
      <w:proofErr w:type="gramEnd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пропорционально выбранному комиссией показателю (площадь, объем и др.).</w:t>
      </w:r>
      <w:bookmarkEnd w:id="39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81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0" w:name="_ref_321681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  <w:bookmarkEnd w:id="40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82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1" w:name="_ref_321683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Безвозмездная передача объектов основных средств оформляется Актом о приеме-передаче объектов нефинансовых активов (</w:t>
      </w:r>
      <w:hyperlink r:id="rId83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ф. 0504101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bookmarkEnd w:id="41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(Основание:</w:t>
      </w:r>
      <w:proofErr w:type="gramEnd"/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Методические </w:t>
      </w:r>
      <w:hyperlink r:id="rId84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указания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52н)</w:t>
      </w:r>
      <w:proofErr w:type="gramEnd"/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2" w:name="_ref_321685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приобретении основных средств оформляется Акт о приеме-передаче объектов нефинансовых активов (</w:t>
      </w:r>
      <w:hyperlink r:id="rId85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ф. 0504101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bookmarkEnd w:id="42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(Основание:</w:t>
      </w:r>
      <w:proofErr w:type="gramEnd"/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Методические </w:t>
      </w:r>
      <w:hyperlink r:id="rId86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указания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52н)</w:t>
      </w:r>
      <w:proofErr w:type="gramEnd"/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3" w:name="_ref_321686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Частичная ликвидация объекта основных сре</w:t>
      </w:r>
      <w:proofErr w:type="gramStart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его реконструкции (ремонте, модернизации) оформляется Актом приема-сдачи отремонтированных, реконструированных и модернизированных объектов основных средств (</w:t>
      </w:r>
      <w:hyperlink r:id="rId87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ф. 0504103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В иных случаях частичная ликвидация объекта основных средств оформляется Актом по форме, приведенной в (Приложении № 11) к настоящей Учетной политике.</w:t>
      </w:r>
      <w:bookmarkEnd w:id="43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(Основание:</w:t>
      </w:r>
      <w:proofErr w:type="gramEnd"/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Методические </w:t>
      </w:r>
      <w:hyperlink r:id="rId88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указания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52н, </w:t>
      </w:r>
      <w:hyperlink r:id="rId89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  <w:proofErr w:type="gramEnd"/>
    </w:p>
    <w:p w:rsidR="00210949" w:rsidRPr="00210949" w:rsidRDefault="00210949" w:rsidP="00210949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4" w:name="_ref_15995"/>
      <w:r w:rsidRPr="002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Материальные запасы</w:t>
      </w:r>
      <w:bookmarkEnd w:id="44"/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szCs w:val="26"/>
          <w:lang w:eastAsia="ru-RU"/>
        </w:rPr>
        <w:t>В составе материальных запасов учитываются объекты, перечисленные в пункте 99 Инструкции N 157н, а также предметы, используемые в деятельности учреждения в </w:t>
      </w:r>
      <w:bookmarkStart w:id="45" w:name="l479"/>
      <w:bookmarkEnd w:id="45"/>
      <w:r w:rsidRPr="00210949">
        <w:rPr>
          <w:rFonts w:ascii="Times New Roman" w:eastAsia="Times New Roman" w:hAnsi="Times New Roman" w:cs="Times New Roman"/>
          <w:bCs/>
          <w:szCs w:val="26"/>
          <w:lang w:eastAsia="ru-RU"/>
        </w:rPr>
        <w:t>течение периода, не превышающего 12 месяцев, независимо от их стоимости.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6" w:name="_ref_328591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Единицей бухгалтерского учета материальных запасов является номенклатурный номер.</w:t>
      </w:r>
      <w:bookmarkEnd w:id="46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90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101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7" w:name="_ref_335290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  <w:bookmarkEnd w:id="47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91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п. 6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92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100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93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102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157н, </w:t>
      </w:r>
      <w:hyperlink r:id="rId94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8" w:name="_ref_335293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Списание материальных запасов признается по фактической стоимости каждой единицы запасов.</w:t>
      </w:r>
      <w:bookmarkEnd w:id="48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95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46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"Концептуальные основы", </w:t>
      </w:r>
      <w:hyperlink r:id="rId96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108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9" w:name="_ref_335295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Нормы расхода ГСМ утверждаются в виде приказа начальника Инспекции на основании </w:t>
      </w:r>
      <w:hyperlink r:id="rId97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Методических рекомендаций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АМ-23-р.</w:t>
      </w:r>
      <w:bookmarkEnd w:id="49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№ 12 к Учетной политике.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98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0" w:name="_ref_335296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отсутствии распоряжения региональных (местных) органов власти период применения зимней надбавки к нормам расхода ГСМ  устанавливается приказом начальника Инспекции</w:t>
      </w:r>
      <w:bookmarkEnd w:id="50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расходов ГСМ являются путевые листы, оформляемые и предоставляемые в бухгалтерию в соответствии с утвержденным  графиком документооборота (Приложение № 13) к Учетной политике.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(Основание:</w:t>
      </w:r>
      <w:proofErr w:type="gramEnd"/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 рекомендации № АМ-23-р)</w:t>
      </w:r>
      <w:proofErr w:type="gramEnd"/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1" w:name="_ref_335298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запасных частей оформляется Ведомостью выдачи материальных ценностей на нужды учреждения (</w:t>
      </w:r>
      <w:hyperlink r:id="rId99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ф. 0504210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которая является основанием для их списания.</w:t>
      </w:r>
      <w:bookmarkEnd w:id="51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00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keepNext/>
        <w:keepLines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2" w:name="_ref_16106"/>
      <w:r w:rsidRPr="002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Денежные средства и денежные документы</w:t>
      </w:r>
      <w:bookmarkEnd w:id="52"/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3" w:name="_ref_378457"/>
      <w:bookmarkStart w:id="54" w:name="_ref_16254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денежных средств ведется Инспекцией в соответствии с </w:t>
      </w:r>
      <w:hyperlink r:id="rId101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Указанием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Банка России от 11.03.2014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- Указания N 3210-У).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Лимит остатка наличных денег в кассе устанавливается отдельным приказом начальника Инспекции.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Кассовая книга </w:t>
      </w:r>
      <w:hyperlink r:id="rId102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(ф. 0504514)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оформляется на бумажном носителе с применением компьютерной программы </w:t>
      </w:r>
      <w:r w:rsidRPr="002109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ДКС</w:t>
      </w:r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53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03" w:history="1">
        <w:proofErr w:type="spellStart"/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пп</w:t>
        </w:r>
        <w:proofErr w:type="spellEnd"/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. 4.7 п. 4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Указания № 3210-У)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5" w:name="_ref_378461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составе денежных документов учитываются:</w:t>
      </w:r>
      <w:bookmarkEnd w:id="55"/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конверты с марками,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маркированные почтовые конверты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марки;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04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169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Поступление денежных документов в кассу Инспекции оформляется приходным кассовым ордером (</w:t>
      </w:r>
      <w:hyperlink r:id="rId105" w:anchor="l35" w:history="1">
        <w:r w:rsidRPr="0021094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форма 0310001</w:t>
        </w:r>
      </w:hyperlink>
      <w:bookmarkStart w:id="56" w:name="l500"/>
      <w:bookmarkEnd w:id="56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ПКО), а выбытие - расходным кассовым ордером (</w:t>
      </w:r>
      <w:hyperlink r:id="rId106" w:anchor="l37" w:history="1">
        <w:r w:rsidRPr="0021094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форма 0310002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РКО) с пометкой "фондовый". Такие ПКО И РКО отмечаются в журнале регистрации приходных и расходных кассовых документов отдельно от приходных и расходных кассовых ордеров, оформляющих операции с денежными средствами инспекции. Учет операций с денежными документами ведется на отдельных листах кассовой книги (</w:t>
      </w:r>
      <w:hyperlink r:id="rId107" w:anchor="l404" w:history="1">
        <w:r w:rsidRPr="0021094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форма 0504514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проставлением на них записи "фондовый", а также в журнале по прочим </w:t>
      </w:r>
      <w:bookmarkStart w:id="57" w:name="l501"/>
      <w:bookmarkEnd w:id="57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операциям (форма 0504071) на основании документов, прилагаемых к отчетам кассира. (Основание: пункты </w:t>
      </w:r>
      <w:hyperlink r:id="rId108" w:anchor="l365" w:history="1">
        <w:r w:rsidRPr="0021094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169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9" w:anchor="l367" w:history="1">
        <w:r w:rsidRPr="0021094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172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Инструкции N 157н).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 xml:space="preserve">3.6. Приход БСО отражаются на основании извещения (Ф.0504805) и накладной на отпуск материалов на сторону (ф.0504205).Бланки строгой отчетности хранятся в разрезе материально-ответственных лиц ответственных за их хранение и выдачу утвержденных приказом Инспекции. 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Аналитический учет бланков строгой отчетности ведется в Книге учета бланков строгой отчетности (ф. 0504045) по видам, сериям и номерам, с указанием даты получения (выдачи) бланков строгой отчетности, цены,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210949" w:rsidRPr="00210949" w:rsidRDefault="00210949" w:rsidP="0021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бланков строгой отчетности при их выдаче, порче, хищении, недостаче производится на основании Акта списания бланков строгой отчетности (ф. 0504816). Все движение БСО ведется в книге учета бланков строгой отчетности по форме (0504045) у каждого материально ответственного лица. Выдача бланков строгой отчетности оформляется Требованием-накладной (ф. 0504204).Требование-накладную подписывают материально ответственные лица, сдающие и принимающие бланки строгой отчетности, один экземпляр сдается в бухгалтерию для учета движения бланков строгой отчетности. Выданные бланки строгой отчетности списываются со счета 03.</w:t>
      </w:r>
    </w:p>
    <w:p w:rsidR="00210949" w:rsidRPr="00210949" w:rsidRDefault="00210949" w:rsidP="00210949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Расчеты с </w:t>
      </w:r>
      <w:bookmarkEnd w:id="54"/>
      <w:r w:rsidRPr="002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поставщиками и подрядчиками</w:t>
      </w:r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завершения финансового года оплата выполненных работ (оказанных услуг) за декабрь месяц осуществляется на основании актов за фактически выполненные работы (оказанные услуги) на дату выставления акта выполненных работ, оказанных услуг.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8" w:name="_ref_826258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Аналитический учет расчетов с поставщиками за поставленные материальные ценности, оказанные услуги, выполненные работы ведется в Журнале операций расчетов с поставщиками и подрядчиками (</w:t>
      </w:r>
      <w:hyperlink r:id="rId110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ф. 0504071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bookmarkEnd w:id="58"/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11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257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9" w:name="_ref_16291"/>
      <w:r w:rsidRPr="002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результат</w:t>
      </w:r>
      <w:bookmarkEnd w:id="59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Инспекция осуществляет все расходы в пределах норм, установленных приказами ФНС России и в </w:t>
      </w:r>
      <w:bookmarkStart w:id="60" w:name="_ref_439582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бюджетной сметой на текущий год.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Как расходы будущих периодов учитываются расходы </w:t>
      </w:r>
      <w:proofErr w:type="gram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60"/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имущества, гражданской ответственности;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отпускных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выплаты по оплате отпускных;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неисключительного права пользования нематериальными активами в течение нескольких отчетных периодов;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(Основание: </w:t>
      </w:r>
      <w:hyperlink r:id="rId112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302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5.2. Расходы учреждения, начисленные в отчетном периоде, но относящиеся к будущим периодам, отражаются как расходы будущих периодов. Для учета таких расходов предназначен счет 1 401 50 ООО "Расходы будущих периодов". Принятие к учету расходов по договору ОСАГО отражается по дебету счета 1 401 50 000. Отнесение расходов будущих периодов на финансовый результат текущего года отражается по дебету счета 1 401 20 226 "Расходы на прочие работы, услуги" и кредиту счета 1 401 50 000 (п. 124 Инструкции N 162н) и списываются по календарным дням каждый месяц,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(Основание: </w:t>
      </w:r>
      <w:hyperlink r:id="rId113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302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1" w:name="_ref_943538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Расходы на выплату отпускных, произведенные в отчетном периоде, относятся на финансовый результат текущего финансового года ежемесячно в размере, соответствующем отработанному периоду, дающему право на предоставление отпуска.</w:t>
      </w:r>
      <w:bookmarkEnd w:id="61"/>
    </w:p>
    <w:p w:rsidR="00210949" w:rsidRPr="00210949" w:rsidRDefault="00210949" w:rsidP="00210949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14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302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2" w:name="_ref_950874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Расходы на приобретение неисключительных прав пользования нематериальными активами, произведенные в отчетном периоде, относятся на финансовый результат текущего финансового </w:t>
      </w:r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года равномерно по 1/n за месяц в течение периода, к которому они относятся, где n - количество месяцев, в течение которых будет осуществляться списание.</w:t>
      </w:r>
      <w:bookmarkEnd w:id="62"/>
    </w:p>
    <w:p w:rsidR="00210949" w:rsidRPr="00210949" w:rsidRDefault="00210949" w:rsidP="00210949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15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п. 66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116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302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Резервы, создаваемые учреждением, учитываются на счетах 0 40160 000. </w:t>
      </w:r>
    </w:p>
    <w:p w:rsidR="00210949" w:rsidRPr="00210949" w:rsidRDefault="00210949" w:rsidP="00210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равномерного отнесения предстоящих расходов и платежей на расходы текущего отчетного периода ИФНС создает резерв предстоящих расходов.  Резервы формируются по видам расходов.</w:t>
      </w:r>
    </w:p>
    <w:p w:rsidR="00210949" w:rsidRPr="00210949" w:rsidRDefault="00210949" w:rsidP="002109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Инспекции;</w:t>
      </w:r>
    </w:p>
    <w:p w:rsidR="00210949" w:rsidRPr="00210949" w:rsidRDefault="00210949" w:rsidP="002109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выплату по исполнительным листам.</w:t>
      </w:r>
    </w:p>
    <w:p w:rsidR="00210949" w:rsidRPr="00210949" w:rsidRDefault="00210949" w:rsidP="00210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резерва предстоящих расходов производится по правилам, приведенным в Приложении.№ 14 к Учетной политике.</w:t>
      </w:r>
    </w:p>
    <w:p w:rsidR="00210949" w:rsidRPr="00210949" w:rsidRDefault="00210949" w:rsidP="00210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Резерв используется только на покрытие тех затрат, в отношении которых этот резерв был изначально создан.</w:t>
      </w:r>
    </w:p>
    <w:p w:rsidR="00210949" w:rsidRPr="00210949" w:rsidRDefault="00210949" w:rsidP="00210949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17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302.1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3" w:name="_ref_445869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Аналитический учет резервов предстоящих расходов ведется в Карточке учета средств и расчетов </w:t>
      </w:r>
      <w:bookmarkEnd w:id="63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видам создаваемых резервов.</w:t>
      </w:r>
    </w:p>
    <w:p w:rsidR="00210949" w:rsidRPr="00210949" w:rsidRDefault="00210949" w:rsidP="00210949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18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302.1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0949" w:rsidRPr="00210949" w:rsidRDefault="00210949" w:rsidP="00210949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расчетов по заработной плате</w:t>
      </w:r>
    </w:p>
    <w:p w:rsidR="00210949" w:rsidRPr="00210949" w:rsidRDefault="00210949" w:rsidP="002109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Заработная плата работникам зачисляется через отделения ПАО «Сбербанк России», ПАО КБ «Центр-Инвест» списком на зачисление средств, Приложение № 15 к Учетной политике.</w:t>
      </w:r>
    </w:p>
    <w:p w:rsidR="00210949" w:rsidRPr="00210949" w:rsidRDefault="00210949" w:rsidP="002109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Сроки выплаты заработной платы 4 и 19 числа каждого календарного месяца.</w:t>
      </w:r>
    </w:p>
    <w:p w:rsidR="00210949" w:rsidRPr="00210949" w:rsidRDefault="00210949" w:rsidP="002109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Утвердить типовую форму расчетного листка Приложению № 16 к Учетной политике.</w:t>
      </w:r>
    </w:p>
    <w:p w:rsidR="00210949" w:rsidRPr="00210949" w:rsidRDefault="00210949" w:rsidP="002109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Выдача денег лицам, не состоящим в списочном штате Инспекции, производится  на пластиковую карту, на основании договора гражданско-правого характера</w:t>
      </w:r>
    </w:p>
    <w:p w:rsidR="00210949" w:rsidRPr="00210949" w:rsidRDefault="00210949" w:rsidP="002109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8.5.Утвердить типовую форму налогового регистра по учету НДФЛ согласно Приложение. № 17 к Учетной политике.</w:t>
      </w:r>
    </w:p>
    <w:p w:rsidR="00210949" w:rsidRPr="00210949" w:rsidRDefault="00210949" w:rsidP="002109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регистр по учету НДФЛ хранится в электронном виде</w:t>
      </w:r>
    </w:p>
    <w:p w:rsidR="00210949" w:rsidRPr="00210949" w:rsidRDefault="00210949" w:rsidP="00210949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Аналитический учет расчетов по оплате труда ведется в Журнале операций расчетов по оплате труда.</w:t>
      </w: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10949" w:rsidRPr="00210949" w:rsidRDefault="00210949" w:rsidP="002109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отдела обеспечения, ответственный заведение расчетов по оплате труда, ежемесячно выдает сотрудникам Инспекции под роспись расчетный листок в течение 10 рабочих дней после получения расчета за месяц.</w:t>
      </w:r>
    </w:p>
    <w:p w:rsidR="00210949" w:rsidRPr="00210949" w:rsidRDefault="00210949" w:rsidP="002109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19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257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Начисления пособий по уходу за ребенком до 3-х лет отражаются в Журнале по прочим операциям.</w:t>
      </w:r>
    </w:p>
    <w:p w:rsidR="00210949" w:rsidRPr="00210949" w:rsidRDefault="00210949" w:rsidP="002109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49" w:rsidRPr="00210949" w:rsidRDefault="00210949" w:rsidP="00210949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4" w:name="_ref_16365"/>
      <w:r w:rsidRPr="002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Операции по неналоговым доходам</w:t>
      </w:r>
    </w:p>
    <w:p w:rsidR="00210949" w:rsidRPr="00210949" w:rsidRDefault="00210949" w:rsidP="00210949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Возмещение доходов от трудовых книжек, вкладышей к трудовым книжкам отражаются в бухгалтерском учете Инспекции и передаются в Управление по извещению Приложение № 18 к Учетной политике, копии документов о перечислении денежных сре</w:t>
      </w:r>
      <w:proofErr w:type="gramStart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в д</w:t>
      </w:r>
      <w:proofErr w:type="gramEnd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оход бюджета.</w:t>
      </w:r>
    </w:p>
    <w:p w:rsidR="00210949" w:rsidRPr="00210949" w:rsidRDefault="00210949" w:rsidP="00210949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Санкционирование расходов</w:t>
      </w:r>
      <w:bookmarkEnd w:id="64"/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5" w:name="_ref_502552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принимаемых обязательств (</w:t>
      </w:r>
      <w:proofErr w:type="gramStart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принятые</w:t>
      </w:r>
      <w:proofErr w:type="gramEnd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принимаемые, отложенные) осуществляется на основании:</w:t>
      </w:r>
      <w:bookmarkEnd w:id="65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Доведенных лимитов бюджетных обязательств (далее ЛБО)</w:t>
      </w:r>
    </w:p>
    <w:p w:rsidR="00210949" w:rsidRPr="00210949" w:rsidRDefault="00210949" w:rsidP="00210949">
      <w:pPr>
        <w:numPr>
          <w:ilvl w:val="0"/>
          <w:numId w:val="10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 о проведении конкурса, аукциона, торгов, запроса котировок;</w:t>
      </w:r>
    </w:p>
    <w:p w:rsidR="00210949" w:rsidRPr="00210949" w:rsidRDefault="00210949" w:rsidP="00210949">
      <w:pPr>
        <w:numPr>
          <w:ilvl w:val="0"/>
          <w:numId w:val="10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на поставку товаров, выполнение работ, оказание услуг;</w:t>
      </w:r>
    </w:p>
    <w:p w:rsidR="00210949" w:rsidRPr="00210949" w:rsidRDefault="00210949" w:rsidP="00210949">
      <w:pPr>
        <w:numPr>
          <w:ilvl w:val="0"/>
          <w:numId w:val="10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поставку товаров, выполнение работ, оказание услуг;</w:t>
      </w:r>
    </w:p>
    <w:p w:rsidR="00210949" w:rsidRPr="00210949" w:rsidRDefault="00210949" w:rsidP="00210949">
      <w:pPr>
        <w:numPr>
          <w:ilvl w:val="0"/>
          <w:numId w:val="10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в порядке, установленным Законом от 05.04.2013 № 44-ФЗ.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(Основание: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0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3 ст. 219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БК РФ, </w:t>
      </w:r>
      <w:hyperlink r:id="rId121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318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157н, </w:t>
      </w:r>
      <w:hyperlink r:id="rId122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Бюджетные обязательства принимаются: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3-х дней </w:t>
      </w:r>
      <w:proofErr w:type="gram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госконтракта</w:t>
      </w:r>
      <w:proofErr w:type="spellEnd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 на приобретение нефинансовых активов, выполнение работ, оказание услуг;</w:t>
      </w:r>
    </w:p>
    <w:p w:rsidR="00210949" w:rsidRPr="00210949" w:rsidRDefault="00210949" w:rsidP="00210949">
      <w:pPr>
        <w:numPr>
          <w:ilvl w:val="0"/>
          <w:numId w:val="11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рабочим днем текущего финансового года в объеме </w:t>
      </w:r>
      <w:proofErr w:type="gram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ЛБО по оплате труда;</w:t>
      </w:r>
    </w:p>
    <w:p w:rsidR="00210949" w:rsidRPr="00210949" w:rsidRDefault="00210949" w:rsidP="00210949">
      <w:pPr>
        <w:numPr>
          <w:ilvl w:val="0"/>
          <w:numId w:val="11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последнего дня месяца, за который производятся начисления на выплаты по оплате труда, компенсации сотрудникам (работникам), находящимся в отпуске по уходу за ребенком до достижения им возраста 3 лет</w:t>
      </w:r>
    </w:p>
    <w:p w:rsidR="00210949" w:rsidRPr="00210949" w:rsidRDefault="00210949" w:rsidP="00210949">
      <w:pPr>
        <w:numPr>
          <w:ilvl w:val="0"/>
          <w:numId w:val="11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поступления исполнительного листа в отдел обеспечения;</w:t>
      </w:r>
    </w:p>
    <w:p w:rsidR="00210949" w:rsidRPr="00210949" w:rsidRDefault="00210949" w:rsidP="00210949">
      <w:pPr>
        <w:numPr>
          <w:ilvl w:val="0"/>
          <w:numId w:val="11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 декларации, налогового расчета (имущество, прибыль, НДС) (расчета авансовых платежей), расчета по страховым взносам;</w:t>
      </w:r>
    </w:p>
    <w:p w:rsidR="00210949" w:rsidRPr="00210949" w:rsidRDefault="00210949" w:rsidP="00210949">
      <w:pPr>
        <w:numPr>
          <w:ilvl w:val="0"/>
          <w:numId w:val="11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согласованного руководителем заявления о выдаче под отчет денежных средств или авансового отчета.</w:t>
      </w:r>
    </w:p>
    <w:p w:rsidR="00210949" w:rsidRPr="00210949" w:rsidRDefault="00210949" w:rsidP="00210949">
      <w:pPr>
        <w:numPr>
          <w:ilvl w:val="0"/>
          <w:numId w:val="11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отложенным бюджетным обязательствам текущего финансового года относятся обязательства по созданным резервам предстоящих расходов.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(Основание: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3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3 ст. 219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БК РФ, </w:t>
      </w:r>
      <w:hyperlink r:id="rId124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318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157н, </w:t>
      </w:r>
      <w:hyperlink r:id="rId125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numPr>
          <w:ilvl w:val="1"/>
          <w:numId w:val="0"/>
        </w:num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6" w:name="_ref_508472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денежных обязательств осуществляется на основании:</w:t>
      </w:r>
      <w:bookmarkEnd w:id="66"/>
    </w:p>
    <w:p w:rsidR="00210949" w:rsidRPr="00210949" w:rsidRDefault="00210949" w:rsidP="00210949">
      <w:pPr>
        <w:numPr>
          <w:ilvl w:val="0"/>
          <w:numId w:val="12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обязательства отражаются в учете не ранее принятия бюджетных обязательств. Денежные обязательства принимаются к учету в сумме документа, представляющего их возникновение. 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обязательства принимаются: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датой подписания подтверждающих документов (товарной накладной, акта выполненных работ (оказанных услуг);  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датой оплаты по счету (если </w:t>
      </w:r>
      <w:proofErr w:type="spell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госконтрактом</w:t>
      </w:r>
      <w:proofErr w:type="spellEnd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(договором) предусмотрена выплата аванса);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датой подписания расчетной ведомости, расчетно-платежной ведомости, сводной ведомости на зачисление сумм заработной платы на счета карт;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датой принятия бюджетного обязательства на начисления выплат по фонду оплаты труда, компенсации сотрудникам (работникам), находящимся в отпуске по уходу за ребенком до достижения им возраста 3 лет;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датой расходного кассового ордера на сумму, выданную </w:t>
      </w:r>
      <w:proofErr w:type="gram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отчет сотруднику;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датой приходного и расходного ордера корректировки сумм, выданных под отчет сотруднику по ранее принятым денежным обязательствам;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датой принятия бюджетного обязательства по начислению налогов (имущество, прибыль, НДС);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датой принятия бюджетного обязательства по исполнительному документу</w:t>
      </w:r>
    </w:p>
    <w:p w:rsidR="00210949" w:rsidRPr="00210949" w:rsidRDefault="00210949" w:rsidP="002109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13.3. Принятые обязательства отражать в журнале регистрации обязательств (ф.0504064). По окончании текущего финансового года при наличии неисполненных обязательств, в следующем финансовом году они должны быть приняты к учету (перерегистрированы) при открытии журнала (ф.0504064) на очередной финансовый год в объеме, запланированном к исполнению.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(Основание: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6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4 ст. 219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БК РФ, </w:t>
      </w:r>
      <w:hyperlink r:id="rId127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318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7" w:name="_ref_16402"/>
      <w:r w:rsidRPr="002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Обесценение активов</w:t>
      </w:r>
      <w:bookmarkEnd w:id="67"/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68" w:name="_ref_16439"/>
      <w:r w:rsidRPr="00210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9.1. Учет обесценения активов осуществляется учреждением в соответствии с СГС "Обесценение активов". Обесценением актива признается снижение стоимости актива, превышающее плановое (нормальное) снижение его стоимости в связи с владением (использованием) таким активом (нормальным физическим и (или) моральным износом), 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10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связанное</w:t>
      </w:r>
      <w:proofErr w:type="gramEnd"/>
      <w:r w:rsidRPr="00210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 снижением ценности актива.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 Проверка наличия признаков возможного обесценения (снижения убытка) проводится при проведении инвентаризации соответствующих активов.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такой проверки в иных случаях принимает начальник инспекции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28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политика", </w:t>
      </w:r>
      <w:hyperlink r:id="rId129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п. 5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130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6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"Обесценение активов")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9" w:name="_ref_520411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9.3. Информация о признаках возможного обесценения (снижения убытка), выявленных в рамках инвентаризации, отражается </w:t>
      </w:r>
      <w:bookmarkEnd w:id="69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инвентаризационной описи (сличительной ведомости) ф.0504087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31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п. 6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132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18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"Обесценение активов")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0" w:name="_ref_520412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9.4.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активов.</w:t>
      </w:r>
      <w:bookmarkEnd w:id="70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33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1" w:name="_ref_520413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9.5. По итогам рассмотрения результатов теста на обесценение оформляется протокол, в котором указывается предлагаемое решение (проводить или не проводить оценку справедливой стоимости актива).</w:t>
      </w:r>
      <w:bookmarkEnd w:id="71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предлагается решение о проведении оценки, также указывается оптимальный метод определения справедливой стоимости актива.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34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политика", </w:t>
      </w:r>
      <w:hyperlink r:id="rId135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п. 10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136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11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"Обесценение активов")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2" w:name="_ref_520414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9.6. При выявлении признаков возможного обесценения (снижения убытка) начальник Инспекции  принимает решение о необходимости (об отсутствии необходимости) определения справедливой стоимости такого актива.</w:t>
      </w:r>
      <w:bookmarkEnd w:id="72"/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3" w:name="_ref_520415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9.7. Это решение оформляется приказом с указанием метода, которым стоимость будет определена.</w:t>
      </w:r>
      <w:bookmarkEnd w:id="73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37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п. 10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138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22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"Обесценение активов")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4" w:name="_ref_520416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9.8. При определении справедливой стоимости актива также оценивается необходимость изменения оставшегося срока полезного использования актива.</w:t>
      </w:r>
      <w:bookmarkEnd w:id="74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39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13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"Обесценение активов")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5" w:name="_ref_520417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9.9. Если по результатам определения справедливой стоимости актива выявлен убыток от обесценения, то он подлежит признанию в учете.</w:t>
      </w:r>
      <w:bookmarkEnd w:id="75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40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15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"Обесценение активов")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6" w:name="_ref_520418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9.10. Убыток от обесценения актива и (или) изменение оставшегося срока полезного использования актива признается в учете на основании Бухгалтерской справки </w:t>
      </w:r>
      <w:hyperlink r:id="rId141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(ф. 0504833)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2109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   приказа</w:t>
      </w:r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76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42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7" w:name="_ref_520419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9.11.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  <w:bookmarkEnd w:id="77"/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43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24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"Обесценение активов")</w:t>
      </w:r>
    </w:p>
    <w:p w:rsidR="00210949" w:rsidRPr="00210949" w:rsidRDefault="00210949" w:rsidP="002109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8" w:name="_ref_1002261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9.12. Снижение убытка от обесценения актива и (или) изменение оставшегося срока полезного использования актива признается в учете на основании Бухгалтерской справки </w:t>
      </w:r>
      <w:hyperlink r:id="rId144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(ф. 0504833)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2109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   приказа</w:t>
      </w:r>
      <w:bookmarkEnd w:id="78"/>
      <w:r w:rsidRPr="002109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45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bookmarkEnd w:id="68"/>
    <w:p w:rsidR="00210949" w:rsidRPr="00210949" w:rsidRDefault="00210949" w:rsidP="00210949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proofErr w:type="spellStart"/>
      <w:r w:rsidRPr="002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Забалансовый</w:t>
      </w:r>
      <w:proofErr w:type="spellEnd"/>
      <w:r w:rsidRPr="002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</w:t>
      </w:r>
    </w:p>
    <w:p w:rsidR="00210949" w:rsidRPr="00210949" w:rsidRDefault="00210949" w:rsidP="002109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9" w:name="_ref_526334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10.1. Учет на </w:t>
      </w:r>
      <w:proofErr w:type="spellStart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забалансовых</w:t>
      </w:r>
      <w:proofErr w:type="spellEnd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счетах ведется в разрезе кодов вида финансового обеспечения (деятельности).</w:t>
      </w:r>
      <w:bookmarkEnd w:id="79"/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46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0" w:name="_ref_1009571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10.2. По каждому виду имущества, отражаемого на забалансовом </w:t>
      </w:r>
      <w:hyperlink r:id="rId147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счете 01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"Имущество, полученное в пользование".</w:t>
      </w:r>
      <w:bookmarkEnd w:id="80"/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48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20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191н)</w:t>
      </w:r>
    </w:p>
    <w:p w:rsidR="00210949" w:rsidRPr="00210949" w:rsidRDefault="00210949" w:rsidP="002109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81" w:name="_ref_531884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10.3. Устанавливается следующая группировка имущества на </w:t>
      </w:r>
      <w:hyperlink r:id="rId149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счете 02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"Материальные ценности на хранении</w:t>
      </w:r>
      <w:r w:rsidRPr="002109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": иное движимое имущество.</w:t>
      </w:r>
      <w:bookmarkEnd w:id="81"/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50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политика", </w:t>
      </w:r>
      <w:hyperlink r:id="rId151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20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191н)</w:t>
      </w:r>
    </w:p>
    <w:p w:rsidR="00210949" w:rsidRPr="00210949" w:rsidRDefault="00210949" w:rsidP="002109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2" w:name="_ref_531885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10.4. На забалансовом </w:t>
      </w:r>
      <w:hyperlink r:id="rId152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счете 03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"Бланки строгой отчетности" учет ведется по группам:</w:t>
      </w:r>
      <w:bookmarkEnd w:id="82"/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книжки</w:t>
      </w:r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вкладыши в трудовые книжки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before="120" w:after="120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свидетельства;</w:t>
      </w:r>
    </w:p>
    <w:p w:rsidR="00210949" w:rsidRPr="00210949" w:rsidRDefault="00210949" w:rsidP="00210949">
      <w:pPr>
        <w:spacing w:after="0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удостоверения</w:t>
      </w:r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53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337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3" w:name="_ref_531888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10.5. На забалансовом </w:t>
      </w:r>
      <w:hyperlink r:id="rId154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счете 09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"Запасные части к транспортным средствам, выданные взамен </w:t>
      </w:r>
      <w:proofErr w:type="gramStart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изношенных</w:t>
      </w:r>
      <w:proofErr w:type="gramEnd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учет ведется по группам:</w:t>
      </w:r>
      <w:bookmarkEnd w:id="83"/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before="120" w:after="120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Аккумуляторные батареи;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before="120" w:after="120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шины, диски;</w:t>
      </w:r>
    </w:p>
    <w:p w:rsidR="00210949" w:rsidRPr="00210949" w:rsidRDefault="00210949" w:rsidP="00210949">
      <w:pPr>
        <w:numPr>
          <w:ilvl w:val="0"/>
          <w:numId w:val="5"/>
        </w:numPr>
        <w:autoSpaceDE w:val="0"/>
        <w:autoSpaceDN w:val="0"/>
        <w:spacing w:before="120" w:after="120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</w:t>
      </w:r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(Основание: </w:t>
      </w:r>
      <w:hyperlink r:id="rId155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349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10.6.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забалансовом </w:t>
      </w:r>
      <w:hyperlink r:id="rId156" w:history="1">
        <w:r w:rsidRPr="00210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счете 10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исполнения обязательств»</w:t>
      </w:r>
    </w:p>
    <w:p w:rsidR="00210949" w:rsidRPr="00210949" w:rsidRDefault="00210949" w:rsidP="00210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банковская гарантия, по средствам которой были внесены денежные средства для обеспечения исполнения контракта.</w:t>
      </w:r>
    </w:p>
    <w:p w:rsidR="00210949" w:rsidRPr="00210949" w:rsidRDefault="00210949" w:rsidP="002109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4" w:name="_ref_1079773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10.7. Аналитический учет по счетам по счетам </w:t>
      </w:r>
      <w:hyperlink r:id="rId157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17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"Поступления денежных средств" и </w:t>
      </w:r>
      <w:hyperlink r:id="rId158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18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"Выбытия денежных средств" ведется в Карточке учета средств и расчетов (</w:t>
      </w:r>
      <w:hyperlink r:id="rId159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ф. 0504051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bookmarkEnd w:id="84"/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60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п. 366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161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368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5" w:name="_ref_531894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10.8. Основные средства на забалансовом </w:t>
      </w:r>
      <w:hyperlink r:id="rId162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счете 21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"Основные средства в эксплуатации" учитываются по балансовой стоимости объекта.</w:t>
      </w:r>
      <w:bookmarkEnd w:id="85"/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63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373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6" w:name="_ref_531895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10.9. Аналитический учет на </w:t>
      </w:r>
      <w:hyperlink r:id="rId164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счете 21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ведется по следующим группам:</w:t>
      </w:r>
      <w:bookmarkEnd w:id="86"/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иное движимое имущество</w:t>
      </w:r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65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п. 6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166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374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157н, </w:t>
      </w:r>
      <w:hyperlink r:id="rId167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7" w:name="_ref_531896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10.10. Аналитический учет по </w:t>
      </w:r>
      <w:hyperlink r:id="rId168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счету 22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"Материальные ценности, полученные по централизованному снабжению" ведется в разрезе видов материальных ценностей, поставщиков, получателей.</w:t>
      </w:r>
      <w:bookmarkEnd w:id="87"/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</w:t>
      </w:r>
      <w:hyperlink r:id="rId169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п. 6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170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376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157н, </w:t>
      </w:r>
      <w:hyperlink r:id="rId171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lang w:eastAsia="ru-RU"/>
        </w:rPr>
        <w:t>10.11.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Аналитический учет по </w:t>
      </w:r>
      <w:hyperlink r:id="rId172" w:history="1">
        <w:r w:rsidRPr="00210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счету 25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"Имущество, переданное в возмездное пользование (аренда)" Ведется в разрезе арендаторов, пользователей имущества, месте его нахождения, по видам имущества в структуре групп</w:t>
      </w:r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п. </w:t>
      </w:r>
      <w:hyperlink r:id="rId173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382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157н, </w:t>
      </w:r>
      <w:hyperlink r:id="rId174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lang w:eastAsia="ru-RU"/>
        </w:rPr>
        <w:t>10.12.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Аналитический учет по </w:t>
      </w:r>
      <w:hyperlink r:id="rId175" w:history="1">
        <w:r w:rsidRPr="00210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счету 26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"Имущество, переданное в безвозмездное пользование" Ведется в разрезе пользователей имущества, месте его нахождения по видам имущества в структуре групп </w:t>
      </w:r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п. </w:t>
      </w:r>
      <w:hyperlink r:id="rId176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384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Инструкции № 157н, </w:t>
      </w:r>
      <w:hyperlink r:id="rId177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lang w:eastAsia="ru-RU"/>
        </w:rPr>
        <w:t>10.13.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Аналитический учет по </w:t>
      </w:r>
      <w:hyperlink r:id="rId178" w:history="1">
        <w:r w:rsidRPr="00210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счету 27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"Форменная одежда" ведется в разрезе видов наименований</w:t>
      </w:r>
    </w:p>
    <w:p w:rsidR="00210949" w:rsidRPr="00210949" w:rsidRDefault="00210949" w:rsidP="0021094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(Основание: п. 386 Инструкции № 157н, </w:t>
      </w:r>
      <w:hyperlink r:id="rId179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lang w:eastAsia="ru-RU"/>
        </w:rPr>
        <w:t>10.14.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Аналитический учет по </w:t>
      </w:r>
      <w:hyperlink r:id="rId180" w:history="1">
        <w:r w:rsidRPr="00210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счету 54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"Пластиковые карты" ведется в разрезе наименований материально ответственных лиц.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hyperlink r:id="rId181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lang w:eastAsia="ru-RU"/>
        </w:rPr>
        <w:t>10.15.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Аналитический учет по </w:t>
      </w:r>
      <w:hyperlink r:id="rId182" w:history="1">
        <w:r w:rsidRPr="00210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счету 55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"Печати и штампы" ведется в разрезе наименований материально ответственных лиц.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hyperlink r:id="rId183" w:history="1">
        <w:proofErr w:type="gramStart"/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</w:t>
        </w:r>
        <w:proofErr w:type="gramEnd"/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lang w:eastAsia="ru-RU"/>
        </w:rPr>
        <w:t>10.16.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Аналитический учет по </w:t>
      </w:r>
      <w:hyperlink r:id="rId184" w:history="1">
        <w:r w:rsidRPr="00210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счету 56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"Основные </w:t>
      </w:r>
      <w:proofErr w:type="gram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требующие ремонта" ведется в разрезе наименований материально ответственных лиц.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hyperlink r:id="rId185" w:history="1">
        <w:proofErr w:type="gramStart"/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</w:t>
        </w:r>
        <w:proofErr w:type="gramEnd"/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lang w:eastAsia="ru-RU"/>
        </w:rPr>
        <w:t>10.17.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Аналитический учет по </w:t>
      </w:r>
      <w:hyperlink r:id="rId186" w:history="1">
        <w:r w:rsidRPr="00210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счету 57</w:t>
        </w:r>
      </w:hyperlink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переданное на хранение" ведется в разрезе наименований материально ответственных лиц.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</w:t>
      </w:r>
      <w:hyperlink r:id="rId187" w:history="1">
        <w:r w:rsidRPr="0021094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п. 9</w:t>
        </w:r>
      </w:hyperlink>
      <w:r w:rsidRPr="00210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СГС "Учетная политика")</w:t>
      </w:r>
    </w:p>
    <w:p w:rsidR="00210949" w:rsidRPr="00210949" w:rsidRDefault="00210949" w:rsidP="00210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учета имущества, при необходимости, открываются дополнительные забалансовые</w:t>
      </w:r>
      <w:bookmarkStart w:id="88" w:name="_GoBack"/>
      <w:bookmarkEnd w:id="88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счета.</w:t>
      </w:r>
    </w:p>
    <w:p w:rsidR="00210949" w:rsidRPr="00210949" w:rsidRDefault="00210949" w:rsidP="002109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89" w:name="_ref_531899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10.18. Выбытие инвентарных объектов основных средств, в том числе объектов движимого имущества стоимостью до 10 000 руб. включительно, учитываемых на забалансовом учете, оформляется соответствующим актом о списании (</w:t>
      </w:r>
      <w:hyperlink r:id="rId188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ф. ф. 0504104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89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0504105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90" w:history="1">
        <w:r w:rsidRPr="0021094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0504143</w:t>
        </w:r>
      </w:hyperlink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bookmarkEnd w:id="89"/>
      <w:r w:rsidRPr="0021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(Основание: </w:t>
      </w:r>
      <w:hyperlink r:id="rId191" w:history="1">
        <w:r w:rsidRPr="00210949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п. 51</w:t>
        </w:r>
      </w:hyperlink>
      <w:r w:rsidRPr="002109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Инструкции № 157н)</w:t>
      </w:r>
    </w:p>
    <w:p w:rsidR="00210949" w:rsidRPr="00210949" w:rsidRDefault="00210949" w:rsidP="00210949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949" w:rsidRPr="00210949" w:rsidRDefault="00210949" w:rsidP="00210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Инвентаризация имущества и обязательств</w:t>
      </w:r>
    </w:p>
    <w:p w:rsidR="00210949" w:rsidRPr="00210949" w:rsidRDefault="00210949" w:rsidP="00210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949" w:rsidRPr="00210949" w:rsidRDefault="00210949" w:rsidP="0021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Инвентаризацию имущества и обязательств (в т. ч. числящихся на </w:t>
      </w:r>
      <w:proofErr w:type="spell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счетах), а также финансовых результатов (в т. ч. Расходов будущих периодов и резервов) проводит постоянно действующая инвентаризационная комиссия. В отдельных случаях (при смене материально ответственных лиц, выявлении фактов хищения, стихийных бедствиях и т. д.) инвентаризацию может проводить специально созданная рабочая комиссия, состав которой утверждается отельным приказом начальником Инспекции.</w:t>
      </w:r>
    </w:p>
    <w:p w:rsidR="00210949" w:rsidRPr="00210949" w:rsidRDefault="00210949" w:rsidP="0021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статья 11 Закона от 06.12.2011 № 402-ФЗ, раздел </w:t>
      </w:r>
      <w:r w:rsidRPr="00210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СГС «Концептуальные основы бухучета и отчетности».</w:t>
      </w:r>
    </w:p>
    <w:p w:rsidR="00210949" w:rsidRPr="00210949" w:rsidRDefault="00210949" w:rsidP="0021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Выявленные в ходе инвентаризации объекты, которые </w:t>
      </w:r>
      <w:proofErr w:type="gram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перестали отвечать критериям актива подлежат</w:t>
      </w:r>
      <w:proofErr w:type="gramEnd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списанию с балансового счета и отражаются на забалансовом счете 02 «Материальные ценности, принятые на хранение» по остаточной стоимости (при наличии); при полной амортизации объекта, в условной оценке один объект (при нулевой остаточной стоимости) один рубль. Дальнейшее начисление амортизации на указанные объекты имущества не производится»;</w:t>
      </w:r>
    </w:p>
    <w:p w:rsidR="00210949" w:rsidRPr="00210949" w:rsidRDefault="00210949" w:rsidP="0021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949" w:rsidRPr="00210949" w:rsidRDefault="00210949" w:rsidP="0021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10949" w:rsidRPr="00210949" w:rsidRDefault="00210949" w:rsidP="0021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Учетная политика для целей налогообложения</w:t>
      </w:r>
    </w:p>
    <w:p w:rsidR="00210949" w:rsidRPr="00210949" w:rsidRDefault="00210949" w:rsidP="0021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949" w:rsidRPr="00210949" w:rsidRDefault="00210949" w:rsidP="00210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12.1. В соответствии с Налоговым кодексом РФ Инспекция является плательщиком следующих налогов:</w:t>
      </w:r>
    </w:p>
    <w:p w:rsidR="00210949" w:rsidRPr="00210949" w:rsidRDefault="00210949" w:rsidP="00210949">
      <w:pPr>
        <w:tabs>
          <w:tab w:val="left" w:pos="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- налог на имущество;</w:t>
      </w:r>
    </w:p>
    <w:p w:rsidR="00210949" w:rsidRPr="00210949" w:rsidRDefault="00210949" w:rsidP="00210949">
      <w:pPr>
        <w:tabs>
          <w:tab w:val="left" w:pos="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- страховые взносы;</w:t>
      </w:r>
    </w:p>
    <w:p w:rsidR="00210949" w:rsidRPr="00210949" w:rsidRDefault="00210949" w:rsidP="00210949">
      <w:pPr>
        <w:tabs>
          <w:tab w:val="left" w:pos="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- земельного налога;</w:t>
      </w:r>
    </w:p>
    <w:p w:rsidR="00210949" w:rsidRPr="00210949" w:rsidRDefault="00210949" w:rsidP="00210949">
      <w:pPr>
        <w:tabs>
          <w:tab w:val="left" w:pos="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- транспортного налога.</w:t>
      </w:r>
    </w:p>
    <w:p w:rsidR="00210949" w:rsidRPr="00210949" w:rsidRDefault="00210949" w:rsidP="00210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12.2. По истечению налогового периода в Межрайонной ИФНС № 15 по Нижегородской области представляются декларации по указанным налогам по формам, утвержденным Минфином.</w:t>
      </w:r>
    </w:p>
    <w:p w:rsidR="00210949" w:rsidRPr="00210949" w:rsidRDefault="00210949" w:rsidP="00210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Декларации по налогу на добавленную стоимость и налогу на прибыль предоставляются с нулевыми показателями.</w:t>
      </w:r>
    </w:p>
    <w:p w:rsidR="00210949" w:rsidRPr="00210949" w:rsidRDefault="00210949" w:rsidP="00210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12.4. Декларации по имуществу, транспортному и земельному налогу подписываются начальником инспекции. Расчеты по страховым взносам, расчет сумм </w:t>
      </w:r>
      <w:proofErr w:type="gramStart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proofErr w:type="gramEnd"/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доходы физических лиц исчисленных и уплаченных налоговым агентом (форма 6-НДФЛ) подписывается представителем налогоплательщика. </w:t>
      </w:r>
    </w:p>
    <w:p w:rsidR="00210949" w:rsidRPr="00210949" w:rsidRDefault="00210949" w:rsidP="00210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Ежегодно предоставляются данные по среднесписочной численности работников инспекции и справки о доходах физического лица 2-НДФЛ.</w:t>
      </w:r>
    </w:p>
    <w:p w:rsidR="00210949" w:rsidRPr="00210949" w:rsidRDefault="00210949" w:rsidP="00210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Налоговый учет в Инспекции ведется на основе регистров бухгалтерского учета с добавлением в них реквизитов, необходимых для налогового учета в соответствии с требованиями Налогового кодекса РФ. Подтверждением данных налогового учета являются:</w:t>
      </w:r>
    </w:p>
    <w:p w:rsidR="00210949" w:rsidRPr="00210949" w:rsidRDefault="00210949" w:rsidP="00210949">
      <w:pPr>
        <w:tabs>
          <w:tab w:val="left" w:pos="6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- первичные учетные документы;</w:t>
      </w:r>
    </w:p>
    <w:p w:rsidR="00210949" w:rsidRPr="00210949" w:rsidRDefault="00210949" w:rsidP="00210949">
      <w:pPr>
        <w:tabs>
          <w:tab w:val="left" w:pos="6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- аналитические регистры налогового учета;</w:t>
      </w:r>
    </w:p>
    <w:p w:rsidR="00210949" w:rsidRPr="00210949" w:rsidRDefault="00210949" w:rsidP="00210949">
      <w:pPr>
        <w:tabs>
          <w:tab w:val="left" w:pos="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- расчет налоговой базы.</w:t>
      </w:r>
    </w:p>
    <w:p w:rsidR="00210949" w:rsidRPr="00210949" w:rsidRDefault="00210949" w:rsidP="002109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49">
        <w:rPr>
          <w:rFonts w:ascii="Times New Roman" w:eastAsia="Times New Roman" w:hAnsi="Times New Roman" w:cs="Times New Roman"/>
          <w:spacing w:val="6"/>
          <w:lang w:eastAsia="ru-RU"/>
        </w:rPr>
        <w:t xml:space="preserve">Для ведения налогового учета используются данные бухгалтерского учета. </w:t>
      </w:r>
      <w:r w:rsidRPr="00210949">
        <w:rPr>
          <w:rFonts w:ascii="Times New Roman" w:eastAsia="Times New Roman" w:hAnsi="Times New Roman" w:cs="Times New Roman"/>
          <w:lang w:eastAsia="ru-RU"/>
        </w:rPr>
        <w:t xml:space="preserve">Инспекция использует электронный способ представления отчетности в налоговый орган по </w:t>
      </w:r>
      <w:proofErr w:type="spellStart"/>
      <w:r w:rsidRPr="00210949">
        <w:rPr>
          <w:rFonts w:ascii="Times New Roman" w:eastAsia="Times New Roman" w:hAnsi="Times New Roman" w:cs="Times New Roman"/>
          <w:lang w:eastAsia="ru-RU"/>
        </w:rPr>
        <w:t>телекамуникационным</w:t>
      </w:r>
      <w:proofErr w:type="spellEnd"/>
      <w:r w:rsidRPr="00210949">
        <w:rPr>
          <w:rFonts w:ascii="Times New Roman" w:eastAsia="Times New Roman" w:hAnsi="Times New Roman" w:cs="Times New Roman"/>
          <w:lang w:eastAsia="ru-RU"/>
        </w:rPr>
        <w:t xml:space="preserve"> каналам связи.</w:t>
      </w:r>
      <w:bookmarkStart w:id="90" w:name="_docEnd_14"/>
      <w:bookmarkEnd w:id="90"/>
    </w:p>
    <w:p w:rsidR="00210949" w:rsidRPr="00210949" w:rsidRDefault="00210949" w:rsidP="0021094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E6" w:rsidRDefault="003D5BE6"/>
    <w:sectPr w:rsidR="003D5BE6">
      <w:pgSz w:w="11907" w:h="16840" w:code="9"/>
      <w:pgMar w:top="397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284"/>
      </w:pPr>
    </w:lvl>
  </w:abstractNum>
  <w:abstractNum w:abstractNumId="1">
    <w:nsid w:val="391D53D4"/>
    <w:multiLevelType w:val="hybridMultilevel"/>
    <w:tmpl w:val="5128E1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F027AE0"/>
    <w:multiLevelType w:val="hybridMultilevel"/>
    <w:tmpl w:val="CA28E942"/>
    <w:lvl w:ilvl="0" w:tplc="4C060E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4F82B48"/>
    <w:multiLevelType w:val="hybridMultilevel"/>
    <w:tmpl w:val="435CAD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5">
    <w:nsid w:val="51446550"/>
    <w:multiLevelType w:val="multilevel"/>
    <w:tmpl w:val="EF5C1C7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5"/>
  </w:num>
  <w:num w:numId="32">
    <w:abstractNumId w:val="4"/>
    <w:lvlOverride w:ilvl="0">
      <w:startOverride w:val="1"/>
    </w:lvlOverride>
    <w:lvlOverride w:ilvl="1">
      <w:startOverride w:val="4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FB"/>
    <w:rsid w:val="00210949"/>
    <w:rsid w:val="003D5BE6"/>
    <w:rsid w:val="004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949"/>
    <w:pPr>
      <w:keepNext/>
      <w:numPr>
        <w:numId w:val="3"/>
      </w:numPr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0949"/>
    <w:pPr>
      <w:keepNext/>
      <w:numPr>
        <w:ilvl w:val="1"/>
        <w:numId w:val="3"/>
      </w:numPr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10949"/>
    <w:pPr>
      <w:keepNext/>
      <w:numPr>
        <w:ilvl w:val="2"/>
        <w:numId w:val="3"/>
      </w:numPr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10949"/>
    <w:pPr>
      <w:keepNext/>
      <w:numPr>
        <w:ilvl w:val="3"/>
        <w:numId w:val="3"/>
      </w:numPr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10949"/>
    <w:pPr>
      <w:keepNext/>
      <w:numPr>
        <w:ilvl w:val="4"/>
        <w:numId w:val="3"/>
      </w:numPr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10949"/>
    <w:pPr>
      <w:keepNext/>
      <w:numPr>
        <w:ilvl w:val="5"/>
        <w:numId w:val="3"/>
      </w:numPr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10949"/>
    <w:pPr>
      <w:keepNext/>
      <w:numPr>
        <w:ilvl w:val="6"/>
        <w:numId w:val="3"/>
      </w:numPr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10949"/>
    <w:pPr>
      <w:keepNext/>
      <w:numPr>
        <w:ilvl w:val="7"/>
        <w:numId w:val="3"/>
      </w:numPr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10949"/>
    <w:pPr>
      <w:keepNext/>
      <w:numPr>
        <w:ilvl w:val="8"/>
        <w:numId w:val="3"/>
      </w:numPr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949"/>
    <w:rPr>
      <w:rFonts w:ascii="Times New Roman" w:eastAsia="Times New Roman" w:hAnsi="Times New Roman" w:cs="Times New Roman"/>
      <w:b/>
      <w:bCs/>
      <w:smallCap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949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949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9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09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1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1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1094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1094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949"/>
  </w:style>
  <w:style w:type="paragraph" w:customStyle="1" w:styleId="12">
    <w:name w:val="заголовок 1"/>
    <w:basedOn w:val="a"/>
    <w:next w:val="a"/>
    <w:uiPriority w:val="99"/>
    <w:rsid w:val="0021094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210949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uiPriority w:val="99"/>
    <w:rsid w:val="0021094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1094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09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21094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1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1094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1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21094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2109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094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1094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10949"/>
    <w:rPr>
      <w:rFonts w:cs="Times New Roman"/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21094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21094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210949"/>
    <w:pPr>
      <w:keepNext/>
      <w:keepLines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210949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210949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styleId="ad">
    <w:name w:val="Title"/>
    <w:aliases w:val="Текст сноски Знак"/>
    <w:basedOn w:val="a"/>
    <w:next w:val="a"/>
    <w:link w:val="ae"/>
    <w:uiPriority w:val="10"/>
    <w:qFormat/>
    <w:rsid w:val="00210949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e">
    <w:name w:val="Название Знак"/>
    <w:aliases w:val="Текст сноски Знак Знак"/>
    <w:basedOn w:val="a0"/>
    <w:link w:val="ad"/>
    <w:uiPriority w:val="10"/>
    <w:rsid w:val="00210949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10949"/>
    <w:pPr>
      <w:numPr>
        <w:ilvl w:val="1"/>
      </w:numPr>
      <w:spacing w:before="120" w:after="120"/>
      <w:ind w:firstLine="482"/>
      <w:jc w:val="both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10949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10949"/>
    <w:rPr>
      <w:b/>
    </w:rPr>
  </w:style>
  <w:style w:type="character" w:styleId="af2">
    <w:name w:val="Emphasis"/>
    <w:basedOn w:val="a0"/>
    <w:uiPriority w:val="20"/>
    <w:qFormat/>
    <w:rsid w:val="00210949"/>
    <w:rPr>
      <w:i/>
    </w:rPr>
  </w:style>
  <w:style w:type="paragraph" w:styleId="af3">
    <w:name w:val="No Spacing"/>
    <w:uiPriority w:val="1"/>
    <w:qFormat/>
    <w:rsid w:val="0021094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4">
    <w:name w:val="List Paragraph"/>
    <w:basedOn w:val="a"/>
    <w:uiPriority w:val="34"/>
    <w:qFormat/>
    <w:rsid w:val="00210949"/>
    <w:pPr>
      <w:spacing w:before="120" w:after="120"/>
      <w:ind w:firstLine="482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210949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8064A2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210949"/>
    <w:rPr>
      <w:rFonts w:ascii="Times New Roman" w:eastAsia="Times New Roman" w:hAnsi="Times New Roman" w:cs="Times New Roman"/>
      <w:i/>
      <w:iCs/>
      <w:color w:val="8064A2"/>
      <w:lang w:eastAsia="ru-RU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210949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FF3F1F"/>
      <w:lang w:eastAsia="ru-RU"/>
    </w:rPr>
  </w:style>
  <w:style w:type="character" w:customStyle="1" w:styleId="DeletedPlaceholder0">
    <w:name w:val="DeletedPlaceholder Знак"/>
    <w:link w:val="DeletedPlaceholder"/>
    <w:uiPriority w:val="29"/>
    <w:locked/>
    <w:rsid w:val="00210949"/>
    <w:rPr>
      <w:rFonts w:ascii="Times New Roman" w:eastAsia="Times New Roman" w:hAnsi="Times New Roman" w:cs="Times New Roman"/>
      <w:i/>
      <w:iCs/>
      <w:color w:val="FF3F1F"/>
      <w:lang w:eastAsia="ru-RU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210949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E36C0A"/>
      <w:lang w:eastAsia="ru-RU"/>
    </w:rPr>
  </w:style>
  <w:style w:type="paragraph" w:customStyle="1" w:styleId="QuoteMargin">
    <w:name w:val="QuoteMargin"/>
    <w:aliases w:val="Предупреждение Отступ"/>
    <w:qFormat/>
    <w:rsid w:val="00210949"/>
    <w:pPr>
      <w:spacing w:before="120" w:after="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210949"/>
    <w:pPr>
      <w:pBdr>
        <w:bottom w:val="single" w:sz="4" w:space="4" w:color="4F81BD"/>
      </w:pBdr>
      <w:spacing w:before="200" w:after="0"/>
      <w:ind w:left="936" w:right="936" w:firstLine="482"/>
      <w:jc w:val="both"/>
    </w:pPr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210949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7">
    <w:name w:val="Subtle Emphasis"/>
    <w:basedOn w:val="a0"/>
    <w:uiPriority w:val="19"/>
    <w:qFormat/>
    <w:rsid w:val="00210949"/>
    <w:rPr>
      <w:i/>
      <w:color w:val="808080"/>
    </w:rPr>
  </w:style>
  <w:style w:type="character" w:styleId="af8">
    <w:name w:val="Intense Emphasis"/>
    <w:basedOn w:val="a0"/>
    <w:uiPriority w:val="21"/>
    <w:qFormat/>
    <w:rsid w:val="00210949"/>
    <w:rPr>
      <w:b/>
      <w:i/>
      <w:color w:val="4F81BD"/>
    </w:rPr>
  </w:style>
  <w:style w:type="character" w:styleId="af9">
    <w:name w:val="Subtle Reference"/>
    <w:basedOn w:val="a0"/>
    <w:uiPriority w:val="31"/>
    <w:qFormat/>
    <w:rsid w:val="00210949"/>
    <w:rPr>
      <w:smallCaps/>
      <w:color w:val="C0504D"/>
      <w:u w:val="single"/>
    </w:rPr>
  </w:style>
  <w:style w:type="character" w:styleId="afa">
    <w:name w:val="Intense Reference"/>
    <w:basedOn w:val="a0"/>
    <w:uiPriority w:val="32"/>
    <w:qFormat/>
    <w:rsid w:val="00210949"/>
    <w:rPr>
      <w:b/>
      <w:smallCaps/>
      <w:color w:val="C0504D"/>
      <w:spacing w:val="5"/>
      <w:u w:val="single"/>
    </w:rPr>
  </w:style>
  <w:style w:type="character" w:styleId="afb">
    <w:name w:val="Book Title"/>
    <w:basedOn w:val="a0"/>
    <w:uiPriority w:val="33"/>
    <w:qFormat/>
    <w:rsid w:val="00210949"/>
    <w:rPr>
      <w:b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210949"/>
    <w:pPr>
      <w:keepLines/>
      <w:autoSpaceDE/>
      <w:autoSpaceDN/>
      <w:spacing w:before="240" w:after="120" w:line="276" w:lineRule="auto"/>
      <w:outlineLvl w:val="9"/>
    </w:pPr>
    <w:rPr>
      <w:smallCaps w:val="0"/>
      <w:sz w:val="24"/>
      <w:szCs w:val="28"/>
    </w:rPr>
  </w:style>
  <w:style w:type="paragraph" w:styleId="afd">
    <w:name w:val="Document Map"/>
    <w:basedOn w:val="a"/>
    <w:link w:val="afe"/>
    <w:uiPriority w:val="99"/>
    <w:semiHidden/>
    <w:unhideWhenUsed/>
    <w:rsid w:val="00210949"/>
    <w:pPr>
      <w:spacing w:before="120" w:after="0" w:line="240" w:lineRule="auto"/>
      <w:ind w:firstLine="482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210949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footnote reference"/>
    <w:basedOn w:val="a0"/>
    <w:uiPriority w:val="99"/>
    <w:rsid w:val="00210949"/>
    <w:rPr>
      <w:vertAlign w:val="superscript"/>
    </w:rPr>
  </w:style>
  <w:style w:type="paragraph" w:styleId="aff0">
    <w:name w:val="footnote text"/>
    <w:basedOn w:val="a"/>
    <w:link w:val="13"/>
    <w:uiPriority w:val="99"/>
    <w:rsid w:val="00210949"/>
    <w:pPr>
      <w:spacing w:before="120" w:after="120" w:line="216" w:lineRule="auto"/>
      <w:ind w:firstLine="4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f0"/>
    <w:uiPriority w:val="99"/>
    <w:rsid w:val="00210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210949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f4"/>
    <w:rsid w:val="00210949"/>
    <w:pPr>
      <w:spacing w:line="216" w:lineRule="auto"/>
    </w:pPr>
    <w:rPr>
      <w:sz w:val="20"/>
      <w:szCs w:val="20"/>
    </w:rPr>
  </w:style>
  <w:style w:type="character" w:customStyle="1" w:styleId="26">
    <w:name w:val="Основной текст (2)_"/>
    <w:link w:val="27"/>
    <w:locked/>
    <w:rsid w:val="00210949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10949"/>
    <w:pPr>
      <w:shd w:val="clear" w:color="auto" w:fill="FFFFFF"/>
      <w:spacing w:after="0" w:line="240" w:lineRule="atLeast"/>
      <w:jc w:val="both"/>
    </w:pPr>
    <w:rPr>
      <w:sz w:val="21"/>
    </w:rPr>
  </w:style>
  <w:style w:type="character" w:customStyle="1" w:styleId="41">
    <w:name w:val="Заголовок №4_"/>
    <w:link w:val="42"/>
    <w:locked/>
    <w:rsid w:val="00210949"/>
    <w:rPr>
      <w:b/>
      <w:spacing w:val="6"/>
      <w:sz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210949"/>
    <w:pPr>
      <w:shd w:val="clear" w:color="auto" w:fill="FFFFFF"/>
      <w:spacing w:before="120" w:after="120" w:line="240" w:lineRule="atLeast"/>
      <w:jc w:val="center"/>
      <w:outlineLvl w:val="3"/>
    </w:pPr>
    <w:rPr>
      <w:b/>
      <w:spacing w:val="6"/>
      <w:sz w:val="19"/>
    </w:rPr>
  </w:style>
  <w:style w:type="paragraph" w:styleId="aff1">
    <w:name w:val="Normal (Web)"/>
    <w:basedOn w:val="a"/>
    <w:uiPriority w:val="99"/>
    <w:unhideWhenUsed/>
    <w:rsid w:val="0021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8">
    <w:name w:val="Стиль2"/>
    <w:basedOn w:val="a"/>
    <w:link w:val="29"/>
    <w:qFormat/>
    <w:rsid w:val="0021094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9">
    <w:name w:val="Стиль2 Знак"/>
    <w:link w:val="28"/>
    <w:locked/>
    <w:rsid w:val="0021094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210949"/>
    <w:rPr>
      <w:sz w:val="22"/>
    </w:rPr>
  </w:style>
  <w:style w:type="paragraph" w:customStyle="1" w:styleId="Default">
    <w:name w:val="Default"/>
    <w:rsid w:val="00210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3">
    <w:name w:val="Заголовок №3 (3)_"/>
    <w:link w:val="330"/>
    <w:locked/>
    <w:rsid w:val="00210949"/>
    <w:rPr>
      <w:b/>
      <w:spacing w:val="7"/>
      <w:sz w:val="23"/>
      <w:shd w:val="clear" w:color="auto" w:fill="FFFFFF"/>
    </w:rPr>
  </w:style>
  <w:style w:type="paragraph" w:customStyle="1" w:styleId="330">
    <w:name w:val="Заголовок №3 (3)"/>
    <w:basedOn w:val="a"/>
    <w:link w:val="33"/>
    <w:rsid w:val="00210949"/>
    <w:pPr>
      <w:shd w:val="clear" w:color="auto" w:fill="FFFFFF"/>
      <w:spacing w:after="0" w:line="989" w:lineRule="exact"/>
      <w:jc w:val="center"/>
      <w:outlineLvl w:val="2"/>
    </w:pPr>
    <w:rPr>
      <w:b/>
      <w:spacing w:val="7"/>
      <w:sz w:val="23"/>
    </w:rPr>
  </w:style>
  <w:style w:type="character" w:styleId="aff2">
    <w:name w:val="FollowedHyperlink"/>
    <w:basedOn w:val="a0"/>
    <w:uiPriority w:val="99"/>
    <w:semiHidden/>
    <w:unhideWhenUsed/>
    <w:rsid w:val="002109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949"/>
    <w:pPr>
      <w:keepNext/>
      <w:numPr>
        <w:numId w:val="3"/>
      </w:numPr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0949"/>
    <w:pPr>
      <w:keepNext/>
      <w:numPr>
        <w:ilvl w:val="1"/>
        <w:numId w:val="3"/>
      </w:numPr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10949"/>
    <w:pPr>
      <w:keepNext/>
      <w:numPr>
        <w:ilvl w:val="2"/>
        <w:numId w:val="3"/>
      </w:numPr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10949"/>
    <w:pPr>
      <w:keepNext/>
      <w:numPr>
        <w:ilvl w:val="3"/>
        <w:numId w:val="3"/>
      </w:numPr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10949"/>
    <w:pPr>
      <w:keepNext/>
      <w:numPr>
        <w:ilvl w:val="4"/>
        <w:numId w:val="3"/>
      </w:numPr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10949"/>
    <w:pPr>
      <w:keepNext/>
      <w:numPr>
        <w:ilvl w:val="5"/>
        <w:numId w:val="3"/>
      </w:numPr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10949"/>
    <w:pPr>
      <w:keepNext/>
      <w:numPr>
        <w:ilvl w:val="6"/>
        <w:numId w:val="3"/>
      </w:numPr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10949"/>
    <w:pPr>
      <w:keepNext/>
      <w:numPr>
        <w:ilvl w:val="7"/>
        <w:numId w:val="3"/>
      </w:numPr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10949"/>
    <w:pPr>
      <w:keepNext/>
      <w:numPr>
        <w:ilvl w:val="8"/>
        <w:numId w:val="3"/>
      </w:numPr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949"/>
    <w:rPr>
      <w:rFonts w:ascii="Times New Roman" w:eastAsia="Times New Roman" w:hAnsi="Times New Roman" w:cs="Times New Roman"/>
      <w:b/>
      <w:bCs/>
      <w:smallCap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949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949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9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09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1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1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1094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1094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949"/>
  </w:style>
  <w:style w:type="paragraph" w:customStyle="1" w:styleId="12">
    <w:name w:val="заголовок 1"/>
    <w:basedOn w:val="a"/>
    <w:next w:val="a"/>
    <w:uiPriority w:val="99"/>
    <w:rsid w:val="0021094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210949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uiPriority w:val="99"/>
    <w:rsid w:val="0021094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1094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09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21094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1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1094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1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21094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2109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094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1094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10949"/>
    <w:rPr>
      <w:rFonts w:cs="Times New Roman"/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21094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21094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210949"/>
    <w:pPr>
      <w:keepNext/>
      <w:keepLines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210949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210949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styleId="ad">
    <w:name w:val="Title"/>
    <w:aliases w:val="Текст сноски Знак"/>
    <w:basedOn w:val="a"/>
    <w:next w:val="a"/>
    <w:link w:val="ae"/>
    <w:uiPriority w:val="10"/>
    <w:qFormat/>
    <w:rsid w:val="00210949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e">
    <w:name w:val="Название Знак"/>
    <w:aliases w:val="Текст сноски Знак Знак"/>
    <w:basedOn w:val="a0"/>
    <w:link w:val="ad"/>
    <w:uiPriority w:val="10"/>
    <w:rsid w:val="00210949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10949"/>
    <w:pPr>
      <w:numPr>
        <w:ilvl w:val="1"/>
      </w:numPr>
      <w:spacing w:before="120" w:after="120"/>
      <w:ind w:firstLine="482"/>
      <w:jc w:val="both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10949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10949"/>
    <w:rPr>
      <w:b/>
    </w:rPr>
  </w:style>
  <w:style w:type="character" w:styleId="af2">
    <w:name w:val="Emphasis"/>
    <w:basedOn w:val="a0"/>
    <w:uiPriority w:val="20"/>
    <w:qFormat/>
    <w:rsid w:val="00210949"/>
    <w:rPr>
      <w:i/>
    </w:rPr>
  </w:style>
  <w:style w:type="paragraph" w:styleId="af3">
    <w:name w:val="No Spacing"/>
    <w:uiPriority w:val="1"/>
    <w:qFormat/>
    <w:rsid w:val="0021094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4">
    <w:name w:val="List Paragraph"/>
    <w:basedOn w:val="a"/>
    <w:uiPriority w:val="34"/>
    <w:qFormat/>
    <w:rsid w:val="00210949"/>
    <w:pPr>
      <w:spacing w:before="120" w:after="120"/>
      <w:ind w:firstLine="482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210949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8064A2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210949"/>
    <w:rPr>
      <w:rFonts w:ascii="Times New Roman" w:eastAsia="Times New Roman" w:hAnsi="Times New Roman" w:cs="Times New Roman"/>
      <w:i/>
      <w:iCs/>
      <w:color w:val="8064A2"/>
      <w:lang w:eastAsia="ru-RU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210949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FF3F1F"/>
      <w:lang w:eastAsia="ru-RU"/>
    </w:rPr>
  </w:style>
  <w:style w:type="character" w:customStyle="1" w:styleId="DeletedPlaceholder0">
    <w:name w:val="DeletedPlaceholder Знак"/>
    <w:link w:val="DeletedPlaceholder"/>
    <w:uiPriority w:val="29"/>
    <w:locked/>
    <w:rsid w:val="00210949"/>
    <w:rPr>
      <w:rFonts w:ascii="Times New Roman" w:eastAsia="Times New Roman" w:hAnsi="Times New Roman" w:cs="Times New Roman"/>
      <w:i/>
      <w:iCs/>
      <w:color w:val="FF3F1F"/>
      <w:lang w:eastAsia="ru-RU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210949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E36C0A"/>
      <w:lang w:eastAsia="ru-RU"/>
    </w:rPr>
  </w:style>
  <w:style w:type="paragraph" w:customStyle="1" w:styleId="QuoteMargin">
    <w:name w:val="QuoteMargin"/>
    <w:aliases w:val="Предупреждение Отступ"/>
    <w:qFormat/>
    <w:rsid w:val="00210949"/>
    <w:pPr>
      <w:spacing w:before="120" w:after="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210949"/>
    <w:pPr>
      <w:pBdr>
        <w:bottom w:val="single" w:sz="4" w:space="4" w:color="4F81BD"/>
      </w:pBdr>
      <w:spacing w:before="200" w:after="0"/>
      <w:ind w:left="936" w:right="936" w:firstLine="482"/>
      <w:jc w:val="both"/>
    </w:pPr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210949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7">
    <w:name w:val="Subtle Emphasis"/>
    <w:basedOn w:val="a0"/>
    <w:uiPriority w:val="19"/>
    <w:qFormat/>
    <w:rsid w:val="00210949"/>
    <w:rPr>
      <w:i/>
      <w:color w:val="808080"/>
    </w:rPr>
  </w:style>
  <w:style w:type="character" w:styleId="af8">
    <w:name w:val="Intense Emphasis"/>
    <w:basedOn w:val="a0"/>
    <w:uiPriority w:val="21"/>
    <w:qFormat/>
    <w:rsid w:val="00210949"/>
    <w:rPr>
      <w:b/>
      <w:i/>
      <w:color w:val="4F81BD"/>
    </w:rPr>
  </w:style>
  <w:style w:type="character" w:styleId="af9">
    <w:name w:val="Subtle Reference"/>
    <w:basedOn w:val="a0"/>
    <w:uiPriority w:val="31"/>
    <w:qFormat/>
    <w:rsid w:val="00210949"/>
    <w:rPr>
      <w:smallCaps/>
      <w:color w:val="C0504D"/>
      <w:u w:val="single"/>
    </w:rPr>
  </w:style>
  <w:style w:type="character" w:styleId="afa">
    <w:name w:val="Intense Reference"/>
    <w:basedOn w:val="a0"/>
    <w:uiPriority w:val="32"/>
    <w:qFormat/>
    <w:rsid w:val="00210949"/>
    <w:rPr>
      <w:b/>
      <w:smallCaps/>
      <w:color w:val="C0504D"/>
      <w:spacing w:val="5"/>
      <w:u w:val="single"/>
    </w:rPr>
  </w:style>
  <w:style w:type="character" w:styleId="afb">
    <w:name w:val="Book Title"/>
    <w:basedOn w:val="a0"/>
    <w:uiPriority w:val="33"/>
    <w:qFormat/>
    <w:rsid w:val="00210949"/>
    <w:rPr>
      <w:b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210949"/>
    <w:pPr>
      <w:keepLines/>
      <w:autoSpaceDE/>
      <w:autoSpaceDN/>
      <w:spacing w:before="240" w:after="120" w:line="276" w:lineRule="auto"/>
      <w:outlineLvl w:val="9"/>
    </w:pPr>
    <w:rPr>
      <w:smallCaps w:val="0"/>
      <w:sz w:val="24"/>
      <w:szCs w:val="28"/>
    </w:rPr>
  </w:style>
  <w:style w:type="paragraph" w:styleId="afd">
    <w:name w:val="Document Map"/>
    <w:basedOn w:val="a"/>
    <w:link w:val="afe"/>
    <w:uiPriority w:val="99"/>
    <w:semiHidden/>
    <w:unhideWhenUsed/>
    <w:rsid w:val="00210949"/>
    <w:pPr>
      <w:spacing w:before="120" w:after="0" w:line="240" w:lineRule="auto"/>
      <w:ind w:firstLine="482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210949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footnote reference"/>
    <w:basedOn w:val="a0"/>
    <w:uiPriority w:val="99"/>
    <w:rsid w:val="00210949"/>
    <w:rPr>
      <w:vertAlign w:val="superscript"/>
    </w:rPr>
  </w:style>
  <w:style w:type="paragraph" w:styleId="aff0">
    <w:name w:val="footnote text"/>
    <w:basedOn w:val="a"/>
    <w:link w:val="13"/>
    <w:uiPriority w:val="99"/>
    <w:rsid w:val="00210949"/>
    <w:pPr>
      <w:spacing w:before="120" w:after="120" w:line="216" w:lineRule="auto"/>
      <w:ind w:firstLine="4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f0"/>
    <w:uiPriority w:val="99"/>
    <w:rsid w:val="00210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210949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f4"/>
    <w:rsid w:val="00210949"/>
    <w:pPr>
      <w:spacing w:line="216" w:lineRule="auto"/>
    </w:pPr>
    <w:rPr>
      <w:sz w:val="20"/>
      <w:szCs w:val="20"/>
    </w:rPr>
  </w:style>
  <w:style w:type="character" w:customStyle="1" w:styleId="26">
    <w:name w:val="Основной текст (2)_"/>
    <w:link w:val="27"/>
    <w:locked/>
    <w:rsid w:val="00210949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10949"/>
    <w:pPr>
      <w:shd w:val="clear" w:color="auto" w:fill="FFFFFF"/>
      <w:spacing w:after="0" w:line="240" w:lineRule="atLeast"/>
      <w:jc w:val="both"/>
    </w:pPr>
    <w:rPr>
      <w:sz w:val="21"/>
    </w:rPr>
  </w:style>
  <w:style w:type="character" w:customStyle="1" w:styleId="41">
    <w:name w:val="Заголовок №4_"/>
    <w:link w:val="42"/>
    <w:locked/>
    <w:rsid w:val="00210949"/>
    <w:rPr>
      <w:b/>
      <w:spacing w:val="6"/>
      <w:sz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210949"/>
    <w:pPr>
      <w:shd w:val="clear" w:color="auto" w:fill="FFFFFF"/>
      <w:spacing w:before="120" w:after="120" w:line="240" w:lineRule="atLeast"/>
      <w:jc w:val="center"/>
      <w:outlineLvl w:val="3"/>
    </w:pPr>
    <w:rPr>
      <w:b/>
      <w:spacing w:val="6"/>
      <w:sz w:val="19"/>
    </w:rPr>
  </w:style>
  <w:style w:type="paragraph" w:styleId="aff1">
    <w:name w:val="Normal (Web)"/>
    <w:basedOn w:val="a"/>
    <w:uiPriority w:val="99"/>
    <w:unhideWhenUsed/>
    <w:rsid w:val="0021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8">
    <w:name w:val="Стиль2"/>
    <w:basedOn w:val="a"/>
    <w:link w:val="29"/>
    <w:qFormat/>
    <w:rsid w:val="0021094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9">
    <w:name w:val="Стиль2 Знак"/>
    <w:link w:val="28"/>
    <w:locked/>
    <w:rsid w:val="0021094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210949"/>
    <w:rPr>
      <w:sz w:val="22"/>
    </w:rPr>
  </w:style>
  <w:style w:type="paragraph" w:customStyle="1" w:styleId="Default">
    <w:name w:val="Default"/>
    <w:rsid w:val="00210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3">
    <w:name w:val="Заголовок №3 (3)_"/>
    <w:link w:val="330"/>
    <w:locked/>
    <w:rsid w:val="00210949"/>
    <w:rPr>
      <w:b/>
      <w:spacing w:val="7"/>
      <w:sz w:val="23"/>
      <w:shd w:val="clear" w:color="auto" w:fill="FFFFFF"/>
    </w:rPr>
  </w:style>
  <w:style w:type="paragraph" w:customStyle="1" w:styleId="330">
    <w:name w:val="Заголовок №3 (3)"/>
    <w:basedOn w:val="a"/>
    <w:link w:val="33"/>
    <w:rsid w:val="00210949"/>
    <w:pPr>
      <w:shd w:val="clear" w:color="auto" w:fill="FFFFFF"/>
      <w:spacing w:after="0" w:line="989" w:lineRule="exact"/>
      <w:jc w:val="center"/>
      <w:outlineLvl w:val="2"/>
    </w:pPr>
    <w:rPr>
      <w:b/>
      <w:spacing w:val="7"/>
      <w:sz w:val="23"/>
    </w:rPr>
  </w:style>
  <w:style w:type="character" w:styleId="aff2">
    <w:name w:val="FollowedHyperlink"/>
    <w:basedOn w:val="a0"/>
    <w:uiPriority w:val="99"/>
    <w:semiHidden/>
    <w:unhideWhenUsed/>
    <w:rsid w:val="002109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nline11.consultant.ru/cgi/online.cgi?ref=9D8161AA42813FF2C5CEF20345109A18045E915A4D486592BF0D91A3DD55F1698951AD87C989255BD5FBE092C10199654393C4422B6702763792395C7728DE95D28D04d5R3M" TargetMode="External"/><Relationship Id="rId21" Type="http://schemas.openxmlformats.org/officeDocument/2006/relationships/hyperlink" Target="https://online11.consultant.ru/cgi/online.cgi?ref=9D8161AA42813FF2C5CEF20345109A18045E915A4D486592BF0D91A3DD55F1698951AD87C989255BD5FBEB97C0019A654393C4422B6702763792395C742FD69E8EDC4717EA615CE677B5d6R0M" TargetMode="External"/><Relationship Id="rId42" Type="http://schemas.openxmlformats.org/officeDocument/2006/relationships/hyperlink" Target="https://online11.consultant.ru/cgi/online.cgi?ref=9D8161AA42813FF2C5CEF20345109A18045E915A4D486592BF0D91A3DD55F1698951AD87C989255BD5FBE893C30799654393C4422B6702763792395C742FD69E89DE4C4BBB23d1R3M" TargetMode="External"/><Relationship Id="rId47" Type="http://schemas.openxmlformats.org/officeDocument/2006/relationships/hyperlink" Target="https://www.referent.ru/1/305708" TargetMode="External"/><Relationship Id="rId63" Type="http://schemas.openxmlformats.org/officeDocument/2006/relationships/hyperlink" Target="https://online11.consultant.ru/cgi/online.cgi?ref=9D8161AA42813FF2C5CEF20345109A18045E915A4D486592BF0D91A3DD55F1698951AD87C989255BD5FBE893C30491654393C4422B6702763792395C742FD69F89DD4C43BB2402B724F43A412BD403E6C2A5E60AF36CdFRFM" TargetMode="External"/><Relationship Id="rId68" Type="http://schemas.openxmlformats.org/officeDocument/2006/relationships/hyperlink" Target="https://online11.consultant.ru/cgi/online.cgi?ref=9D8161AA42813FF2C5CEF20345109A18045E915A4D486592BF0D91A3DD55F1698951AD87C989255BD5FBE092C10199654393C4422B6702763792395C742FD49F8CDB4C4BBB23d1R3M" TargetMode="External"/><Relationship Id="rId84" Type="http://schemas.openxmlformats.org/officeDocument/2006/relationships/hyperlink" Target="https://online11.consultant.ru/cgi/online.cgi?ref=9D8161AA42813FF2C5CEF20345109A18045E915A4D486592BF0D91A3DD55F1698951AD87C989255BD5FBE190C6009D654393C4422B6702763792395C742FD39C88DB4C4BBB23d1R3M" TargetMode="External"/><Relationship Id="rId89" Type="http://schemas.openxmlformats.org/officeDocument/2006/relationships/hyperlink" Target="https://online11.consultant.ru/cgi/online.cgi?ref=9D8161AA42813FF2C5CEF20345109A18045E915A4D486592BF0D91A3DD55F1698951AD87C989255BD5FBE09DC1019F654393C4422B6702763792395C742FD69E8AD44C43BB2402B726F53A412BD403E6C2A5E60AF36CdFRFM" TargetMode="External"/><Relationship Id="rId112" Type="http://schemas.openxmlformats.org/officeDocument/2006/relationships/hyperlink" Target="https://online11.consultant.ru/cgi/online.cgi?ref=9D8161AA42813FF2C5CEF20345109A18045E915A4D486592BF0D91A3DD55F1698951AD87C989255BD5FBE092C10199654393C4422B6702763792395C742FD79A87DC4C4BBB23d1R3M" TargetMode="External"/><Relationship Id="rId133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38" Type="http://schemas.openxmlformats.org/officeDocument/2006/relationships/hyperlink" Target="https://online11.consultant.ru/cgi/online.cgi?ref=9D8161AA42813FF2C5CEF20345109A18045E915A4D486592BF0D91A3DD55F1698951AD87C989255BD5FBE893C30798654393C4422B6702763792395C742FD69E87D94C4BBB23d1R3M" TargetMode="External"/><Relationship Id="rId154" Type="http://schemas.openxmlformats.org/officeDocument/2006/relationships/hyperlink" Target="https://online11.consultant.ru/cgi/online.cgi?ref=9D8161AA42813FF2C5CEF20345109A18045E915A4D486592BF0D91A3DD55F1698951AD87C989255BD5FBE092C10199654393C4422B6702763792395C742FD7988CD54C43BB2402B727F63A412BD403E6C2A5E60AF36CdFRFM" TargetMode="External"/><Relationship Id="rId159" Type="http://schemas.openxmlformats.org/officeDocument/2006/relationships/hyperlink" Target="https://online11.consultant.ru/cgi/online.cgi?ref=9D8161AA42813FF2C5CEF20345109A18045E915A4D486592BF0D91A3DD55F1698951AD87C989255BD5FBE190C6009D654393C4422B6702763792395C742FD59B8BD54C43BB2402B724F33A412BD403E6C2A5E60AF36CdFRFM" TargetMode="External"/><Relationship Id="rId175" Type="http://schemas.openxmlformats.org/officeDocument/2006/relationships/hyperlink" Target="https://online11.consultant.ru/cgi/online.cgi?ref=9D8161AA42813FF2C5CEF20345109A18045E915A4D486592BF0D91A3DD55F1698951AD87C989255BD5FBE092C10199654393C4422B6702763792395C742FD79887DD4C43BB2402B727F63A412BD403E6C2A5E60AF36CdFRFM" TargetMode="External"/><Relationship Id="rId170" Type="http://schemas.openxmlformats.org/officeDocument/2006/relationships/hyperlink" Target="https://online11.consultant.ru/cgi/online.cgi?ref=9D8161AA42813FF2C5CEF20345109A18045E915A4D486592BF0D91A3DD55F1698951AD87C989255BD5FBE092C10199654393C4422B6702763792395C742FD79887DF4C4BBB23d1R3M" TargetMode="External"/><Relationship Id="rId191" Type="http://schemas.openxmlformats.org/officeDocument/2006/relationships/hyperlink" Target="https://online11.consultant.ru/cgi/online.cgi?ref=9D8161AA42813FF2C5CEF20345109A18045E915A4D486592BF0D91A3DD55F1698951AD87C989255BD5FBE092C10199654393C4422B6702763792395C742FD49C8EDC4C4BBB23d1R3M" TargetMode="External"/><Relationship Id="rId16" Type="http://schemas.openxmlformats.org/officeDocument/2006/relationships/hyperlink" Target="https://www.referent.ru/1/287160" TargetMode="External"/><Relationship Id="rId107" Type="http://schemas.openxmlformats.org/officeDocument/2006/relationships/hyperlink" Target="https://www.referent.ru/1/305708?l404" TargetMode="External"/><Relationship Id="rId11" Type="http://schemas.openxmlformats.org/officeDocument/2006/relationships/hyperlink" Target="https://www.referent.ru/1/312848" TargetMode="External"/><Relationship Id="rId32" Type="http://schemas.openxmlformats.org/officeDocument/2006/relationships/hyperlink" Target="https://online11.consultant.ru/cgi/online.cgi?ref=9D8161AA42813FF2C5CEF20345109A18045E915A4D486592BF0D91A3DD55F1698951AD87C989255BD5FAE996C40691654393C4422B6702763792395C762FDDC2DF9Fd0R3M" TargetMode="External"/><Relationship Id="rId37" Type="http://schemas.openxmlformats.org/officeDocument/2006/relationships/hyperlink" Target="https://www.referent.ru/1/312849?l2" TargetMode="External"/><Relationship Id="rId53" Type="http://schemas.openxmlformats.org/officeDocument/2006/relationships/hyperlink" Target="https://online11.consultant.ru/cgi/online.cgi?ref=9D8161AA42813FF2C5CEF20345109A18045E915A4D486592BF0D91A3DD55F1698951AD87C989255BD5FBE893C30799654393C4422B6702763792395C742FD69E88D54C4BBB23d1R3M" TargetMode="External"/><Relationship Id="rId58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74" Type="http://schemas.openxmlformats.org/officeDocument/2006/relationships/hyperlink" Target="https://online11.consultant.ru/cgi/online.cgi?ref=9D8161AA42813FF2C5CEF20345109A18045E915A4D486592BF0D91A3DD55F1698951AD87C989255BD5FBE893C30799654393C4422B6702763792395C742FD69F8DDB4C4BBB23d1R3M" TargetMode="External"/><Relationship Id="rId79" Type="http://schemas.openxmlformats.org/officeDocument/2006/relationships/hyperlink" Target="https://online11.consultant.ru/cgi/online.cgi?ref=9D8161AA42813FF2C5CEF20345109A18045E915A4D486592BF0D91A3DD55F1698951AD87C989255BD5FBE893C30491654393C4422B6702763792395C742FD69F8CDD4C4BBB23d1R3M" TargetMode="External"/><Relationship Id="rId102" Type="http://schemas.openxmlformats.org/officeDocument/2006/relationships/hyperlink" Target="https://online11.consultant.ru/cgi/online.cgi?ref=9D8161AA42813FF2C5CEF20345109A18045E915A4D486592BF0D91A3DD55F1698951AD87C989255BD5FBE190C6009D654393C4422B6702763792395C742FD49F8CD94C4BBB23d1R3M" TargetMode="External"/><Relationship Id="rId123" Type="http://schemas.openxmlformats.org/officeDocument/2006/relationships/hyperlink" Target="https://online11.consultant.ru/cgi/online.cgi?ref=9D8161AA42813FF2C5CEF20345109A18045E915A4D486592BF0D91A3DD55F1698951AD87C989255BD5FAE991C30C9B654393C4422B6702763792395C742FD49789DC4C4BBB23d1R3M" TargetMode="External"/><Relationship Id="rId128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44" Type="http://schemas.openxmlformats.org/officeDocument/2006/relationships/hyperlink" Target="https://online11.consultant.ru/cgi/online.cgi?ref=9D8161AA42813FF2C5CEF20345109A18045E915A4D486592BF0D91A3DD55F1698951AD87C989255BD5FBE190C6009D654393C4422B6702763792395C742FD49D88D94C4BBB23d1R3M" TargetMode="External"/><Relationship Id="rId149" Type="http://schemas.openxmlformats.org/officeDocument/2006/relationships/hyperlink" Target="https://online11.consultant.ru/cgi/online.cgi?ref=9D8161AA42813FF2C5CEF20345109A18045E915A4D486592BF0D91A3DD55F1698951AD87C989255BD5FBE092C10199654393C4422B6702763792395C742FD49D8BDA4C43BB2402B727F63A412BD403E6C2A5E60AF36CdFRF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nline11.consultant.ru/cgi/online.cgi?ref=9D8161AA42813FF2C5CEF20345109A18045E915A4D486592BF0D91A3DD55F1698951AD87C989255BD5FBE092C10199654393C4422B6702763792395C742FD6968FD84C4BBB23d1R3M" TargetMode="External"/><Relationship Id="rId95" Type="http://schemas.openxmlformats.org/officeDocument/2006/relationships/hyperlink" Target="https://online11.consultant.ru/cgi/online.cgi?ref=9D8161AA42813FF2C5CEF20345109A18045E915A4D486592BF0D91A3DD55F1698951AD87C989255BD5FBE893C30799654393C4422B6702763792395C742FD69F8CDB4C4BBB23d1R3M" TargetMode="External"/><Relationship Id="rId160" Type="http://schemas.openxmlformats.org/officeDocument/2006/relationships/hyperlink" Target="https://online11.consultant.ru/cgi/online.cgi?ref=9D8161AA42813FF2C5CEF20345109A18045E915A4D486592BF0D91A3DD55F1698951AD87C989255BD5FBE092C10199654393C4422B6702763792395C742FD7968CD44C4BBB23d1R3M" TargetMode="External"/><Relationship Id="rId165" Type="http://schemas.openxmlformats.org/officeDocument/2006/relationships/hyperlink" Target="https://online11.consultant.ru/cgi/online.cgi?ref=9D8161AA42813FF2C5CEF20345109A18045E915A4D486592BF0D91A3DD55F1698951AD87C989255BD5FBE092C10199654393C4422B6702763792395C742FD49F8CDB4C4BBB23d1R3M" TargetMode="External"/><Relationship Id="rId181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86" Type="http://schemas.openxmlformats.org/officeDocument/2006/relationships/hyperlink" Target="https://online11.consultant.ru/cgi/online.cgi?ref=9D8161AA42813FF2C5CEF20345109A18045E915A4D486592BF0D91A3DD55F1698951AD87C989255BD5FBE092C10199654393C4422B6702763792395C742FD79887DD4C43BB2402B727F63A412BD403E6C2A5E60AF36CdFRFM" TargetMode="External"/><Relationship Id="rId22" Type="http://schemas.openxmlformats.org/officeDocument/2006/relationships/hyperlink" Target="https://online11.consultant.ru/cgi/online.cgi?ref=9D8161AA42813FF2C5CEF20345109A18045E915A4D486592BF0D91A3DD55F1698951AD87C989255BD5FBEB97C0019A654393C4422B6702763792395C742FD69E8EDC4717EA615CE677B5d6R0M" TargetMode="External"/><Relationship Id="rId27" Type="http://schemas.openxmlformats.org/officeDocument/2006/relationships/hyperlink" Target="https://online11.consultant.ru/cgi/online.cgi?ref=9D8161AA42813FF2C5CEF20345109A18045E915A4D486592BF0D91A3DD55F1698951AD87C989255BD5FAE996C10499654393C4422B6702763792395C742FD69E8ED44C4BBB23d1R3M" TargetMode="External"/><Relationship Id="rId43" Type="http://schemas.openxmlformats.org/officeDocument/2006/relationships/hyperlink" Target="https://online11.consultant.ru/cgi/online.cgi?ref=9D8161AA42813FF2C5CEF20345109A18045E915A4D486592BF0D91A3DD55F1698951AD87C989255BD5FBE09DC1019F654393C4422B6702763792395C742FD69E8AD44C4BBB23d1R3M" TargetMode="External"/><Relationship Id="rId48" Type="http://schemas.openxmlformats.org/officeDocument/2006/relationships/hyperlink" Target="https://online11.consultant.ru/cgi/online.cgi?ref=9D8161AA42813FF2C5CEF20345109A18045E915A4D486592BF0D91A3DD55F1698951AD87C989255BD5FBE09DC1019F654393C4422B6702763792395C742FD69E8AD54C4BBB23d1R3M" TargetMode="External"/><Relationship Id="rId64" Type="http://schemas.openxmlformats.org/officeDocument/2006/relationships/hyperlink" Target="https://online11.consultant.ru/cgi/online.cgi?ref=9D8161AA42813FF2C5CEF20345109A18045E915A4D486592BF0D91A3DD55F1698951AD87C989255BD5FBE893C30491654393C4422B6702763792395C742FD69F89DA4C4BBB23d1R3M" TargetMode="External"/><Relationship Id="rId69" Type="http://schemas.openxmlformats.org/officeDocument/2006/relationships/hyperlink" Target="https://online11.consultant.ru/cgi/online.cgi?ref=9D8161AA42813FF2C5CEF20345109A18045E915A4D486592BF0D91A3DD55F1698951AD87C989255BD5FBE092C10199654393C4422B6702763792395C742FD49F86DF4C4BBB23d1R3M" TargetMode="External"/><Relationship Id="rId113" Type="http://schemas.openxmlformats.org/officeDocument/2006/relationships/hyperlink" Target="https://online11.consultant.ru/cgi/online.cgi?ref=9D8161AA42813FF2C5CEF20345109A18045E915A4D486592BF0D91A3DD55F1698951AD87C989255BD5FBE092C10199654393C4422B6702763792395C742FD79A87D54C4BBB23d1R3M" TargetMode="External"/><Relationship Id="rId118" Type="http://schemas.openxmlformats.org/officeDocument/2006/relationships/hyperlink" Target="https://online11.consultant.ru/cgi/online.cgi?ref=9D8161AA42813FF2C5CEF20345109A18045E915A4D486592BF0D91A3DD55F1698951AD87C989255BD5FBE092C10199654393C4422B6702763792395C7726D695D28D04d5R3M" TargetMode="External"/><Relationship Id="rId134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39" Type="http://schemas.openxmlformats.org/officeDocument/2006/relationships/hyperlink" Target="https://online11.consultant.ru/cgi/online.cgi?ref=9D8161AA42813FF2C5CEF20345109A18045E915A4D486592BF0D91A3DD55F1698951AD87C989255BD5FBE893C30798654393C4422B6702763792395C742FD69E88DF4C4BBB23d1R3M" TargetMode="External"/><Relationship Id="rId80" Type="http://schemas.openxmlformats.org/officeDocument/2006/relationships/hyperlink" Target="https://online11.consultant.ru/cgi/online.cgi?ref=9D8161AA42813FF2C5CEF20345109A18045E915A4D486592BF0D91A3DD55F1698951AD87C989255BD5FBE893C30491654393C4422B6702763792395C742FD69F87DD4C4BBB23d1R3M" TargetMode="External"/><Relationship Id="rId85" Type="http://schemas.openxmlformats.org/officeDocument/2006/relationships/hyperlink" Target="https://online11.consultant.ru/cgi/online.cgi?ref=9D8161AA42813FF2C5CEF20345109A18045E915A4D486592BF0D91A3DD55F1698951AD87C989255BD5FBE190C6009D654393C4422B6702763792395C742FD69F88DF4C4BBB23d1R3M" TargetMode="External"/><Relationship Id="rId150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55" Type="http://schemas.openxmlformats.org/officeDocument/2006/relationships/hyperlink" Target="https://online11.consultant.ru/cgi/online.cgi?ref=9D8161AA42813FF2C5CEF20345109A18045E915A4D486592BF0D91A3DD55F1698951AD87C989255BD5FBE092C10199654393C4422B6702763792395C742FD7988DDC4C4BBB23d1R3M" TargetMode="External"/><Relationship Id="rId171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76" Type="http://schemas.openxmlformats.org/officeDocument/2006/relationships/hyperlink" Target="https://online11.consultant.ru/cgi/online.cgi?ref=9D8161AA42813FF2C5CEF20345109A18045E915A4D486592BF0D91A3DD55F1698951AD87C989255BD5FBE092C10199654393C4422B6702763792395C742FD79887DF4C4BBB23d1R3M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www.referent.ru/1/304733?l344" TargetMode="External"/><Relationship Id="rId17" Type="http://schemas.openxmlformats.org/officeDocument/2006/relationships/hyperlink" Target="https://www.referent.ru/1/287357?l175" TargetMode="External"/><Relationship Id="rId33" Type="http://schemas.openxmlformats.org/officeDocument/2006/relationships/hyperlink" Target="https://online11.consultant.ru/cgi/online.cgi?ref=9D8161AA42813FF2C5CEF20345109A18045E915A4D486592BF0D91A3DD55F1698951AD87C989255BD5FBE092C10199654393C4422B6702763792395C742FD49F8DDA4C43BB2402B727F63A412BD403E6C2A5E60AF36CdFRFM" TargetMode="External"/><Relationship Id="rId38" Type="http://schemas.openxmlformats.org/officeDocument/2006/relationships/hyperlink" Target="https://www.referent.ru/1/287159?l659" TargetMode="External"/><Relationship Id="rId59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103" Type="http://schemas.openxmlformats.org/officeDocument/2006/relationships/hyperlink" Target="https://online11.consultant.ru/cgi/online.cgi?ref=9D8161AA42813FF2C5CEF20345109A18045E915A4D486592BF0D91A3DD55F1698951AD87C989255BD5FBEB97C0019A654393C4422B6702763792395C742FD69E8AD94C4BBB23d1R3M" TargetMode="External"/><Relationship Id="rId108" Type="http://schemas.openxmlformats.org/officeDocument/2006/relationships/hyperlink" Target="https://www.referent.ru/1/312480?l365" TargetMode="External"/><Relationship Id="rId124" Type="http://schemas.openxmlformats.org/officeDocument/2006/relationships/hyperlink" Target="https://online11.consultant.ru/cgi/online.cgi?ref=9D8161AA42813FF2C5CEF20345109A18045E915A4D486592BF0D91A3DD55F1698951AD87C989255BD5FBE092C10199654393C4422B6702763792395C742FD7968ED84C4BBB23d1R3M" TargetMode="External"/><Relationship Id="rId129" Type="http://schemas.openxmlformats.org/officeDocument/2006/relationships/hyperlink" Target="https://online11.consultant.ru/cgi/online.cgi?ref=9D8161AA42813FF2C5CEF20345109A18045E915A4D486592BF0D91A3DD55F1698951AD87C989255BD5FBE893C30798654393C4422B6702763792395C742FD69E8CDB4C4BBB23d1R3M" TargetMode="External"/><Relationship Id="rId54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70" Type="http://schemas.openxmlformats.org/officeDocument/2006/relationships/hyperlink" Target="https://online11.consultant.ru/cgi/online.cgi?ref=9D8161AA42813FF2C5CEF20345109A18045E915A4D486592BF0D91A3DD55F1698951AD87C989255BD5FBE893C30491654393C4422B6702763792395C742FD69E8DDD4C4BBB23d1R3M" TargetMode="External"/><Relationship Id="rId75" Type="http://schemas.openxmlformats.org/officeDocument/2006/relationships/hyperlink" Target="https://online11.consultant.ru/cgi/online.cgi?ref=9D8161AA42813FF2C5CEF20345109A18045E915A4D486592BF0D91A3DD55F1698951AD87C989255BD5FBE893C30799654393C4422B6702763792395C742FD69F8DD54C4BBB23d1R3M" TargetMode="External"/><Relationship Id="rId91" Type="http://schemas.openxmlformats.org/officeDocument/2006/relationships/hyperlink" Target="https://online11.consultant.ru/cgi/online.cgi?ref=9D8161AA42813FF2C5CEF20345109A18045E915A4D486592BF0D91A3DD55F1698951AD87C989255BD5FBE092C10199654393C4422B6702763792395C742FD49F8CDB4C4BBB23d1R3M" TargetMode="External"/><Relationship Id="rId96" Type="http://schemas.openxmlformats.org/officeDocument/2006/relationships/hyperlink" Target="https://online11.consultant.ru/cgi/online.cgi?ref=9D8161AA42813FF2C5CEF20345109A18045E915A4D486592BF0D91A3DD55F1698951AD87C989255BD5FBE092C10199654393C4422B6702763792395C742FD6968DDC4C4BBB23d1R3M" TargetMode="External"/><Relationship Id="rId140" Type="http://schemas.openxmlformats.org/officeDocument/2006/relationships/hyperlink" Target="https://online11.consultant.ru/cgi/online.cgi?ref=9D8161AA42813FF2C5CEF20345109A18045E915A4D486592BF0D91A3DD55F1698951AD87C989255BD5FBE893C30798654393C4422B6702763792395C742FD69E88DA4C4BBB23d1R3M" TargetMode="External"/><Relationship Id="rId145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61" Type="http://schemas.openxmlformats.org/officeDocument/2006/relationships/hyperlink" Target="https://online11.consultant.ru/cgi/online.cgi?ref=9D8161AA42813FF2C5CEF20345109A18045E915A4D486592BF0D91A3DD55F1698951AD87C989255BD5FBE092C10199654393C4422B6702763792395C742FD7968DDF4C4BBB23d1R3M" TargetMode="External"/><Relationship Id="rId166" Type="http://schemas.openxmlformats.org/officeDocument/2006/relationships/hyperlink" Target="https://online11.consultant.ru/cgi/online.cgi?ref=9D8161AA42813FF2C5CEF20345109A18045E915A4D486592BF0D91A3DD55F1698951AD87C989255BD5FBE092C10199654393C4422B6702763792395C742FD79887DC4C4BBB23d1R3M" TargetMode="External"/><Relationship Id="rId182" Type="http://schemas.openxmlformats.org/officeDocument/2006/relationships/hyperlink" Target="https://online11.consultant.ru/cgi/online.cgi?ref=9D8161AA42813FF2C5CEF20345109A18045E915A4D486592BF0D91A3DD55F1698951AD87C989255BD5FBE092C10199654393C4422B6702763792395C742FD79887DD4C43BB2402B727F63A412BD403E6C2A5E60AF36CdFRFM" TargetMode="External"/><Relationship Id="rId187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11.consultant.ru/cgi/online.cgi?ref=9D8161AA42813FF2C5CEF20345109A18045E915A4D486592BF0D91A3DD55F1698951AD87C989255BD5FAE996C40691654393C4422B6702763792395C742FD69E8ED84C4BBB23d1R3M" TargetMode="External"/><Relationship Id="rId23" Type="http://schemas.openxmlformats.org/officeDocument/2006/relationships/hyperlink" Target="https://online11.consultant.ru/cgi/online.cgi?ref=9D8161AA42813FF2C5CEF20345109A18045E915A4D486592BF0D91A3DD55F1698951AD87C989255BD5F8EF97C60D98654393C4422B6702763792395C742FD69E8EDC4717EA615CE677B5d6R0M" TargetMode="External"/><Relationship Id="rId28" Type="http://schemas.openxmlformats.org/officeDocument/2006/relationships/hyperlink" Target="https://online11.consultant.ru/cgi/online.cgi?ref=9D8161AA42813FF2C5CEF20345109A18045E915A4D486592BF0D91A3DD55F1698951AD87C989255BD5FAE996C10499654393C4422B6702763792395C742FD69E8ED44C4BBB23d1R3M" TargetMode="External"/><Relationship Id="rId49" Type="http://schemas.openxmlformats.org/officeDocument/2006/relationships/hyperlink" Target="https://online11.consultant.ru/cgi/online.cgi?ref=9D8161AA42813FF2C5CEF20345109A18045E915A4D486592BF0D91A3DD55F1698951AD87C989255BD5FBE893C30799654393C4422B6702763792395C742FD69E87D84C4BBB23d1R3M" TargetMode="External"/><Relationship Id="rId114" Type="http://schemas.openxmlformats.org/officeDocument/2006/relationships/hyperlink" Target="https://online11.consultant.ru/cgi/online.cgi?ref=9D8161AA42813FF2C5CEF20345109A18045E915A4D486592BF0D91A3DD55F1698951AD87C989255BD5FBE092C10199654393C4422B6702763792395C742FD79A87D54C4BBB23d1R3M" TargetMode="External"/><Relationship Id="rId119" Type="http://schemas.openxmlformats.org/officeDocument/2006/relationships/hyperlink" Target="https://online11.consultant.ru/cgi/online.cgi?ref=9D8161AA42813FF2C5CEF20345109A18045E915A4D486592BF0D91A3DD55F1698951AD87C989255BD5FBE092C10199654393C4422B6702763792395C742FD79986DE4C4BBB23d1R3M" TargetMode="External"/><Relationship Id="rId44" Type="http://schemas.openxmlformats.org/officeDocument/2006/relationships/hyperlink" Target="https://online11.consultant.ru/cgi/online.cgi?ref=9D8161AA42813FF2C5CEF20345109A18045E915A4D486592BF0D91A3DD55F1698951AD87C989255BD5FAE996C40691654393C4422B6702763792395C742FD69E87DC4C4BBB23d1R3M" TargetMode="External"/><Relationship Id="rId60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65" Type="http://schemas.openxmlformats.org/officeDocument/2006/relationships/hyperlink" Target="https://online11.consultant.ru/cgi/online.cgi?ref=9D8161AA42813FF2C5CEF20345109A18045E915A4D486592BF0D91A3DD55F1698951AD87C989255BD5FBE893C30491654393C4422B6702763792395C742FD69E86DD4C4BBB23d1R3M" TargetMode="External"/><Relationship Id="rId81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86" Type="http://schemas.openxmlformats.org/officeDocument/2006/relationships/hyperlink" Target="https://online11.consultant.ru/cgi/online.cgi?ref=9D8161AA42813FF2C5CEF20345109A18045E915A4D486592BF0D91A3DD55F1698951AD87C989255BD5FBE190C6009D654393C4422B6702763792395C742FD39C88DB4C4BBB23d1R3M" TargetMode="External"/><Relationship Id="rId130" Type="http://schemas.openxmlformats.org/officeDocument/2006/relationships/hyperlink" Target="https://online11.consultant.ru/cgi/online.cgi?ref=9D8161AA42813FF2C5CEF20345109A18045E915A4D486592BF0D91A3DD55F1698951AD87C989255BD5FBE893C30798654393C4422B6702763792395C742FD69E8DDB4C4BBB23d1R3M" TargetMode="External"/><Relationship Id="rId135" Type="http://schemas.openxmlformats.org/officeDocument/2006/relationships/hyperlink" Target="https://online11.consultant.ru/cgi/online.cgi?ref=9D8161AA42813FF2C5CEF20345109A18045E915A4D486592BF0D91A3DD55F1698951AD87C989255BD5FBE893C30798654393C4422B6702763792395C742FD69E8BD94C4BBB23d1R3M" TargetMode="External"/><Relationship Id="rId151" Type="http://schemas.openxmlformats.org/officeDocument/2006/relationships/hyperlink" Target="https://online11.consultant.ru/cgi/online.cgi?ref=9D8161AA42813FF2C5CEF20345109A18045E915A4D486592BF0D91A3DD55F1698951AD87C989255BD5FBE091C5079A654393C4422B6702763792395C742FD69C8FD44C4BBB23d1R3M" TargetMode="External"/><Relationship Id="rId156" Type="http://schemas.openxmlformats.org/officeDocument/2006/relationships/hyperlink" Target="https://online11.consultant.ru/cgi/online.cgi?ref=9D8161AA42813FF2C5CEF20345109A18045E915A4D486592BF0D91A3DD55F1698951AD87C989255BD5FBE092C10199654393C4422B6702763792395C742FD7988CD54C43BB2402B727F63A412BD403E6C2A5E60AF36CdFRFM" TargetMode="External"/><Relationship Id="rId177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72" Type="http://schemas.openxmlformats.org/officeDocument/2006/relationships/hyperlink" Target="https://online11.consultant.ru/cgi/online.cgi?ref=9D8161AA42813FF2C5CEF20345109A18045E915A4D486592BF0D91A3DD55F1698951AD87C989255BD5FBE092C10199654393C4422B6702763792395C742FD79887DD4C43BB2402B727F63A412BD403E6C2A5E60AF36CdFRFM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www.referent.ru/1/287159" TargetMode="External"/><Relationship Id="rId18" Type="http://schemas.openxmlformats.org/officeDocument/2006/relationships/hyperlink" Target="https://www.referent.ru/1/313415" TargetMode="External"/><Relationship Id="rId39" Type="http://schemas.openxmlformats.org/officeDocument/2006/relationships/hyperlink" Target="https://www.referent.ru/1/305708" TargetMode="External"/><Relationship Id="rId109" Type="http://schemas.openxmlformats.org/officeDocument/2006/relationships/hyperlink" Target="https://www.referent.ru/1/312480?l367" TargetMode="External"/><Relationship Id="rId34" Type="http://schemas.openxmlformats.org/officeDocument/2006/relationships/hyperlink" Target="https://online11.consultant.ru/cgi/online.cgi?ref=9D8161AA42813FF2C5CEF20345109A18045E915A4D486592BF0D91A3DD55F1698951AD87C989255BD5FBE092C10199654393C4422B6702763792395C742FD49F8FD44C4BBB23d1R3M" TargetMode="External"/><Relationship Id="rId50" Type="http://schemas.openxmlformats.org/officeDocument/2006/relationships/hyperlink" Target="https://online11.consultant.ru/cgi/online.cgi?ref=9D8161AA42813FF2C5CEF20345109A18045E915A4D486592BF0D91A3DD55F1698951AD87C989255BD5FBE893C30799654393C4422B6702763792395C742FD69E87DB4C4BBB23d1R3M" TargetMode="External"/><Relationship Id="rId55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76" Type="http://schemas.openxmlformats.org/officeDocument/2006/relationships/hyperlink" Target="https://online11.consultant.ru/cgi/online.cgi?ref=9D8161AA42813FF2C5CEF20345109A18045E915A4D486592BF0D91A3DD55F1698951AD87C989255BD5FBE092C10199654393C4422B6702763792395C7428D495D28D04d5R3M" TargetMode="External"/><Relationship Id="rId97" Type="http://schemas.openxmlformats.org/officeDocument/2006/relationships/hyperlink" Target="https://online11.consultant.ru/cgi/online.cgi?ref=9D8161AA42813FF2C5CEF20345109A18045E915A4D486592BF0D91A3DD55F1698951AD87C989255BD5FAE996C10499654393C4422B6702763792395C742FD69E8ED44C43BB2402B724F33A412BD403E6C2A5E60AF36CdFRFM" TargetMode="External"/><Relationship Id="rId104" Type="http://schemas.openxmlformats.org/officeDocument/2006/relationships/hyperlink" Target="https://online11.consultant.ru/cgi/online.cgi?ref=9D8161AA42813FF2C5CEF20345109A18045E915A4D486592BF0D91A3DD55F1698951AD87C989255BD5FBE092C10199654393C4422B6702763792395C732ADDC2DF9Fd0R3M" TargetMode="External"/><Relationship Id="rId120" Type="http://schemas.openxmlformats.org/officeDocument/2006/relationships/hyperlink" Target="https://online11.consultant.ru/cgi/online.cgi?ref=9D8161AA42813FF2C5CEF20345109A18045E915A4D486592BF0D91A3DD55F1698951AD87C989255BD5FAE991C30C9B654393C4422B6702763792395C742FD49789DC4C4BBB23d1R3M" TargetMode="External"/><Relationship Id="rId125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41" Type="http://schemas.openxmlformats.org/officeDocument/2006/relationships/hyperlink" Target="https://online11.consultant.ru/cgi/online.cgi?ref=9D8161AA42813FF2C5CEF20345109A18045E915A4D486592BF0D91A3DD55F1698951AD87C989255BD5FBE190C6009D654393C4422B6702763792395C742FD49D88D94C4BBB23d1R3M" TargetMode="External"/><Relationship Id="rId146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67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88" Type="http://schemas.openxmlformats.org/officeDocument/2006/relationships/hyperlink" Target="https://online11.consultant.ru/cgi/online.cgi?ref=9D8161AA42813FF2C5CEF20345109A18045E915A4D486592BF0D91A3DD55F1698951AD87C989255BD5FBE190C6009D654393C4422B6702763792395C742FD69D86DD4C4BBB23d1R3M" TargetMode="External"/><Relationship Id="rId7" Type="http://schemas.openxmlformats.org/officeDocument/2006/relationships/hyperlink" Target="https://online11.consultant.ru/cgi/online.cgi?ref=9D8161AA42813FF2C5CEF20345109A18045E915A4D486592BF0D91A3DD55F1698951AD87C989255BD5FBE092C10199654393C4422B6702763792395C742FD69E8EDE4C4BBB23d1R3M" TargetMode="External"/><Relationship Id="rId71" Type="http://schemas.openxmlformats.org/officeDocument/2006/relationships/hyperlink" Target="https://online11.consultant.ru/cgi/online.cgi?ref=9D8161AA42813FF2C5CEF20345109A18045E915A4D486592BF0D91A3DD55F1698951AD87C989255BD5FBE893C30491654393C4422B6702763792395C742FD69E89DE4C4BBB23d1R3M" TargetMode="External"/><Relationship Id="rId92" Type="http://schemas.openxmlformats.org/officeDocument/2006/relationships/hyperlink" Target="https://online11.consultant.ru/cgi/online.cgi?ref=9D8161AA42813FF2C5CEF20345109A18045E915A4D486592BF0D91A3DD55F1698951AD87C989255BD5FBE092C10199654393C4422B6702763792395C742FD6968FDF4C4BBB23d1R3M" TargetMode="External"/><Relationship Id="rId162" Type="http://schemas.openxmlformats.org/officeDocument/2006/relationships/hyperlink" Target="https://online11.consultant.ru/cgi/online.cgi?ref=9D8161AA42813FF2C5CEF20345109A18045E915A4D486592BF0D91A3DD55F1698951AD87C989255BD5FBE092C10199654393C4422B6702763792395C742FD49D88DC4C43BB2402B727F63A412BD403E6C2A5E60AF36CdFRFM" TargetMode="External"/><Relationship Id="rId183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2" Type="http://schemas.openxmlformats.org/officeDocument/2006/relationships/styles" Target="styles.xml"/><Relationship Id="rId29" Type="http://schemas.openxmlformats.org/officeDocument/2006/relationships/hyperlink" Target="https://online11.consultant.ru/cgi/online.cgi?ref=9D8161AA42813FF2C5CEF20345109A18045E915A4D486592BF0D91A3DD55F1698951AD87C989255BD5FBE09DC10190654393C4422B6702763792395C742FD69E8FDD4C4BBB23d1R3M" TargetMode="External"/><Relationship Id="rId24" Type="http://schemas.openxmlformats.org/officeDocument/2006/relationships/hyperlink" Target="https://online11.consultant.ru/cgi/online.cgi?ref=9D8161AA42813FF2C5CEF20345109A18045E915A4D486592BF0D91A3DD55F1698951AD87C989255BD5F8EF97C60D98654393C4422B6702763792395C742FD69E8EDC4717EA615CE677B5d6R0M" TargetMode="External"/><Relationship Id="rId40" Type="http://schemas.openxmlformats.org/officeDocument/2006/relationships/hyperlink" Target="https://online11.consultant.ru/cgi/online.cgi?ref=9D8161AA42813FF2C5CEF20345109A18045E915A4D486592BF0D91A3DD55F1698951AD87C989255BD5FAE996C40691654393C4422B6702763792395C742FD69E86DC4C4BBB23d1R3M" TargetMode="External"/><Relationship Id="rId45" Type="http://schemas.openxmlformats.org/officeDocument/2006/relationships/hyperlink" Target="https://online11.consultant.ru/cgi/online.cgi?ref=9D8161AA42813FF2C5CEF20345109A18045E915A4D486592BF0D91A3DD55F1698951AD87C989255BD5FAE996C40691654393C4422B6702763792395C742FD69E87DD4C4BBB23d1R3M" TargetMode="External"/><Relationship Id="rId66" Type="http://schemas.openxmlformats.org/officeDocument/2006/relationships/hyperlink" Target="https://online11.consultant.ru/cgi/online.cgi?ref=9D8161AA42813FF2C5CEF20345109A18045E915A4D486592BF0D91A3DD55F1698951AD87C989255BD5FBE893C30491654393C4422B6702763792395C742FD69E89DB4C4BBB23d1R3M" TargetMode="External"/><Relationship Id="rId87" Type="http://schemas.openxmlformats.org/officeDocument/2006/relationships/hyperlink" Target="https://online11.consultant.ru/cgi/online.cgi?ref=9D8161AA42813FF2C5CEF20345109A18045E915A4D486592BF0D91A3DD55F1698951AD87C989255BD5FBE190C6009D654393C4422B6702763792395C742FD69D8EDD4C4BBB23d1R3M" TargetMode="External"/><Relationship Id="rId110" Type="http://schemas.openxmlformats.org/officeDocument/2006/relationships/hyperlink" Target="https://online11.consultant.ru/cgi/online.cgi?ref=9D8161AA42813FF2C5CEF20345109A18045E915A4D486592BF0D91A3DD55F1698951AD87C989255BD5FBE190C6009D654393C4422B6702763792395C742FD29C8ADB4C4BBB23d1R3M" TargetMode="External"/><Relationship Id="rId115" Type="http://schemas.openxmlformats.org/officeDocument/2006/relationships/hyperlink" Target="https://online11.consultant.ru/cgi/online.cgi?ref=9D8161AA42813FF2C5CEF20345109A18045E915A4D486592BF0D91A3DD55F1698951AD87C989255BD5FBE092C10199654393C4422B6702763792395C742FD69886D94C4BBB23d1R3M" TargetMode="External"/><Relationship Id="rId131" Type="http://schemas.openxmlformats.org/officeDocument/2006/relationships/hyperlink" Target="https://online11.consultant.ru/cgi/online.cgi?ref=9D8161AA42813FF2C5CEF20345109A18045E915A4D486592BF0D91A3DD55F1698951AD87C989255BD5FBE893C30798654393C4422B6702763792395C742FD69E8DDB4C4BBB23d1R3M" TargetMode="External"/><Relationship Id="rId136" Type="http://schemas.openxmlformats.org/officeDocument/2006/relationships/hyperlink" Target="https://online11.consultant.ru/cgi/online.cgi?ref=9D8161AA42813FF2C5CEF20345109A18045E915A4D486592BF0D91A3DD55F1698951AD87C989255BD5FBE893C30798654393C4422B6702763792395C742FD69E8BDA4C4BBB23d1R3M" TargetMode="External"/><Relationship Id="rId157" Type="http://schemas.openxmlformats.org/officeDocument/2006/relationships/hyperlink" Target="https://online11.consultant.ru/cgi/online.cgi?ref=9D8161AA42813FF2C5CEF20345109A18045E915A4D486592BF0D91A3DD55F1698951AD87C989255BD5FBE092C10199654393C4422B6702763792395C742FD7968CD84C43BB2402B727F63A412BD403E6C2A5E60AF36CdFRFM" TargetMode="External"/><Relationship Id="rId178" Type="http://schemas.openxmlformats.org/officeDocument/2006/relationships/hyperlink" Target="https://online11.consultant.ru/cgi/online.cgi?ref=9D8161AA42813FF2C5CEF20345109A18045E915A4D486592BF0D91A3DD55F1698951AD87C989255BD5FBE092C10199654393C4422B6702763792395C742FD79887DD4C43BB2402B727F63A412BD403E6C2A5E60AF36CdFRFM" TargetMode="External"/><Relationship Id="rId61" Type="http://schemas.openxmlformats.org/officeDocument/2006/relationships/hyperlink" Target="https://online11.consultant.ru/cgi/online.cgi?ref=9D8161AA42813FF2C5CEF20345109A18045E915A4D486592BF0D91A3DD55F1698951AD87C989255BD5FBE893C30491654393C4422B6702763792395C742FD69F88DE4C4BBB23d1R3M" TargetMode="External"/><Relationship Id="rId82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52" Type="http://schemas.openxmlformats.org/officeDocument/2006/relationships/hyperlink" Target="https://online11.consultant.ru/cgi/online.cgi?ref=9D8161AA42813FF2C5CEF20345109A18045E915A4D486592BF0D91A3DD55F1698951AD87C989255BD5FBE092C10199654393C4422B6702763792395C742FD7988EDE4C43BB2402B727F63A412BD403E6C2A5E60AF36CdFRFM" TargetMode="External"/><Relationship Id="rId173" Type="http://schemas.openxmlformats.org/officeDocument/2006/relationships/hyperlink" Target="https://online11.consultant.ru/cgi/online.cgi?ref=9D8161AA42813FF2C5CEF20345109A18045E915A4D486592BF0D91A3DD55F1698951AD87C989255BD5FBE092C10199654393C4422B6702763792395C742FD79887DF4C4BBB23d1R3M" TargetMode="External"/><Relationship Id="rId19" Type="http://schemas.openxmlformats.org/officeDocument/2006/relationships/hyperlink" Target="https://www.referent.ru/1/313414" TargetMode="External"/><Relationship Id="rId14" Type="http://schemas.openxmlformats.org/officeDocument/2006/relationships/hyperlink" Target="https://www.referent.ru/1/287355?l202" TargetMode="External"/><Relationship Id="rId30" Type="http://schemas.openxmlformats.org/officeDocument/2006/relationships/hyperlink" Target="https://online11.consultant.ru/cgi/online.cgi?ref=9D8161AA42813FF2C5CEF20345109A18045E915A4D486592BF0D91A3DD55F1698951AD87C989255BD5FBE09DC10190654393C4422B6702763792395C742FD69E8FDD4C4BBB23d1R3M" TargetMode="External"/><Relationship Id="rId35" Type="http://schemas.openxmlformats.org/officeDocument/2006/relationships/hyperlink" Target="https://online11.consultant.ru/cgi/online.cgi?ref=9D8161AA42813FF2C5CEF20345109A18045E915A4D486592BF0D91A3DD55F1698951AD87C989255BD5FBE092C10199654393C4422B6702763792395C742AD795D28D04d5R3M" TargetMode="External"/><Relationship Id="rId56" Type="http://schemas.openxmlformats.org/officeDocument/2006/relationships/hyperlink" Target="https://online11.consultant.ru/cgi/online.cgi?ref=9D8161AA42813FF2C5CEF20345109A18045E915A4D486592BF0D91A3DD55F1698951AD87C989255BD5FAE996C40691654393C4422B6702763792395C742FD69F8FD84C4BBB23d1R3M" TargetMode="External"/><Relationship Id="rId77" Type="http://schemas.openxmlformats.org/officeDocument/2006/relationships/hyperlink" Target="https://online11.consultant.ru/cgi/online.cgi?ref=9D8161AA42813FF2C5CEF20345109A18045E915A4D486592BF0D91A3DD55F1698951AD87C989255BD5FBE893C30491654393C4422B6702763792395C742FD69F8FD54C4BBB23d1R3M" TargetMode="External"/><Relationship Id="rId100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05" Type="http://schemas.openxmlformats.org/officeDocument/2006/relationships/hyperlink" Target="https://www.referent.ru/1/38720?l35" TargetMode="External"/><Relationship Id="rId126" Type="http://schemas.openxmlformats.org/officeDocument/2006/relationships/hyperlink" Target="https://online11.consultant.ru/cgi/online.cgi?ref=9D8161AA42813FF2C5CEF20345109A18045E915A4D486592BF0D91A3DD55F1698951AD87C989255BD5FAE991C30C9B654393C4422B6702763792395C762CD59B85801654dAREM" TargetMode="External"/><Relationship Id="rId147" Type="http://schemas.openxmlformats.org/officeDocument/2006/relationships/hyperlink" Target="https://online11.consultant.ru/cgi/online.cgi?ref=9D8161AA42813FF2C5CEF20345109A18045E915A4D486592BF0D91A3DD55F1698951AD87C989255BD5FBE092C10199654393C4422B6702763792395C742FD79B86D54C43BB2402B727F63A412BD403E6C2A5E60AF36CdFRFM" TargetMode="External"/><Relationship Id="rId168" Type="http://schemas.openxmlformats.org/officeDocument/2006/relationships/hyperlink" Target="https://online11.consultant.ru/cgi/online.cgi?ref=9D8161AA42813FF2C5CEF20345109A18045E915A4D486592BF0D91A3DD55F1698951AD87C989255BD5FBE092C10199654393C4422B6702763792395C742FD79887DD4C43BB2402B727F63A412BD403E6C2A5E60AF36CdFRFM" TargetMode="External"/><Relationship Id="rId8" Type="http://schemas.openxmlformats.org/officeDocument/2006/relationships/hyperlink" Target="https://online11.consultant.ru/cgi/online.cgi?ref=9D8161AA42813FF2C5CEF20345109A18045E915A4D486592BF0D91A3DD55F1698951AD87C989255BD5FBE092C60399654393C4422B6702763792395C742FD69E8EDE4C4BBB23d1R3M" TargetMode="External"/><Relationship Id="rId51" Type="http://schemas.openxmlformats.org/officeDocument/2006/relationships/hyperlink" Target="https://online11.consultant.ru/cgi/online.cgi?ref=9D8161AA42813FF2C5CEF20345109A18045E915A4D486592BF0D91A3DD55F1698951AD87C989255BD5FBE092C10199654393C4422B6702763792395C742FD49F8DD94C4BBB23d1R3M" TargetMode="External"/><Relationship Id="rId72" Type="http://schemas.openxmlformats.org/officeDocument/2006/relationships/hyperlink" Target="https://online11.consultant.ru/cgi/online.cgi?ref=9D8161AA42813FF2C5CEF20345109A18045E915A4D486592BF0D91A3DD55F1698951AD87C989255BD5FBE092C10199654393C4422B6702763792395C742FD49F86DB4C4BBB23d1R3M" TargetMode="External"/><Relationship Id="rId93" Type="http://schemas.openxmlformats.org/officeDocument/2006/relationships/hyperlink" Target="https://online11.consultant.ru/cgi/online.cgi?ref=9D8161AA42813FF2C5CEF20345109A18045E915A4D486592BF0D91A3DD55F1698951AD87C989255BD5FBE092C10199654393C4422B6702763792395C742FD6968FDA4C4BBB23d1R3M" TargetMode="External"/><Relationship Id="rId98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21" Type="http://schemas.openxmlformats.org/officeDocument/2006/relationships/hyperlink" Target="https://online11.consultant.ru/cgi/online.cgi?ref=9D8161AA42813FF2C5CEF20345109A18045E915A4D486592BF0D91A3DD55F1698951AD87C989255BD5FBE092C10199654393C4422B6702763792395C742FD7968ED84C4BBB23d1R3M" TargetMode="External"/><Relationship Id="rId142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63" Type="http://schemas.openxmlformats.org/officeDocument/2006/relationships/hyperlink" Target="https://online11.consultant.ru/cgi/online.cgi?ref=9D8161AA42813FF2C5CEF20345109A18045E915A4D486592BF0D91A3DD55F1698951AD87C989255BD5FBE092C10199654393C4422B6702763792395C762BD795D28D04d5R3M" TargetMode="External"/><Relationship Id="rId184" Type="http://schemas.openxmlformats.org/officeDocument/2006/relationships/hyperlink" Target="https://online11.consultant.ru/cgi/online.cgi?ref=9D8161AA42813FF2C5CEF20345109A18045E915A4D486592BF0D91A3DD55F1698951AD87C989255BD5FBE092C10199654393C4422B6702763792395C742FD79887DD4C43BB2402B727F63A412BD403E6C2A5E60AF36CdFRFM" TargetMode="External"/><Relationship Id="rId189" Type="http://schemas.openxmlformats.org/officeDocument/2006/relationships/hyperlink" Target="https://online11.consultant.ru/cgi/online.cgi?ref=9D8161AA42813FF2C5CEF20345109A18045E915A4D486592BF0D91A3DD55F1698951AD87C989255BD5FBE190C6009D654393C4422B6702763792395C742FD69A89D84C4BBB23d1R3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online11.consultant.ru/cgi/online.cgi?ref=9D8161AA42813FF2C5CEF20345109A18045E915A4D486592BF0D91A3DD55F1698951AD87C989255BD5F8E992CB0298654393C4422B6702763792395C742FD69E8FDC4C4BBB23d1R3M" TargetMode="External"/><Relationship Id="rId46" Type="http://schemas.openxmlformats.org/officeDocument/2006/relationships/hyperlink" Target="https://online11.consultant.ru/cgi/online.cgi?ref=9D8161AA42813FF2C5CEF20345109A18045E915A4D486592BF0D91A3DD55F1698951AD87C989255BD5FBE893C30799654393C4422B6702763792395C742FD69E87D84C4BBB23d1R3M" TargetMode="External"/><Relationship Id="rId67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16" Type="http://schemas.openxmlformats.org/officeDocument/2006/relationships/hyperlink" Target="https://online11.consultant.ru/cgi/online.cgi?ref=9D8161AA42813FF2C5CEF20345109A18045E915A4D486592BF0D91A3DD55F1698951AD87C989255BD5FBE092C10199654393C4422B6702763792395C742FD79A87D54C4BBB23d1R3M" TargetMode="External"/><Relationship Id="rId137" Type="http://schemas.openxmlformats.org/officeDocument/2006/relationships/hyperlink" Target="https://online11.consultant.ru/cgi/online.cgi?ref=9D8161AA42813FF2C5CEF20345109A18045E915A4D486592BF0D91A3DD55F1698951AD87C989255BD5FBE893C30798654393C4422B6702763792395C742FD69E8BD94C4BBB23d1R3M" TargetMode="External"/><Relationship Id="rId158" Type="http://schemas.openxmlformats.org/officeDocument/2006/relationships/hyperlink" Target="https://online11.consultant.ru/cgi/online.cgi?ref=9D8161AA42813FF2C5CEF20345109A18045E915A4D486592BF0D91A3DD55F1698951AD87C989255BD5FBE092C10199654393C4422B6702763792395C742FD7968CD54C43BB2402B727F63A412BD403E6C2A5E60AF36CdFRFM" TargetMode="External"/><Relationship Id="rId20" Type="http://schemas.openxmlformats.org/officeDocument/2006/relationships/hyperlink" Target="https://www.referent.ru/1/310350?l85" TargetMode="External"/><Relationship Id="rId41" Type="http://schemas.openxmlformats.org/officeDocument/2006/relationships/hyperlink" Target="https://online11.consultant.ru/cgi/online.cgi?ref=9D8161AA42813FF2C5CEF20345109A18045E915A4D486592BF0D91A3DD55F1698951AD87C989255BD5FAE996C40691654393C4422B6702763792395C742FD69D8CDB4C43BB2402B726F33A412BD403E6C2A5E60AF36CdFRFM" TargetMode="External"/><Relationship Id="rId62" Type="http://schemas.openxmlformats.org/officeDocument/2006/relationships/hyperlink" Target="https://online11.consultant.ru/cgi/online.cgi?ref=9D8161AA42813FF2C5CEF20345109A18045E915A4D486592BF0D91A3DD55F1698951AD87C989255BD5FBE092C10199654393C4422B6702763792395C742FD49F86DE4C4BBB23d1R3M" TargetMode="External"/><Relationship Id="rId83" Type="http://schemas.openxmlformats.org/officeDocument/2006/relationships/hyperlink" Target="https://online11.consultant.ru/cgi/online.cgi?ref=9D8161AA42813FF2C5CEF20345109A18045E915A4D486592BF0D91A3DD55F1698951AD87C989255BD5FBE190C6009D654393C4422B6702763792395C742FD69F88DF4C4BBB23d1R3M" TargetMode="External"/><Relationship Id="rId88" Type="http://schemas.openxmlformats.org/officeDocument/2006/relationships/hyperlink" Target="https://online11.consultant.ru/cgi/online.cgi?ref=9D8161AA42813FF2C5CEF20345109A18045E915A4D486592BF0D91A3DD55F1698951AD87C989255BD5FBE190C6009D654393C4422B6702763792395C742FD39C89DF4C4BBB23d1R3M" TargetMode="External"/><Relationship Id="rId111" Type="http://schemas.openxmlformats.org/officeDocument/2006/relationships/hyperlink" Target="https://online11.consultant.ru/cgi/online.cgi?ref=9D8161AA42813FF2C5CEF20345109A18045E915A4D486592BF0D91A3DD55F1698951AD87C989255BD5FBE092C10199654393C4422B6702763792395C742FD79D89DF4C4BBB23d1R3M" TargetMode="External"/><Relationship Id="rId132" Type="http://schemas.openxmlformats.org/officeDocument/2006/relationships/hyperlink" Target="https://online11.consultant.ru/cgi/online.cgi?ref=9D8161AA42813FF2C5CEF20345109A18045E915A4D486592BF0D91A3DD55F1698951AD87C989255BD5FBE893C30798654393C4422B6702763792395C742FD69E86DF4C4BBB23d1R3M" TargetMode="External"/><Relationship Id="rId153" Type="http://schemas.openxmlformats.org/officeDocument/2006/relationships/hyperlink" Target="https://online11.consultant.ru/cgi/online.cgi?ref=9D8161AA42813FF2C5CEF20345109A18045E915A4D486592BF0D91A3DD55F1698951AD87C989255BD5FBE092C10199654393C4422B6702763792395C762DD095D28D04d5R3M" TargetMode="External"/><Relationship Id="rId174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79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90" Type="http://schemas.openxmlformats.org/officeDocument/2006/relationships/hyperlink" Target="https://online11.consultant.ru/cgi/online.cgi?ref=9D8161AA42813FF2C5CEF20345109A18045E915A4D486592BF0D91A3DD55F1698951AD87C989255BD5FBE190C6009D654393C4422B6702763792395C742FD69B8ADB4C4BBB23d1R3M" TargetMode="External"/><Relationship Id="rId15" Type="http://schemas.openxmlformats.org/officeDocument/2006/relationships/hyperlink" Target="https://www.referent.ru/1/287356" TargetMode="External"/><Relationship Id="rId36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57" Type="http://schemas.openxmlformats.org/officeDocument/2006/relationships/hyperlink" Target="https://online11.consultant.ru/cgi/online.cgi?ref=9D8161AA42813FF2C5CEF20345109A18045E915A4D486592BF0D91A3DD55F1698951AD87C989255BD5FBE893C30799654393C4422B6702763792395C742FD69C8FDE4C4BBB23d1R3M" TargetMode="External"/><Relationship Id="rId106" Type="http://schemas.openxmlformats.org/officeDocument/2006/relationships/hyperlink" Target="https://www.referent.ru/1/38720?l37" TargetMode="External"/><Relationship Id="rId127" Type="http://schemas.openxmlformats.org/officeDocument/2006/relationships/hyperlink" Target="https://online11.consultant.ru/cgi/online.cgi?ref=9D8161AA42813FF2C5CEF20345109A18045E915A4D486592BF0D91A3DD55F1698951AD87C989255BD5FBE092C10199654393C4422B6702763792395C742FD7968ED84C4BBB23d1R3M" TargetMode="External"/><Relationship Id="rId10" Type="http://schemas.openxmlformats.org/officeDocument/2006/relationships/hyperlink" Target="https://online11.consultant.ru/cgi/online.cgi?ref=9D8161AA42813FF2C5CEF20345109A18045E915A4D486592BF0D91A3DD55F1698951AD87C989255BD5FBE091C5079A654393C4422B6702763792395C742FD69E8EDE4C4BBB23d1R3M" TargetMode="External"/><Relationship Id="rId31" Type="http://schemas.openxmlformats.org/officeDocument/2006/relationships/hyperlink" Target="https://online11.consultant.ru/cgi/online.cgi?ref=9D8161AA42813FF2C5CEF20345109A18045E915A4D486592BF0D91A3DD55F1698951AD87C989255BD5FAE996C40691654393C4422B6702763792395C742FD69E88D54C4BBB23d1R3M" TargetMode="External"/><Relationship Id="rId52" Type="http://schemas.openxmlformats.org/officeDocument/2006/relationships/hyperlink" Target="https://online11.consultant.ru/cgi/online.cgi?ref=9D8161AA42813FF2C5CEF20345109A18045E915A4D486592BF0D91A3DD55F1698951AD87C989255BD5FAE996C40691654393C4422B6702763792395C742FD69F88DA4C4BBB23d1R3M" TargetMode="External"/><Relationship Id="rId73" Type="http://schemas.openxmlformats.org/officeDocument/2006/relationships/hyperlink" Target="https://online11.consultant.ru/cgi/online.cgi?ref=9D8161AA42813FF2C5CEF20345109A18045E915A4D486592BF0D91A3DD55F1698951AD87C989255BD5FBE092C10199654393C4422B6702763792395C742FD49F86D54C4BBB23d1R3M" TargetMode="External"/><Relationship Id="rId78" Type="http://schemas.openxmlformats.org/officeDocument/2006/relationships/hyperlink" Target="https://online11.consultant.ru/cgi/online.cgi?ref=9D8161AA42813FF2C5CEF20345109A18045E915A4D486592BF0D91A3DD55F1698951AD87C989255BD5FBE893C30491654393C4422B6702763792395C742FD69F8ADC4C4BBB23d1R3M" TargetMode="External"/><Relationship Id="rId94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3BB2402B726F53A412BD403E6C2A5E60AF36CdFRFM" TargetMode="External"/><Relationship Id="rId99" Type="http://schemas.openxmlformats.org/officeDocument/2006/relationships/hyperlink" Target="https://online11.consultant.ru/cgi/online.cgi?ref=9D8161AA42813FF2C5CEF20345109A18045E915A4D486592BF0D91A3DD55F1698951AD87C989255BD5FBE190C6009D654393C4422B6702763792395C742FD79F8CDB4C4BBB23d1R3M" TargetMode="External"/><Relationship Id="rId101" Type="http://schemas.openxmlformats.org/officeDocument/2006/relationships/hyperlink" Target="https://www.referent.ru/1/250365" TargetMode="External"/><Relationship Id="rId122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143" Type="http://schemas.openxmlformats.org/officeDocument/2006/relationships/hyperlink" Target="https://online11.consultant.ru/cgi/online.cgi?ref=9D8161AA42813FF2C5CEF20345109A18045E915A4D486592BF0D91A3DD55F1698951AD87C989255BD5FBE893C30798654393C4422B6702763792395C742FD69E87DB4C4BBB23d1R3M" TargetMode="External"/><Relationship Id="rId148" Type="http://schemas.openxmlformats.org/officeDocument/2006/relationships/hyperlink" Target="https://online11.consultant.ru/cgi/online.cgi?ref=9D8161AA42813FF2C5CEF20345109A18045E915A4D486592BF0D91A3DD55F1698951AD87C989255BD5FBE091C5079A654393C4422B6702763792395C742FD39F8FDE4C4BBB23d1R3M" TargetMode="External"/><Relationship Id="rId164" Type="http://schemas.openxmlformats.org/officeDocument/2006/relationships/hyperlink" Target="https://online11.consultant.ru/cgi/online.cgi?ref=9D8161AA42813FF2C5CEF20345109A18045E915A4D486592BF0D91A3DD55F1698951AD87C989255BD5FBE092C10199654393C4422B6702763792395C742FD49D88DC4C43BB2402B727F63A412BD403E6C2A5E60AF36CdFRFM" TargetMode="External"/><Relationship Id="rId169" Type="http://schemas.openxmlformats.org/officeDocument/2006/relationships/hyperlink" Target="https://online11.consultant.ru/cgi/online.cgi?ref=9D8161AA42813FF2C5CEF20345109A18045E915A4D486592BF0D91A3DD55F1698951AD87C989255BD5FBE092C10199654393C4422B6702763792395C742FD49F8CDB4C4BBB23d1R3M" TargetMode="External"/><Relationship Id="rId185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11.consultant.ru/cgi/online.cgi?ref=9D8161AA42813FF2C5CEF20345109A18045E915A4D486592BF0D91A3DD55F1698951AD87C989255BD5FBE092C60399654393C4422B6702763792395C742FD69E8FDF4C4BBB23d1R3M" TargetMode="External"/><Relationship Id="rId180" Type="http://schemas.openxmlformats.org/officeDocument/2006/relationships/hyperlink" Target="https://online11.consultant.ru/cgi/online.cgi?ref=9D8161AA42813FF2C5CEF20345109A18045E915A4D486592BF0D91A3DD55F1698951AD87C989255BD5FBE092C10199654393C4422B6702763792395C742FD79887DD4C43BB2402B727F63A412BD403E6C2A5E60AF36CdFRFM" TargetMode="External"/><Relationship Id="rId26" Type="http://schemas.openxmlformats.org/officeDocument/2006/relationships/hyperlink" Target="https://online11.consultant.ru/cgi/online.cgi?ref=9D8161AA42813FF2C5CEF20345109A18045E915A4D486592BF0D91A3DD55F1698951AD87C989255BD5F8E992CB0298654393C4422B6702763792395C742FD69E8FDC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12641</Words>
  <Characters>72058</Characters>
  <Application>Microsoft Office Word</Application>
  <DocSecurity>0</DocSecurity>
  <Lines>600</Lines>
  <Paragraphs>169</Paragraphs>
  <ScaleCrop>false</ScaleCrop>
  <Company/>
  <LinksUpToDate>false</LinksUpToDate>
  <CharactersWithSpaces>84530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Макурина</dc:creator>
  <cp:keywords/>
  <dc:description/>
  <cp:lastModifiedBy>Татьяна Сергеевна Макурина</cp:lastModifiedBy>
  <cp:revision>2</cp:revision>
  <dcterms:created xsi:type="dcterms:W3CDTF">2019-02-18T06:13:00Z</dcterms:created>
  <dcterms:modified xsi:type="dcterms:W3CDTF">2019-02-18T06:14:00Z</dcterms:modified>
</cp:coreProperties>
</file>