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4" w:rsidRPr="00AB5688" w:rsidRDefault="00337114" w:rsidP="00CF3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88">
        <w:rPr>
          <w:rFonts w:ascii="Times New Roman" w:hAnsi="Times New Roman" w:cs="Times New Roman"/>
          <w:b/>
          <w:sz w:val="26"/>
          <w:szCs w:val="26"/>
        </w:rPr>
        <w:t>КОДЫ БЮДЖЕТНОЙ КЛАССИФИКАЦИИ ПО СТРАХОВЫМ ВЗНОСАМ</w:t>
      </w:r>
      <w:r w:rsidR="00AB5688">
        <w:rPr>
          <w:rFonts w:ascii="Times New Roman" w:hAnsi="Times New Roman" w:cs="Times New Roman"/>
          <w:b/>
          <w:sz w:val="26"/>
          <w:szCs w:val="26"/>
        </w:rPr>
        <w:t xml:space="preserve"> (2017 год)</w:t>
      </w:r>
    </w:p>
    <w:p w:rsidR="00AB5688" w:rsidRPr="00AC26FC" w:rsidRDefault="00AB5688" w:rsidP="00CF34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6487"/>
        <w:gridCol w:w="3260"/>
        <w:gridCol w:w="3005"/>
        <w:gridCol w:w="3232"/>
      </w:tblGrid>
      <w:tr w:rsidR="00337114" w:rsidTr="00CF347E">
        <w:tc>
          <w:tcPr>
            <w:tcW w:w="6487" w:type="dxa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>КБК (за расчетные периоды, истекшие до 01.01.2017)</w:t>
            </w:r>
          </w:p>
        </w:tc>
        <w:tc>
          <w:tcPr>
            <w:tcW w:w="3005" w:type="dxa"/>
          </w:tcPr>
          <w:p w:rsidR="00337114" w:rsidRPr="004C0FCF" w:rsidRDefault="00337114" w:rsidP="003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>КБК (за расчетные периоды, с 01.01.2017)</w:t>
            </w:r>
          </w:p>
        </w:tc>
        <w:tc>
          <w:tcPr>
            <w:tcW w:w="3232" w:type="dxa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</w:p>
        </w:tc>
      </w:tr>
      <w:tr w:rsidR="00337114" w:rsidTr="00CF347E">
        <w:tc>
          <w:tcPr>
            <w:tcW w:w="6487" w:type="dxa"/>
          </w:tcPr>
          <w:p w:rsidR="00337114" w:rsidRPr="00CB243D" w:rsidRDefault="00337114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пенсионное страхование в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, зачисляемые в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ПФ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на выплату страховой пенсии</w:t>
            </w:r>
          </w:p>
        </w:tc>
        <w:tc>
          <w:tcPr>
            <w:tcW w:w="3260" w:type="dxa"/>
            <w:vAlign w:val="center"/>
          </w:tcPr>
          <w:p w:rsidR="00337114" w:rsidRPr="00CF347E" w:rsidRDefault="00337114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182 1 02 02010 06 1000 160</w:t>
            </w:r>
          </w:p>
        </w:tc>
        <w:tc>
          <w:tcPr>
            <w:tcW w:w="3005" w:type="dxa"/>
            <w:vAlign w:val="center"/>
          </w:tcPr>
          <w:p w:rsidR="00337114" w:rsidRPr="00CF347E" w:rsidRDefault="00337114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182 1 02 02010 06 1010 160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14" w:rsidTr="00CF347E">
        <w:tc>
          <w:tcPr>
            <w:tcW w:w="6487" w:type="dxa"/>
          </w:tcPr>
          <w:p w:rsidR="00337114" w:rsidRPr="00CB243D" w:rsidRDefault="00C75B03" w:rsidP="00337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260" w:type="dxa"/>
            <w:vAlign w:val="center"/>
          </w:tcPr>
          <w:p w:rsidR="00337114" w:rsidRPr="00CF347E" w:rsidRDefault="00C75B0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182 1 02 02090 07 1000 160</w:t>
            </w:r>
          </w:p>
        </w:tc>
        <w:tc>
          <w:tcPr>
            <w:tcW w:w="3005" w:type="dxa"/>
            <w:vAlign w:val="center"/>
          </w:tcPr>
          <w:p w:rsidR="00337114" w:rsidRPr="00CF347E" w:rsidRDefault="00C75B0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182 1 02 02090 07 1010 160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14" w:rsidTr="00CF347E">
        <w:tc>
          <w:tcPr>
            <w:tcW w:w="6487" w:type="dxa"/>
          </w:tcPr>
          <w:p w:rsidR="00337114" w:rsidRPr="00CB243D" w:rsidRDefault="00F06AC5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медицинское страхование работающего населения,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ФФОМС</w:t>
            </w:r>
          </w:p>
        </w:tc>
        <w:tc>
          <w:tcPr>
            <w:tcW w:w="3260" w:type="dxa"/>
            <w:vAlign w:val="center"/>
          </w:tcPr>
          <w:p w:rsidR="00337114" w:rsidRPr="00CF347E" w:rsidRDefault="00F06AC5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182 1 02 02101 08 1011 160</w:t>
            </w:r>
          </w:p>
        </w:tc>
        <w:tc>
          <w:tcPr>
            <w:tcW w:w="3005" w:type="dxa"/>
            <w:vAlign w:val="center"/>
          </w:tcPr>
          <w:p w:rsidR="00337114" w:rsidRPr="00CF347E" w:rsidRDefault="00F06AC5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182 1 02 02101 08 1013 160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14" w:rsidTr="00CF347E">
        <w:tc>
          <w:tcPr>
            <w:tcW w:w="6487" w:type="dxa"/>
          </w:tcPr>
          <w:p w:rsidR="00337114" w:rsidRPr="00CB243D" w:rsidRDefault="00266E93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ФФОМС</w:t>
            </w:r>
          </w:p>
        </w:tc>
        <w:tc>
          <w:tcPr>
            <w:tcW w:w="3260" w:type="dxa"/>
            <w:vAlign w:val="center"/>
          </w:tcPr>
          <w:p w:rsidR="00337114" w:rsidRPr="00CF347E" w:rsidRDefault="00266E9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182 1 02 02103 08 1011 160</w:t>
            </w:r>
          </w:p>
        </w:tc>
        <w:tc>
          <w:tcPr>
            <w:tcW w:w="3005" w:type="dxa"/>
            <w:vAlign w:val="center"/>
          </w:tcPr>
          <w:p w:rsidR="00337114" w:rsidRPr="00CF347E" w:rsidRDefault="00266E93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182 1 02 02103 08 1013 160</w:t>
            </w:r>
          </w:p>
        </w:tc>
        <w:tc>
          <w:tcPr>
            <w:tcW w:w="3232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3D" w:rsidTr="00CF347E">
        <w:tc>
          <w:tcPr>
            <w:tcW w:w="6487" w:type="dxa"/>
          </w:tcPr>
          <w:p w:rsidR="00CB243D" w:rsidRPr="00CB243D" w:rsidRDefault="00CB243D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proofErr w:type="gramStart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1 ч 1 </w:t>
            </w:r>
            <w:proofErr w:type="spellStart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30 ФЗ от 28.12.2013 № 400-ФЗ "О страховых пенсиях", зачисляемые в бюджет ПФ РФ на выплату страховой пенсии</w:t>
            </w:r>
          </w:p>
        </w:tc>
        <w:tc>
          <w:tcPr>
            <w:tcW w:w="3260" w:type="dxa"/>
            <w:vAlign w:val="center"/>
          </w:tcPr>
          <w:p w:rsidR="00CB243D" w:rsidRPr="004C0FCF" w:rsidRDefault="00CB243D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B243D" w:rsidRPr="004C0FCF" w:rsidRDefault="00CB243D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CB243D" w:rsidRPr="003F2858" w:rsidRDefault="00CB243D" w:rsidP="00CB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06 1010 160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(не зависящему от результатов специальной оценки условий труда (класса условий труда)</w:t>
            </w:r>
            <w:proofErr w:type="gramEnd"/>
          </w:p>
          <w:p w:rsidR="00CB243D" w:rsidRPr="00CF347E" w:rsidRDefault="00CB243D" w:rsidP="00CB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06 1020 160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(зависящему от результатов специальной оценки условий труда (класса условий труда)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337114" w:rsidTr="00CF347E">
        <w:tc>
          <w:tcPr>
            <w:tcW w:w="6487" w:type="dxa"/>
          </w:tcPr>
          <w:p w:rsidR="00337114" w:rsidRPr="00CB243D" w:rsidRDefault="004C1F96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proofErr w:type="gramStart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2 - 18 ч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30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ФЗ от 28.12.2013 № 400-ФЗ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"О страховых пенсиях",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ПФ 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на выплату страховой </w:t>
            </w:r>
            <w:r w:rsidR="00CF347E" w:rsidRPr="00CB243D">
              <w:rPr>
                <w:rFonts w:ascii="Times New Roman" w:hAnsi="Times New Roman" w:cs="Times New Roman"/>
                <w:sz w:val="23"/>
                <w:szCs w:val="23"/>
              </w:rPr>
              <w:t>пенсии</w:t>
            </w:r>
          </w:p>
        </w:tc>
        <w:tc>
          <w:tcPr>
            <w:tcW w:w="3260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37114" w:rsidRPr="004C0FCF" w:rsidRDefault="00337114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37114" w:rsidRPr="003F2858" w:rsidRDefault="00CC3B40" w:rsidP="00CF3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182 1 02 02132 06 1010 160</w:t>
            </w:r>
            <w:r w:rsidR="00CF347E"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47E" w:rsidRPr="003F2858">
              <w:rPr>
                <w:rFonts w:ascii="Times New Roman" w:hAnsi="Times New Roman" w:cs="Times New Roman"/>
                <w:sz w:val="20"/>
                <w:szCs w:val="20"/>
              </w:rPr>
              <w:t>(не зависящему от результатов специальной оценки условий труда (класса условий труда)</w:t>
            </w:r>
            <w:proofErr w:type="gramEnd"/>
          </w:p>
          <w:p w:rsidR="00CF347E" w:rsidRPr="004C0FCF" w:rsidRDefault="00CF347E" w:rsidP="00CF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47E">
              <w:rPr>
                <w:rFonts w:ascii="Times New Roman" w:hAnsi="Times New Roman" w:cs="Times New Roman"/>
                <w:b/>
                <w:sz w:val="24"/>
                <w:szCs w:val="24"/>
              </w:rPr>
              <w:t>182 1 02 02132 06 1020 160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(зависящему от результатов специальной оценки условий труда (класса условий труда)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C3B40" w:rsidTr="00CF347E">
        <w:tc>
          <w:tcPr>
            <w:tcW w:w="6487" w:type="dxa"/>
          </w:tcPr>
          <w:p w:rsidR="00CC3B40" w:rsidRPr="00CB243D" w:rsidRDefault="00CC3B40" w:rsidP="00CB24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Страховые взносы на обязательное пенсионное страхование в фиксированном размере, зачисляемые в бюджет </w:t>
            </w:r>
            <w:r w:rsidR="00CB243D" w:rsidRPr="00CB243D">
              <w:rPr>
                <w:rFonts w:ascii="Times New Roman" w:hAnsi="Times New Roman" w:cs="Times New Roman"/>
                <w:sz w:val="23"/>
                <w:szCs w:val="23"/>
              </w:rPr>
              <w:t>ПФ РФ</w:t>
            </w:r>
            <w:r w:rsidRPr="00CB243D">
              <w:rPr>
                <w:rFonts w:ascii="Times New Roman" w:hAnsi="Times New Roman" w:cs="Times New Roman"/>
                <w:sz w:val="23"/>
                <w:szCs w:val="23"/>
              </w:rPr>
              <w:t xml:space="preserve"> на выплату страховой пенсии</w:t>
            </w:r>
          </w:p>
        </w:tc>
        <w:tc>
          <w:tcPr>
            <w:tcW w:w="3260" w:type="dxa"/>
            <w:vAlign w:val="center"/>
          </w:tcPr>
          <w:p w:rsidR="00CC3B40" w:rsidRPr="003F2858" w:rsidRDefault="00CC3B40" w:rsidP="0033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858">
              <w:rPr>
                <w:rFonts w:ascii="Times New Roman" w:hAnsi="Times New Roman" w:cs="Times New Roman"/>
                <w:b/>
                <w:sz w:val="24"/>
                <w:szCs w:val="24"/>
              </w:rPr>
              <w:t>182 1 02 02140 06 1100 160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(исчисленные с суммы дохода плательщика, не превышающие предельной величины дохода)</w:t>
            </w:r>
            <w:proofErr w:type="gramEnd"/>
          </w:p>
          <w:p w:rsidR="00CC3B40" w:rsidRPr="004C0FCF" w:rsidRDefault="00CC3B40" w:rsidP="003F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858">
              <w:rPr>
                <w:rFonts w:ascii="Times New Roman" w:hAnsi="Times New Roman" w:cs="Times New Roman"/>
                <w:b/>
                <w:sz w:val="24"/>
                <w:szCs w:val="24"/>
              </w:rPr>
              <w:t>182 1 02 02140 06 1200 160</w:t>
            </w:r>
            <w:r w:rsidRPr="004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58">
              <w:rPr>
                <w:rFonts w:ascii="Times New Roman" w:hAnsi="Times New Roman" w:cs="Times New Roman"/>
                <w:sz w:val="20"/>
                <w:szCs w:val="20"/>
              </w:rPr>
              <w:t>(исчисленные с суммы дохода плательщика, полученной сверх предельной величины дохода)</w:t>
            </w:r>
            <w:proofErr w:type="gramEnd"/>
          </w:p>
        </w:tc>
        <w:tc>
          <w:tcPr>
            <w:tcW w:w="3005" w:type="dxa"/>
            <w:vAlign w:val="center"/>
          </w:tcPr>
          <w:p w:rsidR="00CC3B40" w:rsidRPr="003F2858" w:rsidRDefault="00CC3B40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858">
              <w:rPr>
                <w:rFonts w:ascii="Times New Roman" w:hAnsi="Times New Roman" w:cs="Times New Roman"/>
                <w:b/>
                <w:sz w:val="24"/>
                <w:szCs w:val="24"/>
              </w:rPr>
              <w:t>182 1 02 02140 06 1110 160</w:t>
            </w:r>
          </w:p>
        </w:tc>
        <w:tc>
          <w:tcPr>
            <w:tcW w:w="3232" w:type="dxa"/>
            <w:vAlign w:val="center"/>
          </w:tcPr>
          <w:p w:rsidR="00CC3B40" w:rsidRPr="003F2858" w:rsidRDefault="00CC3B40" w:rsidP="0033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858" w:rsidTr="008B36BD">
        <w:tc>
          <w:tcPr>
            <w:tcW w:w="15984" w:type="dxa"/>
            <w:gridSpan w:val="4"/>
          </w:tcPr>
          <w:p w:rsidR="003F2858" w:rsidRDefault="003F2858" w:rsidP="003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58">
              <w:rPr>
                <w:rFonts w:ascii="Times New Roman" w:hAnsi="Times New Roman" w:cs="Times New Roman"/>
                <w:sz w:val="24"/>
                <w:szCs w:val="24"/>
              </w:rPr>
              <w:t>По остальным страховым взносам</w:t>
            </w:r>
            <w:r w:rsidR="008E459B">
              <w:rPr>
                <w:rFonts w:ascii="Times New Roman" w:hAnsi="Times New Roman" w:cs="Times New Roman"/>
                <w:sz w:val="24"/>
                <w:szCs w:val="24"/>
              </w:rPr>
              <w:t>, администрируемым налоговыми органами,</w:t>
            </w:r>
            <w:r w:rsidRPr="003F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начинаются на </w:t>
            </w:r>
            <w:r w:rsidRPr="003F2858">
              <w:rPr>
                <w:rFonts w:ascii="Times New Roman" w:hAnsi="Times New Roman" w:cs="Times New Roman"/>
                <w:b/>
                <w:sz w:val="36"/>
                <w:szCs w:val="36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392</w:t>
            </w:r>
            <w:r w:rsidR="00723DA1" w:rsidRPr="00723DA1">
              <w:rPr>
                <w:rFonts w:ascii="Times New Roman" w:hAnsi="Times New Roman" w:cs="Times New Roman"/>
                <w:sz w:val="24"/>
                <w:szCs w:val="24"/>
              </w:rPr>
              <w:t>,393,394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6FC" w:rsidRDefault="00AB5688" w:rsidP="00AC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="00E226B0" w:rsidRPr="00AB56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бращаем внимание</w:t>
            </w:r>
            <w:r w:rsidR="00E226B0">
              <w:rPr>
                <w:rFonts w:ascii="Times New Roman" w:hAnsi="Times New Roman" w:cs="Times New Roman"/>
                <w:sz w:val="24"/>
                <w:szCs w:val="24"/>
              </w:rPr>
              <w:t>, что в 14-15 разрядах КБК вместо 1</w:t>
            </w:r>
            <w:bookmarkStart w:id="0" w:name="_GoBack"/>
            <w:bookmarkEnd w:id="0"/>
            <w:r w:rsidR="00E226B0">
              <w:rPr>
                <w:rFonts w:ascii="Times New Roman" w:hAnsi="Times New Roman" w:cs="Times New Roman"/>
                <w:sz w:val="24"/>
                <w:szCs w:val="24"/>
              </w:rPr>
              <w:t xml:space="preserve">0 при уплате </w:t>
            </w:r>
            <w:r w:rsidR="00AC26FC">
              <w:rPr>
                <w:rFonts w:ascii="Times New Roman" w:hAnsi="Times New Roman" w:cs="Times New Roman"/>
                <w:sz w:val="24"/>
                <w:szCs w:val="24"/>
              </w:rPr>
              <w:t xml:space="preserve">штрафных санкций указывается </w:t>
            </w:r>
            <w:r w:rsidR="00AC26FC" w:rsidRPr="00E226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C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459B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– </w:t>
            </w:r>
            <w:r w:rsidR="008E459B" w:rsidRPr="00E226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E45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459B" w:rsidRDefault="00E226B0" w:rsidP="00A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</w:t>
            </w:r>
            <w:r w:rsidR="00AC26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226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C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C26FC"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AC26FC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AC26FC"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182 1 02 02101 08 </w:t>
            </w:r>
            <w:r w:rsidR="00AC26FC" w:rsidRPr="008E45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26FC"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11 160, 182 1 02 02101 08 </w:t>
            </w:r>
            <w:r w:rsidR="00AC26FC" w:rsidRPr="008E45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26FC"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13 160, 182 1 02 02103 08 </w:t>
            </w:r>
            <w:r w:rsidR="00AC26FC" w:rsidRPr="008E45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26FC"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11 160, 182 1 02 02103 08 </w:t>
            </w:r>
            <w:r w:rsidR="00AC26FC" w:rsidRPr="008E45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26FC"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13 160, </w:t>
            </w:r>
            <w:proofErr w:type="gramEnd"/>
          </w:p>
          <w:p w:rsidR="003F2858" w:rsidRPr="003F2858" w:rsidRDefault="00AC26FC" w:rsidP="008E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182 1 09 10010 06 </w:t>
            </w:r>
            <w:r w:rsidRPr="008E45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C26FC">
              <w:rPr>
                <w:rFonts w:ascii="Times New Roman" w:hAnsi="Times New Roman" w:cs="Times New Roman"/>
                <w:sz w:val="24"/>
                <w:szCs w:val="24"/>
              </w:rPr>
              <w:t xml:space="preserve">00 160, 182 1 09 10020 06 </w:t>
            </w:r>
            <w:r w:rsidRPr="008E45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C26FC">
              <w:rPr>
                <w:rFonts w:ascii="Times New Roman" w:hAnsi="Times New Roman" w:cs="Times New Roman"/>
                <w:sz w:val="24"/>
                <w:szCs w:val="24"/>
              </w:rPr>
              <w:t>00 160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BB6394" w:rsidRPr="003F2858" w:rsidRDefault="00BB6394" w:rsidP="00C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394" w:rsidRPr="003F2858" w:rsidSect="00AB568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94"/>
    <w:rsid w:val="00062B50"/>
    <w:rsid w:val="00112424"/>
    <w:rsid w:val="002423B3"/>
    <w:rsid w:val="00266E93"/>
    <w:rsid w:val="00337114"/>
    <w:rsid w:val="00347D67"/>
    <w:rsid w:val="003F2858"/>
    <w:rsid w:val="004C0FCF"/>
    <w:rsid w:val="004C1F96"/>
    <w:rsid w:val="00723DA1"/>
    <w:rsid w:val="00832ECF"/>
    <w:rsid w:val="00866A0D"/>
    <w:rsid w:val="008E459B"/>
    <w:rsid w:val="009C3CC7"/>
    <w:rsid w:val="00AB5688"/>
    <w:rsid w:val="00AC26FC"/>
    <w:rsid w:val="00AD244C"/>
    <w:rsid w:val="00BB6394"/>
    <w:rsid w:val="00C75B03"/>
    <w:rsid w:val="00CB243D"/>
    <w:rsid w:val="00CC3B40"/>
    <w:rsid w:val="00CF347E"/>
    <w:rsid w:val="00E226B0"/>
    <w:rsid w:val="00F06AC5"/>
    <w:rsid w:val="00F30118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B63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0D"/>
    <w:rPr>
      <w:rFonts w:ascii="Tahoma" w:hAnsi="Tahoma" w:cs="Tahoma"/>
      <w:sz w:val="16"/>
      <w:szCs w:val="16"/>
    </w:rPr>
  </w:style>
  <w:style w:type="character" w:styleId="a5">
    <w:name w:val="Hyperlink"/>
    <w:rsid w:val="002423B3"/>
    <w:rPr>
      <w:color w:val="0000FF"/>
      <w:u w:val="single"/>
    </w:rPr>
  </w:style>
  <w:style w:type="table" w:styleId="a6">
    <w:name w:val="Table Grid"/>
    <w:basedOn w:val="a1"/>
    <w:uiPriority w:val="59"/>
    <w:rsid w:val="0033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B63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0D"/>
    <w:rPr>
      <w:rFonts w:ascii="Tahoma" w:hAnsi="Tahoma" w:cs="Tahoma"/>
      <w:sz w:val="16"/>
      <w:szCs w:val="16"/>
    </w:rPr>
  </w:style>
  <w:style w:type="character" w:styleId="a5">
    <w:name w:val="Hyperlink"/>
    <w:rsid w:val="002423B3"/>
    <w:rPr>
      <w:color w:val="0000FF"/>
      <w:u w:val="single"/>
    </w:rPr>
  </w:style>
  <w:style w:type="table" w:styleId="a6">
    <w:name w:val="Table Grid"/>
    <w:basedOn w:val="a1"/>
    <w:uiPriority w:val="59"/>
    <w:rsid w:val="0033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43F4-DF99-46D7-930B-E44E4F1B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М. П</dc:creator>
  <cp:lastModifiedBy>Ботвиновская Ольга Владимировна</cp:lastModifiedBy>
  <cp:revision>3</cp:revision>
  <cp:lastPrinted>2016-12-27T02:22:00Z</cp:lastPrinted>
  <dcterms:created xsi:type="dcterms:W3CDTF">2017-03-17T06:08:00Z</dcterms:created>
  <dcterms:modified xsi:type="dcterms:W3CDTF">2017-03-17T06:13:00Z</dcterms:modified>
</cp:coreProperties>
</file>