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5" w:rsidRPr="001D120E" w:rsidRDefault="00E002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D120E">
        <w:rPr>
          <w:rFonts w:ascii="Times New Roman" w:hAnsi="Times New Roman" w:cs="Times New Roman"/>
        </w:rPr>
        <w:t>Приложение 1</w:t>
      </w:r>
    </w:p>
    <w:p w:rsidR="00E00215" w:rsidRPr="001D120E" w:rsidRDefault="00E00215">
      <w:pPr>
        <w:pStyle w:val="ConsPlusNormal"/>
        <w:jc w:val="right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к решению</w:t>
      </w:r>
    </w:p>
    <w:p w:rsidR="00E00215" w:rsidRPr="001D120E" w:rsidRDefault="00E00215">
      <w:pPr>
        <w:pStyle w:val="ConsPlusNormal"/>
        <w:jc w:val="right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Орловского районного</w:t>
      </w:r>
    </w:p>
    <w:p w:rsidR="00E00215" w:rsidRPr="001D120E" w:rsidRDefault="00E00215">
      <w:pPr>
        <w:pStyle w:val="ConsPlusNormal"/>
        <w:jc w:val="right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Совета народных депутатов</w:t>
      </w:r>
    </w:p>
    <w:p w:rsidR="00E00215" w:rsidRPr="001D120E" w:rsidRDefault="00E00215">
      <w:pPr>
        <w:pStyle w:val="ConsPlusNormal"/>
        <w:jc w:val="right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от 26 декабря 2016 г. N 12-МПА</w:t>
      </w:r>
    </w:p>
    <w:p w:rsidR="00E00215" w:rsidRPr="001D120E" w:rsidRDefault="00E00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0215" w:rsidRPr="001D120E" w:rsidRDefault="00E00215">
      <w:pPr>
        <w:pStyle w:val="ConsPlusTitle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1D120E">
        <w:rPr>
          <w:rFonts w:ascii="Times New Roman" w:hAnsi="Times New Roman" w:cs="Times New Roman"/>
        </w:rPr>
        <w:t>ФИЗИЧЕСКИЕ ПОКАЗАТЕЛИ,</w:t>
      </w:r>
    </w:p>
    <w:p w:rsidR="00E00215" w:rsidRPr="001D120E" w:rsidRDefault="00E00215">
      <w:pPr>
        <w:pStyle w:val="ConsPlusTitle"/>
        <w:jc w:val="center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БАЗОВАЯ ДОХОДНОСТЬ ДЛЯ ОПРЕДЕЛЕНИЯ</w:t>
      </w:r>
    </w:p>
    <w:p w:rsidR="00E00215" w:rsidRPr="001D120E" w:rsidRDefault="00E00215">
      <w:pPr>
        <w:pStyle w:val="ConsPlusTitle"/>
        <w:jc w:val="center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ВМЕНЕННОГО ДОХОДА ДЛЯ ОРГАНИЗАЦИЙ (ФИЗИЧЕСКИХ ЛИЦ)</w:t>
      </w:r>
    </w:p>
    <w:p w:rsidR="00E00215" w:rsidRPr="001D120E" w:rsidRDefault="00E00215">
      <w:pPr>
        <w:pStyle w:val="ConsPlusTitle"/>
        <w:jc w:val="center"/>
        <w:rPr>
          <w:rFonts w:ascii="Times New Roman" w:hAnsi="Times New Roman" w:cs="Times New Roman"/>
        </w:rPr>
      </w:pPr>
      <w:r w:rsidRPr="001D120E">
        <w:rPr>
          <w:rFonts w:ascii="Times New Roman" w:hAnsi="Times New Roman" w:cs="Times New Roman"/>
        </w:rPr>
        <w:t>И ИНДИВИДУАЛЬНЫХ ПРЕДПРИНИМАТЕЛЕЙ</w:t>
      </w:r>
    </w:p>
    <w:p w:rsidR="00E00215" w:rsidRPr="001D120E" w:rsidRDefault="00E00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98"/>
        <w:gridCol w:w="1420"/>
      </w:tblGrid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Базовая доходность в месяц (руб.)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3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7500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7500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12000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50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6000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1500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1800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9000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</w:t>
            </w:r>
            <w:r w:rsidRPr="001D120E">
              <w:rPr>
                <w:rFonts w:ascii="Times New Roman" w:hAnsi="Times New Roman" w:cs="Times New Roman"/>
              </w:rPr>
              <w:lastRenderedPageBreak/>
              <w:t>торговли сети, площадь торгового места в которых превышает 5 квадратных метров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lastRenderedPageBreak/>
              <w:t>Площадь торгового места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1800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lastRenderedPageBreak/>
              <w:t>Развозная и разносная розничная торговля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4500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Площадь зала обслуживания посетителей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4500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3000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4000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5000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10000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6000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1D120E">
              <w:rPr>
                <w:rFonts w:ascii="Times New Roman" w:hAnsi="Times New Roman" w:cs="Times New Roman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lastRenderedPageBreak/>
              <w:t xml:space="preserve">Площадь переданного во временное владение и (или) в пользование торгового места, объекта нестационарной торговой сети, </w:t>
            </w:r>
            <w:r w:rsidRPr="001D120E">
              <w:rPr>
                <w:rFonts w:ascii="Times New Roman" w:hAnsi="Times New Roman" w:cs="Times New Roman"/>
              </w:rPr>
              <w:lastRenderedPageBreak/>
              <w:t>объекта организации общественного питания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</w:tr>
      <w:tr w:rsidR="001D120E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10000</w:t>
            </w:r>
          </w:p>
        </w:tc>
      </w:tr>
      <w:tr w:rsidR="00E00215" w:rsidRPr="001D120E"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798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20" w:type="dxa"/>
          </w:tcPr>
          <w:p w:rsidR="00E00215" w:rsidRPr="001D120E" w:rsidRDefault="00E00215">
            <w:pPr>
              <w:pStyle w:val="ConsPlusNormal"/>
              <w:rPr>
                <w:rFonts w:ascii="Times New Roman" w:hAnsi="Times New Roman" w:cs="Times New Roman"/>
              </w:rPr>
            </w:pPr>
            <w:r w:rsidRPr="001D120E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E00215" w:rsidRPr="001D120E" w:rsidRDefault="00E00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0215" w:rsidRPr="001D120E" w:rsidRDefault="00E00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0215" w:rsidRPr="001D120E" w:rsidRDefault="00E002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4B2" w:rsidRPr="001D120E" w:rsidRDefault="0067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6704B2" w:rsidRPr="001D120E" w:rsidSect="00E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5"/>
    <w:rsid w:val="001D120E"/>
    <w:rsid w:val="003E013B"/>
    <w:rsid w:val="006704B2"/>
    <w:rsid w:val="00B45697"/>
    <w:rsid w:val="00D039B9"/>
    <w:rsid w:val="00E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0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Ольга Юрьевна</dc:creator>
  <cp:lastModifiedBy>Голубятникова Юлия Сергеевна</cp:lastModifiedBy>
  <cp:revision>2</cp:revision>
  <dcterms:created xsi:type="dcterms:W3CDTF">2020-02-27T07:08:00Z</dcterms:created>
  <dcterms:modified xsi:type="dcterms:W3CDTF">2020-02-27T07:08:00Z</dcterms:modified>
</cp:coreProperties>
</file>