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9" w:rsidRPr="00977F49" w:rsidRDefault="00977F49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977F49" w:rsidRPr="00977F49" w:rsidRDefault="00977F4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77F49" w:rsidRPr="00977F4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7F49" w:rsidRPr="00977F49" w:rsidRDefault="00977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25  ноября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7F49" w:rsidRPr="00977F49" w:rsidRDefault="00977F4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N 364-ОЗ</w:t>
            </w:r>
          </w:p>
        </w:tc>
      </w:tr>
    </w:tbl>
    <w:p w:rsidR="00977F49" w:rsidRPr="00977F49" w:rsidRDefault="00977F4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77F49" w:rsidRPr="00977F49" w:rsidRDefault="00977F49">
      <w:pPr>
        <w:pStyle w:val="ConsPlusTitle"/>
        <w:spacing w:before="220"/>
        <w:jc w:val="center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ЗАКОН</w:t>
      </w:r>
    </w:p>
    <w:p w:rsidR="00977F49" w:rsidRPr="00977F49" w:rsidRDefault="00977F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77F49" w:rsidRPr="00977F49" w:rsidRDefault="00977F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ОРЛОВСКОЙ ОБЛАСТИ</w:t>
      </w:r>
    </w:p>
    <w:p w:rsidR="00977F49" w:rsidRPr="00977F49" w:rsidRDefault="00977F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77F49" w:rsidRPr="00977F49" w:rsidRDefault="00977F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О НАЛОГЕ НА ИМУЩЕСТВО ОРГАНИЗАЦИЙ</w:t>
      </w:r>
    </w:p>
    <w:p w:rsidR="00977F49" w:rsidRPr="00977F49" w:rsidRDefault="00977F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77F49" w:rsidRPr="00977F49" w:rsidRDefault="00977F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77F49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977F49" w:rsidRPr="00977F49" w:rsidRDefault="00977F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областным Советом народных депутатов</w:t>
      </w:r>
    </w:p>
    <w:p w:rsidR="00977F49" w:rsidRPr="00977F49" w:rsidRDefault="00977F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21 ноября 2003 года</w:t>
      </w:r>
    </w:p>
    <w:p w:rsidR="00977F49" w:rsidRPr="00977F49" w:rsidRDefault="00977F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7F49" w:rsidRPr="00977F49" w:rsidRDefault="00977F49" w:rsidP="00977F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977F49" w:rsidRPr="00977F49" w:rsidRDefault="00977F49" w:rsidP="00977F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77F49">
        <w:rPr>
          <w:rFonts w:ascii="Times New Roman" w:hAnsi="Times New Roman" w:cs="Times New Roman"/>
          <w:sz w:val="24"/>
          <w:szCs w:val="24"/>
        </w:rPr>
        <w:t>(в ред. Законов Орловской области</w:t>
      </w:r>
      <w:proofErr w:type="gramEnd"/>
    </w:p>
    <w:p w:rsidR="00977F49" w:rsidRPr="00977F49" w:rsidRDefault="00977F49" w:rsidP="00977F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от 25.11.2003 N 364-ОЗ (ред. 30.04.2020), от 17.03.2004 N 380-ОЗ,</w:t>
      </w:r>
    </w:p>
    <w:p w:rsidR="00977F49" w:rsidRPr="00977F49" w:rsidRDefault="00977F49" w:rsidP="00977F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от 10.12.2004 N 460-ОЗ, от 21.03.2005 N 502-ОЗ, от 10.11.2005 N 542-ОЗ,</w:t>
      </w:r>
    </w:p>
    <w:p w:rsidR="00977F49" w:rsidRPr="00977F49" w:rsidRDefault="00977F49" w:rsidP="00977F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от 30.05.2006 N 598-ОЗ, от 30.06.2006 N 606-ОЗ,</w:t>
      </w:r>
    </w:p>
    <w:p w:rsidR="00977F49" w:rsidRPr="00977F49" w:rsidRDefault="00977F49" w:rsidP="00977F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от 28.11.2006 N 638-ОЗ (ред. 09.01.2008), от 06.12.2007 N 733-ОЗ,</w:t>
      </w:r>
    </w:p>
    <w:p w:rsidR="00977F49" w:rsidRPr="00977F49" w:rsidRDefault="00977F49" w:rsidP="00977F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от 09.01.2008 N 744-ОЗ, от 05.12.2008 N 835-ОЗ, от 25.12.2008 N 870-ОЗ,</w:t>
      </w:r>
    </w:p>
    <w:p w:rsidR="00977F49" w:rsidRPr="00977F49" w:rsidRDefault="00977F49" w:rsidP="00977F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от 17.03.2009 N 880-ОЗ, от 08.11.2010 N 1131-ОЗ, от 09.09.2011 N 1266-ОЗ,</w:t>
      </w:r>
    </w:p>
    <w:p w:rsidR="00977F49" w:rsidRPr="00977F49" w:rsidRDefault="00977F49" w:rsidP="00977F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от 01.12.2011 N 1310-ОЗ, от 02.11.2012 N 1425-ОЗ, от 29.11.2013 N 1561-ОЗ,</w:t>
      </w:r>
    </w:p>
    <w:p w:rsidR="00977F49" w:rsidRPr="00977F49" w:rsidRDefault="00977F49" w:rsidP="00977F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от 03.07.2014 N 1640-ОЗ, от 28.11.2014 N 1697-ОЗ, от 10.11.2015 N 1868-ОЗ,</w:t>
      </w:r>
    </w:p>
    <w:p w:rsidR="00977F49" w:rsidRPr="00977F49" w:rsidRDefault="00977F49" w:rsidP="00977F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от 29.11.2016 N 2038-ОЗ, от 06.03.2017 N 2085-ОЗ, от 08.11.2017 N 2166-ОЗ,</w:t>
      </w:r>
    </w:p>
    <w:p w:rsidR="00977F49" w:rsidRPr="00977F49" w:rsidRDefault="00977F49" w:rsidP="00977F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от 04.04.2018 N 2227-ОЗ, от 28.09.2018 N 2253-ОЗ, от 13.06.2019 N 2350-ОЗ,</w:t>
      </w:r>
    </w:p>
    <w:p w:rsidR="00977F49" w:rsidRPr="00977F49" w:rsidRDefault="00977F49" w:rsidP="00977F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от 19.09.2019 N 2377-ОЗ, от 30.04.2020 N 2479-ОЗ, от 30.04.2020 N 2481-ОЗ,</w:t>
      </w:r>
    </w:p>
    <w:p w:rsidR="00977F49" w:rsidRPr="00977F49" w:rsidRDefault="00977F49" w:rsidP="00977F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от 30.06.2020 N 2498-ОЗ, от 17.11.2020 N 2531-ОЗ, от 04.03.2021 N 2576-ОЗ)</w:t>
      </w:r>
    </w:p>
    <w:p w:rsidR="00977F49" w:rsidRPr="00977F49" w:rsidRDefault="00977F49" w:rsidP="00977F49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</w:p>
    <w:p w:rsidR="00977F49" w:rsidRPr="00977F49" w:rsidRDefault="00977F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7F49" w:rsidRPr="00977F49" w:rsidRDefault="00977F4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Статья 1. Общие положения</w:t>
      </w:r>
    </w:p>
    <w:p w:rsidR="00977F49" w:rsidRPr="00977F49" w:rsidRDefault="00977F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7F49" w:rsidRPr="00977F49" w:rsidRDefault="00977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Настоящим Законом в соответствии с </w:t>
      </w:r>
      <w:hyperlink r:id="rId5" w:history="1">
        <w:r w:rsidRPr="00977F49">
          <w:rPr>
            <w:rFonts w:ascii="Times New Roman" w:hAnsi="Times New Roman" w:cs="Times New Roman"/>
            <w:sz w:val="24"/>
            <w:szCs w:val="24"/>
          </w:rPr>
          <w:t>главой 30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части второй Налогового кодекса Российской Федерации устанавливается и вводится в действие на территории Орловской области налог на имущество организаций (далее также - налог), а также устанавливаются налоговая ставка, порядок и сроки уплаты налога, форма отчетности по данному налогу и налоговые льготы.</w:t>
      </w:r>
    </w:p>
    <w:p w:rsidR="00977F49" w:rsidRPr="00977F49" w:rsidRDefault="00977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history="1">
        <w:r w:rsidRPr="00977F4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29.11.2013 N 1561-ОЗ)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Действие </w:t>
      </w:r>
      <w:hyperlink w:anchor="P93" w:history="1">
        <w:r w:rsidRPr="00977F49">
          <w:rPr>
            <w:rFonts w:ascii="Times New Roman" w:hAnsi="Times New Roman" w:cs="Times New Roman"/>
            <w:sz w:val="24"/>
            <w:szCs w:val="24"/>
          </w:rPr>
          <w:t>пункта 10 статьи 3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40" w:history="1">
        <w:r w:rsidRPr="00977F49">
          <w:rPr>
            <w:rFonts w:ascii="Times New Roman" w:hAnsi="Times New Roman" w:cs="Times New Roman"/>
            <w:sz w:val="24"/>
            <w:szCs w:val="24"/>
          </w:rPr>
          <w:t>статьи 3.1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настоящего Закона не распространяется на субъекты естественных монополий.</w:t>
      </w:r>
    </w:p>
    <w:p w:rsidR="00977F49" w:rsidRPr="00977F49" w:rsidRDefault="00977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7" w:history="1">
        <w:r w:rsidRPr="00977F4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08.11.2010 N 1131-ОЗ; в ред. </w:t>
      </w:r>
      <w:hyperlink r:id="rId8" w:history="1">
        <w:r w:rsidRPr="00977F4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10.11.2015 N 1868-ОЗ)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F49">
        <w:rPr>
          <w:rFonts w:ascii="Times New Roman" w:hAnsi="Times New Roman" w:cs="Times New Roman"/>
          <w:sz w:val="24"/>
          <w:szCs w:val="24"/>
        </w:rPr>
        <w:t xml:space="preserve">Понятия и термины, используемые в настоящем Законе, применяются в значениях, определенных Налоговым </w:t>
      </w:r>
      <w:hyperlink r:id="rId9" w:history="1">
        <w:r w:rsidRPr="00977F4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0" w:history="1">
        <w:r w:rsidRPr="00977F4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от 25 февраля 1999 года N 39-ФЗ "Об инвестиционной деятельности в Российской Федерации, осуществляемой в форме капитальных вложений", Федеральным </w:t>
      </w:r>
      <w:hyperlink r:id="rId11" w:history="1">
        <w:r w:rsidRPr="00977F4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от 29 декабря 2014 года N 473-ФЗ "О территориях опережающего социально-экономического развития в Российской Федерации" и </w:t>
      </w:r>
      <w:hyperlink r:id="rId12" w:history="1">
        <w:r w:rsidRPr="00977F4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5 октября 2015</w:t>
      </w:r>
      <w:proofErr w:type="gramEnd"/>
      <w:r w:rsidRPr="00977F49">
        <w:rPr>
          <w:rFonts w:ascii="Times New Roman" w:hAnsi="Times New Roman" w:cs="Times New Roman"/>
          <w:sz w:val="24"/>
          <w:szCs w:val="24"/>
        </w:rPr>
        <w:t xml:space="preserve"> года N 1851-ОЗ "О государственной поддержке инвестиционной деятельности в Орловской области".</w:t>
      </w:r>
    </w:p>
    <w:p w:rsidR="00977F49" w:rsidRPr="00977F49" w:rsidRDefault="00977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977F4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13.06.2019 N 2350-ОЗ)</w:t>
      </w:r>
    </w:p>
    <w:p w:rsidR="00977F49" w:rsidRPr="00977F49" w:rsidRDefault="00977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7F49" w:rsidRPr="00977F49" w:rsidRDefault="00977F4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Статья 2. Налоговая ставка</w:t>
      </w:r>
    </w:p>
    <w:p w:rsidR="00977F49" w:rsidRPr="00977F49" w:rsidRDefault="00977F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7F49" w:rsidRPr="00977F49" w:rsidRDefault="00977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lastRenderedPageBreak/>
        <w:t xml:space="preserve">1. Ставка налога устанавливается в размере 2,2 процента от среднегодовой стоимости имущества, признаваемого объектом налогообложения, за исключением случаев, установленных Налоговым </w:t>
      </w:r>
      <w:hyperlink r:id="rId14" w:history="1">
        <w:r w:rsidRPr="00977F4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Российской Федерации, настоящим Законом.</w:t>
      </w:r>
    </w:p>
    <w:p w:rsidR="00977F49" w:rsidRPr="00977F49" w:rsidRDefault="00977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77F4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77F49">
        <w:rPr>
          <w:rFonts w:ascii="Times New Roman" w:hAnsi="Times New Roman" w:cs="Times New Roman"/>
          <w:sz w:val="24"/>
          <w:szCs w:val="24"/>
        </w:rPr>
        <w:t xml:space="preserve">асть 1 в ред. </w:t>
      </w:r>
      <w:hyperlink r:id="rId15" w:history="1">
        <w:r w:rsidRPr="00977F4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29.11.2013 N 1561-ОЗ)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1.1. Ставка налога устанавливается в размере 2 процентов от кадастровой стоимости в отношении объектов недвижимого имущества иностранных организаций, не осуществляющих деятельности в Российской Федерации через постоянные представительства, а также в отношении объектов недвижимого имущества иностранных организаций, не относящихся к деятельности данных организаций в Российской Федерации через постоянные представительства.</w:t>
      </w:r>
    </w:p>
    <w:p w:rsidR="00977F49" w:rsidRPr="00977F49" w:rsidRDefault="00977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77F4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77F49">
        <w:rPr>
          <w:rFonts w:ascii="Times New Roman" w:hAnsi="Times New Roman" w:cs="Times New Roman"/>
          <w:sz w:val="24"/>
          <w:szCs w:val="24"/>
        </w:rPr>
        <w:t xml:space="preserve">асть 1.1 введена </w:t>
      </w:r>
      <w:hyperlink r:id="rId16" w:history="1">
        <w:r w:rsidRPr="00977F4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29.11.2013 N 1561-ОЗ; в ред. Законов Орловской области от 28.11.2014 </w:t>
      </w:r>
      <w:hyperlink r:id="rId17" w:history="1">
        <w:r w:rsidRPr="00977F49">
          <w:rPr>
            <w:rFonts w:ascii="Times New Roman" w:hAnsi="Times New Roman" w:cs="Times New Roman"/>
            <w:sz w:val="24"/>
            <w:szCs w:val="24"/>
          </w:rPr>
          <w:t>N 1697-ОЗ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, от 10.11.2015 </w:t>
      </w:r>
      <w:hyperlink r:id="rId18" w:history="1">
        <w:r w:rsidRPr="00977F49">
          <w:rPr>
            <w:rFonts w:ascii="Times New Roman" w:hAnsi="Times New Roman" w:cs="Times New Roman"/>
            <w:sz w:val="24"/>
            <w:szCs w:val="24"/>
          </w:rPr>
          <w:t>N 1868-ОЗ</w:t>
        </w:r>
      </w:hyperlink>
      <w:r w:rsidRPr="00977F49">
        <w:rPr>
          <w:rFonts w:ascii="Times New Roman" w:hAnsi="Times New Roman" w:cs="Times New Roman"/>
          <w:sz w:val="24"/>
          <w:szCs w:val="24"/>
        </w:rPr>
        <w:t>)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2. Утратила силу с 1 января 2006 года. - </w:t>
      </w:r>
      <w:hyperlink r:id="rId19" w:history="1">
        <w:r w:rsidRPr="00977F4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10.11.2005 N 542-ОЗ.</w:t>
      </w:r>
    </w:p>
    <w:p w:rsidR="00977F49" w:rsidRPr="00977F49" w:rsidRDefault="00977F4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7F49" w:rsidRPr="00977F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7F49" w:rsidRPr="00977F49" w:rsidRDefault="00977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Часть 2 статьи 2 действует до 31 декабря 2022 года включительно (</w:t>
            </w:r>
            <w:hyperlink w:anchor="P283" w:history="1">
              <w:r w:rsidRPr="00977F49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6</w:t>
              </w:r>
            </w:hyperlink>
            <w:r w:rsidRPr="00977F49">
              <w:rPr>
                <w:rFonts w:ascii="Times New Roman" w:hAnsi="Times New Roman" w:cs="Times New Roman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977F49" w:rsidRPr="00977F49" w:rsidRDefault="00977F4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7F49" w:rsidRPr="00977F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7F49" w:rsidRPr="00977F49" w:rsidRDefault="00977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49">
              <w:rPr>
                <w:rFonts w:ascii="Times New Roman" w:hAnsi="Times New Roman" w:cs="Times New Roman"/>
                <w:sz w:val="24"/>
                <w:szCs w:val="24"/>
              </w:rPr>
              <w:t xml:space="preserve">Законами Орловской области от 03.07.2014 </w:t>
            </w:r>
            <w:hyperlink r:id="rId20" w:history="1">
              <w:r w:rsidRPr="00977F49">
                <w:rPr>
                  <w:rFonts w:ascii="Times New Roman" w:hAnsi="Times New Roman" w:cs="Times New Roman"/>
                  <w:sz w:val="24"/>
                  <w:szCs w:val="24"/>
                </w:rPr>
                <w:t>N 1640-ОЗ</w:t>
              </w:r>
            </w:hyperlink>
            <w:r w:rsidRPr="00977F49">
              <w:rPr>
                <w:rFonts w:ascii="Times New Roman" w:hAnsi="Times New Roman" w:cs="Times New Roman"/>
                <w:sz w:val="24"/>
                <w:szCs w:val="24"/>
              </w:rPr>
              <w:t xml:space="preserve">, от 28.11.2014 </w:t>
            </w:r>
            <w:hyperlink r:id="rId21" w:history="1">
              <w:r w:rsidRPr="00977F49">
                <w:rPr>
                  <w:rFonts w:ascii="Times New Roman" w:hAnsi="Times New Roman" w:cs="Times New Roman"/>
                  <w:sz w:val="24"/>
                  <w:szCs w:val="24"/>
                </w:rPr>
                <w:t>N 1697-ОЗ</w:t>
              </w:r>
            </w:hyperlink>
            <w:r w:rsidRPr="00977F49">
              <w:rPr>
                <w:rFonts w:ascii="Times New Roman" w:hAnsi="Times New Roman" w:cs="Times New Roman"/>
                <w:sz w:val="24"/>
                <w:szCs w:val="24"/>
              </w:rPr>
              <w:t xml:space="preserve"> в часть 2 одновременно внесены изменения:</w:t>
            </w:r>
          </w:p>
          <w:p w:rsidR="00977F49" w:rsidRPr="00977F49" w:rsidRDefault="00977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977F49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77F49"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 от 03.07.2014 N 1640-ОЗ абзац первый после слова "организаций" дополнен словами "(далее также - налогоплательщики)". В абзаце шестом слова "вид деятельности 40.20.2 "Распределение газообразного топлива" в соответствии с Общероссийским </w:t>
            </w:r>
            <w:hyperlink r:id="rId23" w:history="1">
              <w:r w:rsidRPr="00977F49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977F49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</w:t>
            </w:r>
            <w:proofErr w:type="gramStart"/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77F49">
              <w:rPr>
                <w:rFonts w:ascii="Times New Roman" w:hAnsi="Times New Roman" w:cs="Times New Roman"/>
                <w:sz w:val="24"/>
                <w:szCs w:val="24"/>
              </w:rPr>
              <w:t xml:space="preserve"> 029-2001, принятым и введенным в действие постановлением Государственного комитета Российской Федерации по стандартизации и метрологии от 6 ноября 2001 года N 454-ст "О принятии и введении в действие ОКВЭД" заменены словами "</w:t>
            </w:r>
            <w:hyperlink r:id="rId24" w:history="1">
              <w:r w:rsidRPr="00977F49">
                <w:rPr>
                  <w:rFonts w:ascii="Times New Roman" w:hAnsi="Times New Roman" w:cs="Times New Roman"/>
                  <w:sz w:val="24"/>
                  <w:szCs w:val="24"/>
                </w:rPr>
                <w:t>группа 35.22</w:t>
              </w:r>
            </w:hyperlink>
            <w:r w:rsidRPr="00977F49">
              <w:rPr>
                <w:rFonts w:ascii="Times New Roman" w:hAnsi="Times New Roman" w:cs="Times New Roman"/>
                <w:sz w:val="24"/>
                <w:szCs w:val="24"/>
              </w:rPr>
              <w:t xml:space="preserve"> "Распределение газообразного топлива по газораспределительным сетям" в соответствии с Общероссийским классификатором видов экономической деятельности </w:t>
            </w:r>
            <w:proofErr w:type="gramStart"/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77F49">
              <w:rPr>
                <w:rFonts w:ascii="Times New Roman" w:hAnsi="Times New Roman" w:cs="Times New Roman"/>
                <w:sz w:val="24"/>
                <w:szCs w:val="24"/>
              </w:rPr>
              <w:t xml:space="preserve"> 029-2014, принятым и введенным в действие приказом Федерального агентства по техническому регулированию и метрологии от 31 января 2014 года N 14-ст "О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2008)" (далее - Общероссийский классификатор видов экономической деятельности". </w:t>
            </w:r>
            <w:hyperlink r:id="rId25" w:history="1">
              <w:r w:rsidRPr="00977F49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77F49"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 от 28.11.2014 N 1697-ОЗ часть 2 изложена в новой редакции.</w:t>
            </w:r>
          </w:p>
          <w:p w:rsidR="00977F49" w:rsidRPr="00977F49" w:rsidRDefault="00977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49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части 2 с изменениями, внесенными </w:t>
            </w:r>
            <w:hyperlink r:id="rId26" w:history="1">
              <w:r w:rsidRPr="00977F49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77F49"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 от 03.07.2014 N 1640-ОЗ:</w:t>
            </w:r>
          </w:p>
          <w:p w:rsidR="00977F49" w:rsidRPr="00977F49" w:rsidRDefault="00977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"2. Ставка налога в размере 1,1 процента от среднегодовой стоимости имущества, признаваемого объектом налогообложения, устанавливается для организаций (далее также - налогоплательщики), осуществляющих:</w:t>
            </w:r>
          </w:p>
          <w:p w:rsidR="00977F49" w:rsidRPr="00977F49" w:rsidRDefault="00977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строительной керамики;</w:t>
            </w:r>
          </w:p>
          <w:p w:rsidR="00977F49" w:rsidRPr="00977F49" w:rsidRDefault="00977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селекционно</w:t>
            </w:r>
            <w:proofErr w:type="spellEnd"/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-гибридную работу по разведению племенных свиней в ходе реализации инвестиционного проекта;</w:t>
            </w:r>
          </w:p>
          <w:p w:rsidR="00977F49" w:rsidRPr="00977F49" w:rsidRDefault="00977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производство основной фармацевтической продукции;</w:t>
            </w:r>
          </w:p>
          <w:p w:rsidR="00977F49" w:rsidRPr="00977F49" w:rsidRDefault="00977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 и (или) водоотведение на территории Орловской области и определенных решением органа местного самоуправления поселения, городского округа, которые обязаны заключить договор холодного водоснабжения, договор водоотведения, единый договор холодного водоснабжения и водоотведения с любым обратившимся к ним лицом, чьи объекты подключены (технологически присоединены) к централизованной системе холодного водоснабжения и (или) водоотведения (гарантирующие организации), в отношении имущества, принятого на учет в</w:t>
            </w:r>
            <w:proofErr w:type="gramEnd"/>
            <w:r w:rsidRPr="00977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proofErr w:type="gramEnd"/>
            <w:r w:rsidRPr="00977F49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средств с 1 января 2014 года;</w:t>
            </w:r>
          </w:p>
          <w:p w:rsidR="00977F49" w:rsidRPr="00977F49" w:rsidRDefault="00977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977F49">
                <w:rPr>
                  <w:rFonts w:ascii="Times New Roman" w:hAnsi="Times New Roman" w:cs="Times New Roman"/>
                  <w:sz w:val="24"/>
                  <w:szCs w:val="24"/>
                </w:rPr>
                <w:t>группа 35.22</w:t>
              </w:r>
            </w:hyperlink>
            <w:r w:rsidRPr="00977F49">
              <w:rPr>
                <w:rFonts w:ascii="Times New Roman" w:hAnsi="Times New Roman" w:cs="Times New Roman"/>
                <w:sz w:val="24"/>
                <w:szCs w:val="24"/>
              </w:rPr>
              <w:t xml:space="preserve"> "Распределение газообразного топлива по газораспределительным сетям" в </w:t>
            </w:r>
            <w:r w:rsidRPr="00977F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Общероссийским классификатором видов экономической деятельности </w:t>
            </w:r>
            <w:proofErr w:type="gramStart"/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77F49">
              <w:rPr>
                <w:rFonts w:ascii="Times New Roman" w:hAnsi="Times New Roman" w:cs="Times New Roman"/>
                <w:sz w:val="24"/>
                <w:szCs w:val="24"/>
              </w:rPr>
              <w:t xml:space="preserve"> 029-2014, принятым и введенным в действие приказом Федерального агентства по техническому регулированию и метрологии от 31 января 2014 года N 14-ст "О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</w:t>
            </w:r>
            <w:proofErr w:type="gramStart"/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77F49">
              <w:rPr>
                <w:rFonts w:ascii="Times New Roman" w:hAnsi="Times New Roman" w:cs="Times New Roman"/>
                <w:sz w:val="24"/>
                <w:szCs w:val="24"/>
              </w:rPr>
              <w:t xml:space="preserve"> 034-2014 (КПЕС 2008)" (далее - Общероссийский классификатор видов экономической деятельности, если выручка от осуществления данного вида деятельности составляет более 70 процентов в общей выручке налогоплательщика от реализации продукции (работ, услуг), в отношении недвижимого имущества, входящего в состав технологического комплекса газораспределительных сетей, введенного в эксплуатацию и принятого на учет в качестве основных средств с 1 января 2014 года.</w:t>
            </w:r>
          </w:p>
          <w:p w:rsidR="00977F49" w:rsidRPr="00977F49" w:rsidRDefault="00977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Льгота предоставляется при условии реинвестирования указанными организациями высвободившихся вследствие льготного налогообложения средств в развитие производственной базы</w:t>
            </w:r>
            <w:proofErr w:type="gramStart"/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.".</w:t>
            </w:r>
            <w:proofErr w:type="gramEnd"/>
          </w:p>
          <w:p w:rsidR="00977F49" w:rsidRPr="00977F49" w:rsidRDefault="00977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49">
              <w:rPr>
                <w:rFonts w:ascii="Times New Roman" w:hAnsi="Times New Roman" w:cs="Times New Roman"/>
                <w:sz w:val="24"/>
                <w:szCs w:val="24"/>
              </w:rPr>
              <w:t xml:space="preserve">Часть 2 в редакции </w:t>
            </w:r>
            <w:hyperlink r:id="rId28" w:history="1">
              <w:r w:rsidRPr="00977F49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977F49"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 от 28.11.2014 N 1697-ОЗ приведена в тексте.</w:t>
            </w:r>
          </w:p>
        </w:tc>
      </w:tr>
    </w:tbl>
    <w:p w:rsidR="00977F49" w:rsidRPr="00977F49" w:rsidRDefault="00977F4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5"/>
      <w:bookmarkEnd w:id="0"/>
      <w:r w:rsidRPr="00977F49">
        <w:rPr>
          <w:rFonts w:ascii="Times New Roman" w:hAnsi="Times New Roman" w:cs="Times New Roman"/>
          <w:sz w:val="24"/>
          <w:szCs w:val="24"/>
        </w:rPr>
        <w:t>2. Ставка налога в размере 1,1 процента от среднегодовой стоимости имущества, признаваемого объектом налогообложения, устанавливается для организаций, осуществляющих производство строительной керамики.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Льгота предоставляется при условии полного реинвестирования указанными организациями высвободившихся вследствие льготного налогообложения сре</w:t>
      </w:r>
      <w:proofErr w:type="gramStart"/>
      <w:r w:rsidRPr="00977F49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977F49">
        <w:rPr>
          <w:rFonts w:ascii="Times New Roman" w:hAnsi="Times New Roman" w:cs="Times New Roman"/>
          <w:sz w:val="24"/>
          <w:szCs w:val="24"/>
        </w:rPr>
        <w:t>азвитие производственной базы.</w:t>
      </w:r>
    </w:p>
    <w:p w:rsidR="00977F49" w:rsidRPr="00977F49" w:rsidRDefault="00977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77F4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77F49">
        <w:rPr>
          <w:rFonts w:ascii="Times New Roman" w:hAnsi="Times New Roman" w:cs="Times New Roman"/>
          <w:sz w:val="24"/>
          <w:szCs w:val="24"/>
        </w:rPr>
        <w:t xml:space="preserve">асть 2 в ред. </w:t>
      </w:r>
      <w:hyperlink r:id="rId29" w:history="1">
        <w:r w:rsidRPr="00977F4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28.11.2014 N 1697-ОЗ)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3 - 4. Утратили силу с 1 января 2015 года. - </w:t>
      </w:r>
      <w:hyperlink r:id="rId30" w:history="1">
        <w:r w:rsidRPr="00977F4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03.07.2014 N 1640-ОЗ.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9"/>
      <w:bookmarkEnd w:id="1"/>
      <w:r w:rsidRPr="00977F49">
        <w:rPr>
          <w:rFonts w:ascii="Times New Roman" w:hAnsi="Times New Roman" w:cs="Times New Roman"/>
          <w:sz w:val="24"/>
          <w:szCs w:val="24"/>
        </w:rPr>
        <w:t xml:space="preserve">5. Действовала по 31 декабря 2016 года включительно. - </w:t>
      </w:r>
      <w:hyperlink w:anchor="P285" w:history="1">
        <w:r w:rsidRPr="00977F49">
          <w:rPr>
            <w:rFonts w:ascii="Times New Roman" w:hAnsi="Times New Roman" w:cs="Times New Roman"/>
            <w:sz w:val="24"/>
            <w:szCs w:val="24"/>
          </w:rPr>
          <w:t>Часть 5 статьи 6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данного Закона.</w:t>
      </w:r>
    </w:p>
    <w:p w:rsidR="00977F49" w:rsidRPr="00977F49" w:rsidRDefault="00977F4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7F49" w:rsidRPr="00977F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7F49" w:rsidRPr="00977F49" w:rsidRDefault="00977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Часть 6 статьи 2 действует до 31 декабря 2021 года включительно (</w:t>
            </w:r>
            <w:hyperlink w:anchor="P287" w:history="1">
              <w:r w:rsidRPr="00977F49">
                <w:rPr>
                  <w:rFonts w:ascii="Times New Roman" w:hAnsi="Times New Roman" w:cs="Times New Roman"/>
                  <w:sz w:val="24"/>
                  <w:szCs w:val="24"/>
                </w:rPr>
                <w:t>часть 6 статьи 6</w:t>
              </w:r>
            </w:hyperlink>
            <w:r w:rsidRPr="00977F49">
              <w:rPr>
                <w:rFonts w:ascii="Times New Roman" w:hAnsi="Times New Roman" w:cs="Times New Roman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977F49" w:rsidRPr="00977F49" w:rsidRDefault="00977F4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1"/>
      <w:bookmarkEnd w:id="2"/>
      <w:r w:rsidRPr="00977F4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77F49">
        <w:rPr>
          <w:rFonts w:ascii="Times New Roman" w:hAnsi="Times New Roman" w:cs="Times New Roman"/>
          <w:sz w:val="24"/>
          <w:szCs w:val="24"/>
        </w:rPr>
        <w:t>Ставка налога в размере 1,1 процента от среднегодовой стоимости имущества, признаваемого объектом налогообложения, устанавливается для организаций, осущес</w:t>
      </w:r>
      <w:bookmarkStart w:id="3" w:name="_GoBack"/>
      <w:bookmarkEnd w:id="3"/>
      <w:r w:rsidRPr="00977F49">
        <w:rPr>
          <w:rFonts w:ascii="Times New Roman" w:hAnsi="Times New Roman" w:cs="Times New Roman"/>
          <w:sz w:val="24"/>
          <w:szCs w:val="24"/>
        </w:rPr>
        <w:t>твляющих холодное водоснабжение и (или) водоотведение на территории Орловской области и определенных решением органа местного самоуправления, которые обязаны заключить договор холодного водоснабжения, договор водоотведения, единый договор холодного водоснабжения и водоотведения с любым обратившимся к ним лицом, чьи объекты подключены (технологически присоединены) к централизованной системе</w:t>
      </w:r>
      <w:proofErr w:type="gramEnd"/>
      <w:r w:rsidRPr="00977F49">
        <w:rPr>
          <w:rFonts w:ascii="Times New Roman" w:hAnsi="Times New Roman" w:cs="Times New Roman"/>
          <w:sz w:val="24"/>
          <w:szCs w:val="24"/>
        </w:rPr>
        <w:t xml:space="preserve"> холодного водоснабжения и (или) водоотведения (гарантирующие организации), в отношении имущества, принятого на учет в качестве основных средств с 1 января 2015 года по 31 декабря 2015 года.</w:t>
      </w:r>
    </w:p>
    <w:p w:rsidR="00977F49" w:rsidRPr="00977F49" w:rsidRDefault="00977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(часть 6 введена </w:t>
      </w:r>
      <w:hyperlink r:id="rId31" w:history="1">
        <w:r w:rsidRPr="00977F4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10.11.2015 N 1868-ОЗ; в ред. </w:t>
      </w:r>
      <w:hyperlink r:id="rId32" w:history="1">
        <w:r w:rsidRPr="00977F4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06.03.2017 N 2085-ОЗ)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3"/>
      <w:bookmarkEnd w:id="4"/>
      <w:r w:rsidRPr="00977F49">
        <w:rPr>
          <w:rFonts w:ascii="Times New Roman" w:hAnsi="Times New Roman" w:cs="Times New Roman"/>
          <w:sz w:val="24"/>
          <w:szCs w:val="24"/>
        </w:rPr>
        <w:t xml:space="preserve">7. Действовала до 31 декабря 2018 года включительно. - </w:t>
      </w:r>
      <w:hyperlink w:anchor="P289" w:history="1">
        <w:r w:rsidRPr="00977F49">
          <w:rPr>
            <w:rFonts w:ascii="Times New Roman" w:hAnsi="Times New Roman" w:cs="Times New Roman"/>
            <w:sz w:val="24"/>
            <w:szCs w:val="24"/>
          </w:rPr>
          <w:t>Часть 7 статьи 6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данного Закона (ред. 08.11.2017).</w:t>
      </w:r>
    </w:p>
    <w:p w:rsidR="00977F49" w:rsidRPr="00977F49" w:rsidRDefault="00977F4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7F49" w:rsidRPr="00977F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7F49" w:rsidRPr="00977F49" w:rsidRDefault="00977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Часть 8 статьи 2 действует до 31 декабря 2021 года включительно (</w:t>
            </w:r>
            <w:hyperlink w:anchor="P291" w:history="1">
              <w:r w:rsidRPr="00977F49">
                <w:rPr>
                  <w:rFonts w:ascii="Times New Roman" w:hAnsi="Times New Roman" w:cs="Times New Roman"/>
                  <w:sz w:val="24"/>
                  <w:szCs w:val="24"/>
                </w:rPr>
                <w:t>часть 8 статьи 6</w:t>
              </w:r>
            </w:hyperlink>
            <w:r w:rsidRPr="00977F49">
              <w:rPr>
                <w:rFonts w:ascii="Times New Roman" w:hAnsi="Times New Roman" w:cs="Times New Roman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977F49" w:rsidRPr="00977F49" w:rsidRDefault="00977F4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5"/>
      <w:bookmarkEnd w:id="5"/>
      <w:r w:rsidRPr="00977F49">
        <w:rPr>
          <w:rFonts w:ascii="Times New Roman" w:hAnsi="Times New Roman" w:cs="Times New Roman"/>
          <w:sz w:val="24"/>
          <w:szCs w:val="24"/>
        </w:rPr>
        <w:t xml:space="preserve">8. Ставка налога в размере 1,1 процента от среднегодовой стоимости имущества, признаваемого объектом налогообложения, устанавливается для организаций государственной </w:t>
      </w:r>
      <w:r w:rsidRPr="00977F49">
        <w:rPr>
          <w:rFonts w:ascii="Times New Roman" w:hAnsi="Times New Roman" w:cs="Times New Roman"/>
          <w:sz w:val="24"/>
          <w:szCs w:val="24"/>
        </w:rPr>
        <w:lastRenderedPageBreak/>
        <w:t>системы здравоохранения, в которые предоставляются при наличии медицинских показаний путевки на санаторно-курортное лечение, осуществляемое в целях профилактики основных заболеваний граждан, имеющих право на получение государственной социальной помощи.</w:t>
      </w:r>
    </w:p>
    <w:p w:rsidR="00977F49" w:rsidRPr="00977F49" w:rsidRDefault="00977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77F4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77F49">
        <w:rPr>
          <w:rFonts w:ascii="Times New Roman" w:hAnsi="Times New Roman" w:cs="Times New Roman"/>
          <w:sz w:val="24"/>
          <w:szCs w:val="24"/>
        </w:rPr>
        <w:t xml:space="preserve">асть 8 введена </w:t>
      </w:r>
      <w:hyperlink r:id="rId33" w:history="1">
        <w:r w:rsidRPr="00977F4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29.11.2016 N 2038-ОЗ)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7"/>
      <w:bookmarkEnd w:id="6"/>
      <w:r w:rsidRPr="00977F49">
        <w:rPr>
          <w:rFonts w:ascii="Times New Roman" w:hAnsi="Times New Roman" w:cs="Times New Roman"/>
          <w:sz w:val="24"/>
          <w:szCs w:val="24"/>
        </w:rPr>
        <w:t xml:space="preserve">9. Действовала до 31 декабря 2019 года включительно. - </w:t>
      </w:r>
      <w:hyperlink w:anchor="P293" w:history="1">
        <w:r w:rsidRPr="00977F49">
          <w:rPr>
            <w:rFonts w:ascii="Times New Roman" w:hAnsi="Times New Roman" w:cs="Times New Roman"/>
            <w:sz w:val="24"/>
            <w:szCs w:val="24"/>
          </w:rPr>
          <w:t>Часть 8.1 статьи 6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данного Закона.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8"/>
      <w:bookmarkEnd w:id="7"/>
      <w:r w:rsidRPr="00977F49">
        <w:rPr>
          <w:rFonts w:ascii="Times New Roman" w:hAnsi="Times New Roman" w:cs="Times New Roman"/>
          <w:sz w:val="24"/>
          <w:szCs w:val="24"/>
        </w:rPr>
        <w:t xml:space="preserve">10. Действовала до 31 декабря 2020 года включительно. - </w:t>
      </w:r>
      <w:hyperlink w:anchor="P306" w:history="1">
        <w:r w:rsidRPr="00977F49">
          <w:rPr>
            <w:rFonts w:ascii="Times New Roman" w:hAnsi="Times New Roman" w:cs="Times New Roman"/>
            <w:sz w:val="24"/>
            <w:szCs w:val="24"/>
          </w:rPr>
          <w:t>Часть 15 статьи 6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данного Закона.</w:t>
      </w:r>
    </w:p>
    <w:p w:rsidR="00977F49" w:rsidRPr="00977F49" w:rsidRDefault="00977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7F49" w:rsidRPr="00977F49" w:rsidRDefault="00977F4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Статья 3. Налоговые льготы</w:t>
      </w:r>
    </w:p>
    <w:p w:rsidR="00977F49" w:rsidRPr="00977F49" w:rsidRDefault="00977F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7F49" w:rsidRPr="00977F49" w:rsidRDefault="00977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Освобождаются от налогообложения: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1) - 3) утратили силу с 1 января 2020 года. - </w:t>
      </w:r>
      <w:hyperlink r:id="rId34" w:history="1">
        <w:r w:rsidRPr="00977F4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19.09.2019 N 2377-ОЗ;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4) утратил силу с 1 января 2016 года. - </w:t>
      </w:r>
      <w:hyperlink r:id="rId35" w:history="1">
        <w:r w:rsidRPr="00977F4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10.11.2015 N 1868-ОЗ;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75"/>
      <w:bookmarkEnd w:id="8"/>
      <w:r w:rsidRPr="00977F49">
        <w:rPr>
          <w:rFonts w:ascii="Times New Roman" w:hAnsi="Times New Roman" w:cs="Times New Roman"/>
          <w:sz w:val="24"/>
          <w:szCs w:val="24"/>
        </w:rPr>
        <w:t xml:space="preserve">5) действовал по 31 декабря 2018 года включительно. - </w:t>
      </w:r>
      <w:hyperlink w:anchor="P295" w:history="1">
        <w:r w:rsidRPr="00977F49">
          <w:rPr>
            <w:rFonts w:ascii="Times New Roman" w:hAnsi="Times New Roman" w:cs="Times New Roman"/>
            <w:sz w:val="24"/>
            <w:szCs w:val="24"/>
          </w:rPr>
          <w:t>Часть 9 статьи 6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данного Закона (ред. 10.11.2015).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Документами, подтверждающими право на применение налоговой льготы, предусмотренной настоящим пунктом, являются: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F49">
        <w:rPr>
          <w:rFonts w:ascii="Times New Roman" w:hAnsi="Times New Roman" w:cs="Times New Roman"/>
          <w:sz w:val="24"/>
          <w:szCs w:val="24"/>
        </w:rPr>
        <w:t xml:space="preserve">а) формы федерального статистического наблюдения, утвержденные </w:t>
      </w:r>
      <w:hyperlink r:id="rId36" w:history="1">
        <w:r w:rsidRPr="00977F4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от 4 августа 2016 года N 387 "Об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средой":</w:t>
      </w:r>
      <w:proofErr w:type="gramEnd"/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977F49">
          <w:rPr>
            <w:rFonts w:ascii="Times New Roman" w:hAnsi="Times New Roman" w:cs="Times New Roman"/>
            <w:sz w:val="24"/>
            <w:szCs w:val="24"/>
          </w:rPr>
          <w:t>N П-1 (СХ)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"Сведения о производстве и отгрузке сельскохозяйственной продукции" - для организаций, кроме субъектов малого предпринимательства и крестьянских (фермерских) хозяйств;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Pr="00977F49">
          <w:rPr>
            <w:rFonts w:ascii="Times New Roman" w:hAnsi="Times New Roman" w:cs="Times New Roman"/>
            <w:sz w:val="24"/>
            <w:szCs w:val="24"/>
          </w:rPr>
          <w:t>N 3-фермер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"Сведения о производстве продукции животноводства и поголовье скота" - для субъектов малого предпринимательства и крестьянских (фермерских) хозяйств;</w:t>
      </w:r>
    </w:p>
    <w:p w:rsidR="00977F49" w:rsidRPr="00977F49" w:rsidRDefault="00977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77F4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77F49">
        <w:rPr>
          <w:rFonts w:ascii="Times New Roman" w:hAnsi="Times New Roman" w:cs="Times New Roman"/>
          <w:sz w:val="24"/>
          <w:szCs w:val="24"/>
        </w:rPr>
        <w:t xml:space="preserve">. "а" в ред. </w:t>
      </w:r>
      <w:hyperlink r:id="rId39" w:history="1">
        <w:r w:rsidRPr="00977F4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08.11.2017 N 2166-ОЗ)</w:t>
      </w:r>
    </w:p>
    <w:p w:rsidR="00977F49" w:rsidRPr="00977F49" w:rsidRDefault="00977F4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7F49" w:rsidRPr="00977F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7F49" w:rsidRPr="00977F49" w:rsidRDefault="00977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Положения подпункта "б" пункта 5 статьи 3 применяются в отношении организаций, реализующих с 2014 года инвестиционные проекты или программы модернизации производства, включенные соответственно в реестр инвестиционных проектов Орловской области или реестр программ модернизации производства Орловской области (</w:t>
            </w:r>
            <w:hyperlink r:id="rId40" w:history="1">
              <w:r w:rsidRPr="00977F49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2</w:t>
              </w:r>
            </w:hyperlink>
            <w:r w:rsidRPr="00977F49">
              <w:rPr>
                <w:rFonts w:ascii="Times New Roman" w:hAnsi="Times New Roman" w:cs="Times New Roman"/>
                <w:sz w:val="24"/>
                <w:szCs w:val="24"/>
              </w:rPr>
              <w:t xml:space="preserve"> Закона Орловской области от 28.11.2014 N 1697-ОЗ).</w:t>
            </w:r>
          </w:p>
        </w:tc>
      </w:tr>
    </w:tbl>
    <w:p w:rsidR="00977F49" w:rsidRPr="00977F49" w:rsidRDefault="00977F4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б) документы, подтверждающие размер сельскохозяйственных угодий, находящихся в пользовании организаций;</w:t>
      </w:r>
    </w:p>
    <w:p w:rsidR="00977F49" w:rsidRPr="00977F49" w:rsidRDefault="00977F4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7F49" w:rsidRPr="00977F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7F49" w:rsidRPr="00977F49" w:rsidRDefault="00977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Положения подпункта "в" пункта 5 статьи 3 применяются в отношении организаций, реализующих с 2014 года инвестиционные проекты или программы модернизации производства, включенные соответственно в реестр инвестиционных проектов Орловской области или реестр программ модернизации производства Орловской области (</w:t>
            </w:r>
            <w:hyperlink r:id="rId41" w:history="1">
              <w:r w:rsidRPr="00977F49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2</w:t>
              </w:r>
            </w:hyperlink>
            <w:r w:rsidRPr="00977F49">
              <w:rPr>
                <w:rFonts w:ascii="Times New Roman" w:hAnsi="Times New Roman" w:cs="Times New Roman"/>
                <w:sz w:val="24"/>
                <w:szCs w:val="24"/>
              </w:rPr>
              <w:t xml:space="preserve"> Закона Орловской области от 28.11.2014 N 1697-ОЗ).</w:t>
            </w:r>
          </w:p>
        </w:tc>
      </w:tr>
    </w:tbl>
    <w:p w:rsidR="00977F49" w:rsidRPr="00977F49" w:rsidRDefault="00977F4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в) расчет за подписью руководителя организации среднегодового поголовья коров </w:t>
      </w:r>
      <w:r w:rsidRPr="00977F49">
        <w:rPr>
          <w:rFonts w:ascii="Times New Roman" w:hAnsi="Times New Roman" w:cs="Times New Roman"/>
          <w:sz w:val="24"/>
          <w:szCs w:val="24"/>
        </w:rPr>
        <w:lastRenderedPageBreak/>
        <w:t>молочного стада, находящихся в собственности организации, на 100 га сельскохозяйственных угодий;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г) документы бухгалтерского учета, подтверждающие наличие на учете налогоплательщика в качестве основных средств коров молочного стада.</w:t>
      </w:r>
    </w:p>
    <w:p w:rsidR="00977F49" w:rsidRPr="00977F49" w:rsidRDefault="00977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(п. 5 в ред. </w:t>
      </w:r>
      <w:hyperlink r:id="rId42" w:history="1">
        <w:r w:rsidRPr="00977F4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28.11.2014 N 1697-ОЗ)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5.1) утратил силу с 1 января 2014 года. - </w:t>
      </w:r>
      <w:hyperlink r:id="rId43" w:history="1">
        <w:r w:rsidRPr="00977F4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29.11.2013 N 1561-ОЗ;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6) утратил силу с 1 января 2020 года. - </w:t>
      </w:r>
      <w:hyperlink r:id="rId44" w:history="1">
        <w:r w:rsidRPr="00977F4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19.09.2019 N 2377-ОЗ;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7) утратил силу. - </w:t>
      </w:r>
      <w:hyperlink r:id="rId45" w:history="1">
        <w:r w:rsidRPr="00977F4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08.11.2017 N 2166-ОЗ;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8) - 9) утратили силу с 1 января 2020 года. - </w:t>
      </w:r>
      <w:hyperlink r:id="rId46" w:history="1">
        <w:r w:rsidRPr="00977F4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19.09.2019 N 2377-ОЗ;</w:t>
      </w:r>
    </w:p>
    <w:p w:rsidR="00977F49" w:rsidRPr="00977F49" w:rsidRDefault="00977F4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7F49" w:rsidRPr="00977F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7F49" w:rsidRPr="00977F49" w:rsidRDefault="00977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49">
              <w:rPr>
                <w:rFonts w:ascii="Times New Roman" w:hAnsi="Times New Roman" w:cs="Times New Roman"/>
                <w:sz w:val="24"/>
                <w:szCs w:val="24"/>
              </w:rPr>
              <w:t xml:space="preserve">Законами Орловской области от 03.07.2014 </w:t>
            </w:r>
            <w:hyperlink r:id="rId47" w:history="1">
              <w:r w:rsidRPr="00977F49">
                <w:rPr>
                  <w:rFonts w:ascii="Times New Roman" w:hAnsi="Times New Roman" w:cs="Times New Roman"/>
                  <w:sz w:val="24"/>
                  <w:szCs w:val="24"/>
                </w:rPr>
                <w:t>N 1640-ОЗ</w:t>
              </w:r>
            </w:hyperlink>
            <w:r w:rsidRPr="00977F49">
              <w:rPr>
                <w:rFonts w:ascii="Times New Roman" w:hAnsi="Times New Roman" w:cs="Times New Roman"/>
                <w:sz w:val="24"/>
                <w:szCs w:val="24"/>
              </w:rPr>
              <w:t xml:space="preserve">, от 28.11.2014 </w:t>
            </w:r>
            <w:hyperlink r:id="rId48" w:history="1">
              <w:r w:rsidRPr="00977F49">
                <w:rPr>
                  <w:rFonts w:ascii="Times New Roman" w:hAnsi="Times New Roman" w:cs="Times New Roman"/>
                  <w:sz w:val="24"/>
                  <w:szCs w:val="24"/>
                </w:rPr>
                <w:t>N 1697-ОЗ</w:t>
              </w:r>
            </w:hyperlink>
            <w:r w:rsidRPr="00977F49">
              <w:rPr>
                <w:rFonts w:ascii="Times New Roman" w:hAnsi="Times New Roman" w:cs="Times New Roman"/>
                <w:sz w:val="24"/>
                <w:szCs w:val="24"/>
              </w:rPr>
              <w:t xml:space="preserve"> пункт 10 одновременно изложен в новой редакции.</w:t>
            </w:r>
          </w:p>
          <w:p w:rsidR="00977F49" w:rsidRPr="00977F49" w:rsidRDefault="00977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49">
              <w:rPr>
                <w:rFonts w:ascii="Times New Roman" w:hAnsi="Times New Roman" w:cs="Times New Roman"/>
                <w:sz w:val="24"/>
                <w:szCs w:val="24"/>
              </w:rPr>
              <w:t xml:space="preserve">Пункт 10 в редакции </w:t>
            </w:r>
            <w:hyperlink r:id="rId49" w:history="1">
              <w:r w:rsidRPr="00977F49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977F49"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 от 28.11.2014 N 1697-ОЗ приведен в тексте.</w:t>
            </w:r>
          </w:p>
        </w:tc>
      </w:tr>
    </w:tbl>
    <w:p w:rsidR="00977F49" w:rsidRPr="00977F49" w:rsidRDefault="00977F4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93"/>
      <w:bookmarkEnd w:id="9"/>
      <w:proofErr w:type="gramStart"/>
      <w:r w:rsidRPr="00977F49">
        <w:rPr>
          <w:rFonts w:ascii="Times New Roman" w:hAnsi="Times New Roman" w:cs="Times New Roman"/>
          <w:sz w:val="24"/>
          <w:szCs w:val="24"/>
        </w:rPr>
        <w:t>10) организации, реализующие на территории Орловской области инвестиционные проекты, включенные в реестр инвестиционных проектов Орловской области, в отношении имущества, созданного и (или) приобретенного в результате реализации инвестиционного проекта в течение первых трех лет его реализации со дня включения инвестиционного проекта в реестр инвестиционных проектов Орловской области, за исключением переданного в аренду, лизинг.</w:t>
      </w:r>
      <w:proofErr w:type="gramEnd"/>
      <w:r w:rsidRPr="00977F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7F49">
        <w:rPr>
          <w:rFonts w:ascii="Times New Roman" w:hAnsi="Times New Roman" w:cs="Times New Roman"/>
          <w:sz w:val="24"/>
          <w:szCs w:val="24"/>
        </w:rPr>
        <w:t>Освобождение от налогообложения в соответствии с настоящим пунктом применяется также в случае, если право собственности на имущество, созданное и (или) приобретенное в результате реализации инвестиционного проекта в течение первых трех лет его реализации со дня включения инвестиционного проекта в реестр инвестиционных проектов Орловской области, зарегистрировано в течение года со дня истечения указанного трехлетнего периода.</w:t>
      </w:r>
      <w:proofErr w:type="gramEnd"/>
    </w:p>
    <w:p w:rsidR="00977F49" w:rsidRPr="00977F49" w:rsidRDefault="00977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0" w:history="1">
        <w:r w:rsidRPr="00977F4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04.03.2021 N 2576-ОЗ)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Освобождение от налогообложения в соответствии с настоящим пунктом применяется в течение следующего количества последовательных налоговых </w:t>
      </w:r>
      <w:proofErr w:type="gramStart"/>
      <w:r w:rsidRPr="00977F49">
        <w:rPr>
          <w:rFonts w:ascii="Times New Roman" w:hAnsi="Times New Roman" w:cs="Times New Roman"/>
          <w:sz w:val="24"/>
          <w:szCs w:val="24"/>
        </w:rPr>
        <w:t>периодов</w:t>
      </w:r>
      <w:proofErr w:type="gramEnd"/>
      <w:r w:rsidRPr="00977F49">
        <w:rPr>
          <w:rFonts w:ascii="Times New Roman" w:hAnsi="Times New Roman" w:cs="Times New Roman"/>
          <w:sz w:val="24"/>
          <w:szCs w:val="24"/>
        </w:rPr>
        <w:t xml:space="preserve"> начиная с 1-го числа соответствующего налогового периода и является непрерывным:</w:t>
      </w:r>
    </w:p>
    <w:p w:rsidR="00977F49" w:rsidRPr="00977F49" w:rsidRDefault="00977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118"/>
      </w:tblGrid>
      <w:tr w:rsidR="00977F49" w:rsidRPr="00977F49">
        <w:tc>
          <w:tcPr>
            <w:tcW w:w="5839" w:type="dxa"/>
          </w:tcPr>
          <w:p w:rsidR="00977F49" w:rsidRPr="00977F49" w:rsidRDefault="0097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Общая сумма фактически осуществленных капитальных вложений в течение первых трех лет со дня включения инвестиционного проекта в реестр инвестиционных проектов Орловской области (млн. рублей)</w:t>
            </w:r>
          </w:p>
        </w:tc>
        <w:tc>
          <w:tcPr>
            <w:tcW w:w="3118" w:type="dxa"/>
          </w:tcPr>
          <w:p w:rsidR="00977F49" w:rsidRPr="00977F49" w:rsidRDefault="0097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Период освобождения от налогообложения (количество последовательных налоговых периодов)</w:t>
            </w:r>
          </w:p>
        </w:tc>
      </w:tr>
      <w:tr w:rsidR="00977F49" w:rsidRPr="00977F49">
        <w:tc>
          <w:tcPr>
            <w:tcW w:w="5839" w:type="dxa"/>
          </w:tcPr>
          <w:p w:rsidR="00977F49" w:rsidRPr="00977F49" w:rsidRDefault="00977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Свыше 100 до 250</w:t>
            </w:r>
          </w:p>
        </w:tc>
        <w:tc>
          <w:tcPr>
            <w:tcW w:w="3118" w:type="dxa"/>
          </w:tcPr>
          <w:p w:rsidR="00977F49" w:rsidRPr="00977F49" w:rsidRDefault="00977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7F49" w:rsidRPr="00977F49">
        <w:tc>
          <w:tcPr>
            <w:tcW w:w="5839" w:type="dxa"/>
          </w:tcPr>
          <w:p w:rsidR="00977F49" w:rsidRPr="00977F49" w:rsidRDefault="00977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От 250 до 3000 включительно</w:t>
            </w:r>
          </w:p>
        </w:tc>
        <w:tc>
          <w:tcPr>
            <w:tcW w:w="3118" w:type="dxa"/>
          </w:tcPr>
          <w:p w:rsidR="00977F49" w:rsidRPr="00977F49" w:rsidRDefault="00977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7F49" w:rsidRPr="00977F49">
        <w:tc>
          <w:tcPr>
            <w:tcW w:w="5839" w:type="dxa"/>
          </w:tcPr>
          <w:p w:rsidR="00977F49" w:rsidRPr="00977F49" w:rsidRDefault="00977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Свыше 3000</w:t>
            </w:r>
          </w:p>
        </w:tc>
        <w:tc>
          <w:tcPr>
            <w:tcW w:w="3118" w:type="dxa"/>
          </w:tcPr>
          <w:p w:rsidR="00977F49" w:rsidRPr="00977F49" w:rsidRDefault="00977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77F49" w:rsidRPr="00977F49" w:rsidRDefault="00977F49">
      <w:pPr>
        <w:pStyle w:val="ConsPlusNormal"/>
        <w:spacing w:before="220"/>
        <w:jc w:val="right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.</w:t>
      </w:r>
    </w:p>
    <w:p w:rsidR="00977F49" w:rsidRPr="00977F49" w:rsidRDefault="00977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7F49" w:rsidRPr="00977F49" w:rsidRDefault="00977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Для организаций, реализующих инвестиционные проекты на территории муниципальных районов и городских округов Орловской области, численность населения которых составляет менее 10 тысяч человек, освобождение от налогообложения применяется в течение следующего количества последовательных налоговых </w:t>
      </w:r>
      <w:proofErr w:type="gramStart"/>
      <w:r w:rsidRPr="00977F49">
        <w:rPr>
          <w:rFonts w:ascii="Times New Roman" w:hAnsi="Times New Roman" w:cs="Times New Roman"/>
          <w:sz w:val="24"/>
          <w:szCs w:val="24"/>
        </w:rPr>
        <w:t>периодов</w:t>
      </w:r>
      <w:proofErr w:type="gramEnd"/>
      <w:r w:rsidRPr="00977F49">
        <w:rPr>
          <w:rFonts w:ascii="Times New Roman" w:hAnsi="Times New Roman" w:cs="Times New Roman"/>
          <w:sz w:val="24"/>
          <w:szCs w:val="24"/>
        </w:rPr>
        <w:t xml:space="preserve"> начиная с 1-го числа соответствующего налогового периода и является непрерывным:</w:t>
      </w:r>
    </w:p>
    <w:p w:rsidR="00977F49" w:rsidRPr="00977F49" w:rsidRDefault="00977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lastRenderedPageBreak/>
        <w:t xml:space="preserve">(в ред. </w:t>
      </w:r>
      <w:hyperlink r:id="rId51" w:history="1">
        <w:r w:rsidRPr="00977F4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04.03.2021 N 2576-ОЗ)</w:t>
      </w:r>
    </w:p>
    <w:p w:rsidR="00977F49" w:rsidRPr="00977F49" w:rsidRDefault="00977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118"/>
      </w:tblGrid>
      <w:tr w:rsidR="00977F49" w:rsidRPr="00977F49">
        <w:tc>
          <w:tcPr>
            <w:tcW w:w="5839" w:type="dxa"/>
          </w:tcPr>
          <w:p w:rsidR="00977F49" w:rsidRPr="00977F49" w:rsidRDefault="0097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Общая сумма фактически осуществленных капитальных вложений в течение первых трех лет со дня включения инвестиционного проекта в реестр инвестиционных проектов Орловской области (млн. рублей)</w:t>
            </w:r>
          </w:p>
        </w:tc>
        <w:tc>
          <w:tcPr>
            <w:tcW w:w="3118" w:type="dxa"/>
          </w:tcPr>
          <w:p w:rsidR="00977F49" w:rsidRPr="00977F49" w:rsidRDefault="0097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Период освобождения от налогообложения (количество последовательных налоговых периодов)</w:t>
            </w:r>
          </w:p>
        </w:tc>
      </w:tr>
      <w:tr w:rsidR="00977F49" w:rsidRPr="00977F49">
        <w:tc>
          <w:tcPr>
            <w:tcW w:w="5839" w:type="dxa"/>
          </w:tcPr>
          <w:p w:rsidR="00977F49" w:rsidRPr="00977F49" w:rsidRDefault="00977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От 10 до 100</w:t>
            </w:r>
          </w:p>
        </w:tc>
        <w:tc>
          <w:tcPr>
            <w:tcW w:w="3118" w:type="dxa"/>
          </w:tcPr>
          <w:p w:rsidR="00977F49" w:rsidRPr="00977F49" w:rsidRDefault="00977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7F49" w:rsidRPr="00977F49">
        <w:tc>
          <w:tcPr>
            <w:tcW w:w="5839" w:type="dxa"/>
          </w:tcPr>
          <w:p w:rsidR="00977F49" w:rsidRPr="00977F49" w:rsidRDefault="00977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От 100 до 1000 включительно</w:t>
            </w:r>
          </w:p>
        </w:tc>
        <w:tc>
          <w:tcPr>
            <w:tcW w:w="3118" w:type="dxa"/>
          </w:tcPr>
          <w:p w:rsidR="00977F49" w:rsidRPr="00977F49" w:rsidRDefault="00977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7F49" w:rsidRPr="00977F49">
        <w:tc>
          <w:tcPr>
            <w:tcW w:w="5839" w:type="dxa"/>
          </w:tcPr>
          <w:p w:rsidR="00977F49" w:rsidRPr="00977F49" w:rsidRDefault="00977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Свыше 1000</w:t>
            </w:r>
          </w:p>
        </w:tc>
        <w:tc>
          <w:tcPr>
            <w:tcW w:w="3118" w:type="dxa"/>
          </w:tcPr>
          <w:p w:rsidR="00977F49" w:rsidRPr="00977F49" w:rsidRDefault="00977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77F49" w:rsidRPr="00977F49" w:rsidRDefault="00977F49">
      <w:pPr>
        <w:pStyle w:val="ConsPlusNormal"/>
        <w:spacing w:before="220"/>
        <w:jc w:val="right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.</w:t>
      </w:r>
    </w:p>
    <w:p w:rsidR="00977F49" w:rsidRPr="00977F49" w:rsidRDefault="00977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7F49" w:rsidRPr="00977F49" w:rsidRDefault="00977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Для организаций, реализующих инвестиционные проекты на территории муниципальных районов и городских округов Орловской области, численность населения которых составляет от 10 тысяч человек до 20 тысяч человек, освобождение от налогообложения применяется в течение следующего количества последовательных налоговых </w:t>
      </w:r>
      <w:proofErr w:type="gramStart"/>
      <w:r w:rsidRPr="00977F49">
        <w:rPr>
          <w:rFonts w:ascii="Times New Roman" w:hAnsi="Times New Roman" w:cs="Times New Roman"/>
          <w:sz w:val="24"/>
          <w:szCs w:val="24"/>
        </w:rPr>
        <w:t>периодов</w:t>
      </w:r>
      <w:proofErr w:type="gramEnd"/>
      <w:r w:rsidRPr="00977F49">
        <w:rPr>
          <w:rFonts w:ascii="Times New Roman" w:hAnsi="Times New Roman" w:cs="Times New Roman"/>
          <w:sz w:val="24"/>
          <w:szCs w:val="24"/>
        </w:rPr>
        <w:t xml:space="preserve"> начиная с 1-го числа соответствующего налогового периода и является непрерывным:</w:t>
      </w:r>
    </w:p>
    <w:p w:rsidR="00977F49" w:rsidRPr="00977F49" w:rsidRDefault="00977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2" w:history="1">
        <w:r w:rsidRPr="00977F4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04.03.2021 N 2576-ОЗ)</w:t>
      </w:r>
    </w:p>
    <w:p w:rsidR="00977F49" w:rsidRPr="00977F49" w:rsidRDefault="00977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118"/>
      </w:tblGrid>
      <w:tr w:rsidR="00977F49" w:rsidRPr="00977F49">
        <w:tc>
          <w:tcPr>
            <w:tcW w:w="5839" w:type="dxa"/>
          </w:tcPr>
          <w:p w:rsidR="00977F49" w:rsidRPr="00977F49" w:rsidRDefault="0097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Общая сумма фактически осуществленных капитальных вложений в течение первых трех лет со дня включения инвестиционного проекта в реестр инвестиционных проектов Орловской области (млн. рублей)</w:t>
            </w:r>
          </w:p>
        </w:tc>
        <w:tc>
          <w:tcPr>
            <w:tcW w:w="3118" w:type="dxa"/>
          </w:tcPr>
          <w:p w:rsidR="00977F49" w:rsidRPr="00977F49" w:rsidRDefault="0097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Период освобождения от налогообложения (количество последовательных налоговых периодов)</w:t>
            </w:r>
          </w:p>
        </w:tc>
      </w:tr>
      <w:tr w:rsidR="00977F49" w:rsidRPr="00977F49">
        <w:tc>
          <w:tcPr>
            <w:tcW w:w="5839" w:type="dxa"/>
          </w:tcPr>
          <w:p w:rsidR="00977F49" w:rsidRPr="00977F49" w:rsidRDefault="00977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От 50 до 100</w:t>
            </w:r>
          </w:p>
        </w:tc>
        <w:tc>
          <w:tcPr>
            <w:tcW w:w="3118" w:type="dxa"/>
          </w:tcPr>
          <w:p w:rsidR="00977F49" w:rsidRPr="00977F49" w:rsidRDefault="00977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7F49" w:rsidRPr="00977F49">
        <w:tc>
          <w:tcPr>
            <w:tcW w:w="5839" w:type="dxa"/>
          </w:tcPr>
          <w:p w:rsidR="00977F49" w:rsidRPr="00977F49" w:rsidRDefault="00977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От 100 до 1000 включительно</w:t>
            </w:r>
          </w:p>
        </w:tc>
        <w:tc>
          <w:tcPr>
            <w:tcW w:w="3118" w:type="dxa"/>
          </w:tcPr>
          <w:p w:rsidR="00977F49" w:rsidRPr="00977F49" w:rsidRDefault="00977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7F49" w:rsidRPr="00977F49">
        <w:tc>
          <w:tcPr>
            <w:tcW w:w="5839" w:type="dxa"/>
          </w:tcPr>
          <w:p w:rsidR="00977F49" w:rsidRPr="00977F49" w:rsidRDefault="00977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Свыше 1000</w:t>
            </w:r>
          </w:p>
        </w:tc>
        <w:tc>
          <w:tcPr>
            <w:tcW w:w="3118" w:type="dxa"/>
          </w:tcPr>
          <w:p w:rsidR="00977F49" w:rsidRPr="00977F49" w:rsidRDefault="00977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77F49" w:rsidRPr="00977F49" w:rsidRDefault="00977F49">
      <w:pPr>
        <w:pStyle w:val="ConsPlusNormal"/>
        <w:spacing w:before="220"/>
        <w:jc w:val="right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.</w:t>
      </w:r>
    </w:p>
    <w:p w:rsidR="00977F49" w:rsidRPr="00977F49" w:rsidRDefault="00977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7F49" w:rsidRPr="00977F49" w:rsidRDefault="00977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F49">
        <w:rPr>
          <w:rFonts w:ascii="Times New Roman" w:hAnsi="Times New Roman" w:cs="Times New Roman"/>
          <w:sz w:val="24"/>
          <w:szCs w:val="24"/>
        </w:rPr>
        <w:t xml:space="preserve">Для организаций, осуществляющих виды деятельности </w:t>
      </w:r>
      <w:hyperlink r:id="rId53" w:history="1">
        <w:r w:rsidRPr="00977F49">
          <w:rPr>
            <w:rFonts w:ascii="Times New Roman" w:hAnsi="Times New Roman" w:cs="Times New Roman"/>
            <w:sz w:val="24"/>
            <w:szCs w:val="24"/>
          </w:rPr>
          <w:t>класса 10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"Производство пищевых продуктов" (доля дохода от реализации продукции по указанным видам деятельности должна составлять не менее 70 процентов в общем доходе от реализации товаров (работ, услуг) таких организаций за соответствующий отчетный (налоговый) период) раздела C "Обрабатывающие производства" Общероссийского классификатора видов экономической деятельности, освобождение от налогообложения применяется в течение следующего количества последовательных налоговых периодов</w:t>
      </w:r>
      <w:proofErr w:type="gramEnd"/>
      <w:r w:rsidRPr="00977F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7F49">
        <w:rPr>
          <w:rFonts w:ascii="Times New Roman" w:hAnsi="Times New Roman" w:cs="Times New Roman"/>
          <w:sz w:val="24"/>
          <w:szCs w:val="24"/>
        </w:rPr>
        <w:t>начиная с 1-го числа соответствующего налогового периода и является непрерывным</w:t>
      </w:r>
      <w:proofErr w:type="gramEnd"/>
      <w:r w:rsidRPr="00977F49">
        <w:rPr>
          <w:rFonts w:ascii="Times New Roman" w:hAnsi="Times New Roman" w:cs="Times New Roman"/>
          <w:sz w:val="24"/>
          <w:szCs w:val="24"/>
        </w:rPr>
        <w:t>:</w:t>
      </w:r>
    </w:p>
    <w:p w:rsidR="00977F49" w:rsidRPr="00977F49" w:rsidRDefault="00977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4" w:history="1">
        <w:r w:rsidRPr="00977F4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10.11.2015 N 1868-ОЗ)</w:t>
      </w:r>
    </w:p>
    <w:p w:rsidR="00977F49" w:rsidRPr="00977F49" w:rsidRDefault="00977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118"/>
      </w:tblGrid>
      <w:tr w:rsidR="00977F49" w:rsidRPr="00977F49">
        <w:tc>
          <w:tcPr>
            <w:tcW w:w="5839" w:type="dxa"/>
          </w:tcPr>
          <w:p w:rsidR="00977F49" w:rsidRPr="00977F49" w:rsidRDefault="0097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Общая сумма фактически осуществленных капитальных вложений в течение первых трех лет со дня включения инвестиционного проекта в реестр инвестиционных проектов Орловской области (млн. рублей)</w:t>
            </w:r>
          </w:p>
        </w:tc>
        <w:tc>
          <w:tcPr>
            <w:tcW w:w="3118" w:type="dxa"/>
          </w:tcPr>
          <w:p w:rsidR="00977F49" w:rsidRPr="00977F49" w:rsidRDefault="0097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Период освобождения от налогообложения (количество последовательных налоговых периодов)</w:t>
            </w:r>
          </w:p>
        </w:tc>
      </w:tr>
      <w:tr w:rsidR="00977F49" w:rsidRPr="00977F49">
        <w:tc>
          <w:tcPr>
            <w:tcW w:w="5839" w:type="dxa"/>
          </w:tcPr>
          <w:p w:rsidR="00977F49" w:rsidRPr="00977F49" w:rsidRDefault="00977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От 10 до 1000 включительно</w:t>
            </w:r>
          </w:p>
        </w:tc>
        <w:tc>
          <w:tcPr>
            <w:tcW w:w="3118" w:type="dxa"/>
          </w:tcPr>
          <w:p w:rsidR="00977F49" w:rsidRPr="00977F49" w:rsidRDefault="00977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7F49" w:rsidRPr="00977F49">
        <w:tc>
          <w:tcPr>
            <w:tcW w:w="5839" w:type="dxa"/>
          </w:tcPr>
          <w:p w:rsidR="00977F49" w:rsidRPr="00977F49" w:rsidRDefault="00977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Свыше 1000</w:t>
            </w:r>
          </w:p>
        </w:tc>
        <w:tc>
          <w:tcPr>
            <w:tcW w:w="3118" w:type="dxa"/>
          </w:tcPr>
          <w:p w:rsidR="00977F49" w:rsidRPr="00977F49" w:rsidRDefault="00977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77F49" w:rsidRPr="00977F49" w:rsidRDefault="00977F49">
      <w:pPr>
        <w:pStyle w:val="ConsPlusNormal"/>
        <w:spacing w:before="220"/>
        <w:jc w:val="right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.</w:t>
      </w:r>
    </w:p>
    <w:p w:rsidR="00977F49" w:rsidRPr="00977F49" w:rsidRDefault="00977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7F49" w:rsidRPr="00977F49" w:rsidRDefault="00977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F49">
        <w:rPr>
          <w:rFonts w:ascii="Times New Roman" w:hAnsi="Times New Roman" w:cs="Times New Roman"/>
          <w:sz w:val="24"/>
          <w:szCs w:val="24"/>
        </w:rPr>
        <w:t xml:space="preserve">Если по итогам отчетного (налогового) периода доля доходов от реализации продукции по видам деятельности </w:t>
      </w:r>
      <w:hyperlink r:id="rId55" w:history="1">
        <w:r w:rsidRPr="00977F49">
          <w:rPr>
            <w:rFonts w:ascii="Times New Roman" w:hAnsi="Times New Roman" w:cs="Times New Roman"/>
            <w:sz w:val="24"/>
            <w:szCs w:val="24"/>
          </w:rPr>
          <w:t>класса 10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"Производство пищевых продуктов" раздела C "Обрабатывающие производства" Общероссийского классификатора видов экономической деятельности в общем доходе от реализации товаров (работ, услуг) таких организаций за соответствующий отчетный (налоговый) период составила менее 70 процентов, такой налогоплательщик считается утратившим право на применение налоговой льготы с начала налогового периода</w:t>
      </w:r>
      <w:proofErr w:type="gramEnd"/>
      <w:r w:rsidRPr="00977F49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977F49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977F49">
        <w:rPr>
          <w:rFonts w:ascii="Times New Roman" w:hAnsi="Times New Roman" w:cs="Times New Roman"/>
          <w:sz w:val="24"/>
          <w:szCs w:val="24"/>
        </w:rPr>
        <w:t xml:space="preserve"> допущено несоответствие указанному требованию.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В целях применения настоящего Закона общая сумма фактически осуществленных капитальных вложений в течение первых трех лет со дня включения инвестиционного проекта в реестр инвестиционных проектов Орловской области определяется по введенным в эксплуатацию объектам, принадлежащим организации на праве собственности.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F49">
        <w:rPr>
          <w:rFonts w:ascii="Times New Roman" w:hAnsi="Times New Roman" w:cs="Times New Roman"/>
          <w:sz w:val="24"/>
          <w:szCs w:val="24"/>
        </w:rPr>
        <w:t>Право на применение налоговой льготы, предусмотренной настоящим пунктом, возникает у налогоплательщика с 1-го числа налогового периода, следующего за налоговым периодом, в котором суммарный объем фактически осуществленных капитальных вложений в течение первых трех лет со дня включения инвестиционного проекта в реестр инвестиционных проектов Орловской области достиг уровня, дающего право на применение налоговой льготы.</w:t>
      </w:r>
      <w:proofErr w:type="gramEnd"/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При достижении в дальнейшем (в течение первых трех лет со дня включения инвестиционного проекта в реестр инвестиционных проектов Орловской области) уровня капитальных вложений, позволяющего применять налоговую льготу с большим периодом освобождения от налогообложения, льгота предоставляется на срок, уменьшенный на период ранее использованного освобождения от налогообложения.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F49">
        <w:rPr>
          <w:rFonts w:ascii="Times New Roman" w:hAnsi="Times New Roman" w:cs="Times New Roman"/>
          <w:sz w:val="24"/>
          <w:szCs w:val="24"/>
        </w:rPr>
        <w:t>При применении налоговой льготы, предусмотренной настоящим пунктом, размер среднемесячной заработной платы в организации должен быть не ниже 2,5 величины прожиточного минимума для трудоспособного населения в Орловской области, установленной Правительством Орловской области, за квартал года, предшествующий кварталу, в котором налогоплательщик заявил налоговую льготу (за исключением организаций, реализующих инвестиционные проекты, включенные в реестр инвестиционных проектов Орловской области, на территории муниципальных районов и</w:t>
      </w:r>
      <w:proofErr w:type="gramEnd"/>
      <w:r w:rsidRPr="00977F49">
        <w:rPr>
          <w:rFonts w:ascii="Times New Roman" w:hAnsi="Times New Roman" w:cs="Times New Roman"/>
          <w:sz w:val="24"/>
          <w:szCs w:val="24"/>
        </w:rPr>
        <w:t xml:space="preserve"> городских округов Орловской области, численность населения которых составляет менее 10 тысяч человек).</w:t>
      </w:r>
    </w:p>
    <w:p w:rsidR="00977F49" w:rsidRPr="00977F49" w:rsidRDefault="00977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6" w:history="1">
        <w:r w:rsidRPr="00977F4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04.03.2021 N 2576-ОЗ)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F49">
        <w:rPr>
          <w:rFonts w:ascii="Times New Roman" w:hAnsi="Times New Roman" w:cs="Times New Roman"/>
          <w:sz w:val="24"/>
          <w:szCs w:val="24"/>
        </w:rPr>
        <w:t>Для организаций, реализующих инвестиционные проекты, включенные в реестр инвестиционных проектов Орловской области, на территории муниципальных районов и городских округов Орловской области, численность населения которых составляет менее 10 тысяч человек, размер среднемесячной заработной платы в организации должен быть не ниже двукратной величины прожиточного минимума для трудоспособного населения в Орловской области, установленной Правительством Орловской области, за квартал года, предшествующий кварталу, в котором</w:t>
      </w:r>
      <w:proofErr w:type="gramEnd"/>
      <w:r w:rsidRPr="00977F49">
        <w:rPr>
          <w:rFonts w:ascii="Times New Roman" w:hAnsi="Times New Roman" w:cs="Times New Roman"/>
          <w:sz w:val="24"/>
          <w:szCs w:val="24"/>
        </w:rPr>
        <w:t xml:space="preserve"> налогоплательщик заявил налоговую льготу.</w:t>
      </w:r>
    </w:p>
    <w:p w:rsidR="00977F49" w:rsidRPr="00977F49" w:rsidRDefault="00977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7" w:history="1">
        <w:r w:rsidRPr="00977F4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04.03.2021 N 2576-ОЗ)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При невыполнении указанного условия налогоплательщик утрачивает право на получение налоговой льготы с начала налогового периода, в котором не выполнено данное условие.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Документами, подтверждающими право на применение налоговой льготы, предусмотренной настоящим пунктом, являются: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54"/>
      <w:bookmarkEnd w:id="10"/>
      <w:r w:rsidRPr="00977F49">
        <w:rPr>
          <w:rFonts w:ascii="Times New Roman" w:hAnsi="Times New Roman" w:cs="Times New Roman"/>
          <w:sz w:val="24"/>
          <w:szCs w:val="24"/>
        </w:rPr>
        <w:t xml:space="preserve">а) решение органа исполнительной государственной власти специальной компетенции Орловской области, осуществляющего функции по выработке региональной политики, нормативного правового регулирования, а также правоприменительные функции в сфере </w:t>
      </w:r>
      <w:r w:rsidRPr="00977F49">
        <w:rPr>
          <w:rFonts w:ascii="Times New Roman" w:hAnsi="Times New Roman" w:cs="Times New Roman"/>
          <w:sz w:val="24"/>
          <w:szCs w:val="24"/>
        </w:rPr>
        <w:lastRenderedPageBreak/>
        <w:t>инвестиционного развития (далее - уполномоченный орган), о включении инвестиционного проекта в реестр инвестиционных проектов Орловской области;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б) для объекта (объектов) недвижимости: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документы, подтверждающие затраты на создание (приобретение) объекта (объектов) недвижимости, или их копии;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57"/>
      <w:bookmarkEnd w:id="11"/>
      <w:r w:rsidRPr="00977F4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недвижимости, подтверждающая государственную регистрацию права собственности на объект (объекты) недвижимости, или ее копия;</w:t>
      </w:r>
    </w:p>
    <w:p w:rsidR="00977F49" w:rsidRPr="00977F49" w:rsidRDefault="00977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8" w:history="1">
        <w:r w:rsidRPr="00977F4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04.03.2021 N 2576-ОЗ)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F49">
        <w:rPr>
          <w:rFonts w:ascii="Times New Roman" w:hAnsi="Times New Roman" w:cs="Times New Roman"/>
          <w:sz w:val="24"/>
          <w:szCs w:val="24"/>
        </w:rPr>
        <w:t xml:space="preserve">в) документы, подтверждающие наличие установленной доли доходов от реализации продукции по видам деятельности </w:t>
      </w:r>
      <w:hyperlink r:id="rId59" w:history="1">
        <w:r w:rsidRPr="00977F49">
          <w:rPr>
            <w:rFonts w:ascii="Times New Roman" w:hAnsi="Times New Roman" w:cs="Times New Roman"/>
            <w:sz w:val="24"/>
            <w:szCs w:val="24"/>
          </w:rPr>
          <w:t>класса 10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"Производство пищевых продуктов" раздела C "Обрабатывающие производства" Общероссийского классификатора видов экономической деятельности в общем доходе от реализации товаров (работ, услуг);</w:t>
      </w:r>
      <w:proofErr w:type="gramEnd"/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г) документы, подтверждающие фактическое осуществление налогоплательщиком прочих затрат в форме капитальных вложений при реализации инвестиционного проекта в течение первых трех лет его реализации, или их копии;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д) документ, подтверждающий размер среднемесячной заработной платы в организации по форме государственного статистического наблюдения за квартал года, предшествующий кварталу, в котором налогоплательщик заявил налоговую льготу;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е) документы, подтверждающие факт осуществления и сумму капитальных вложений в инвестиционный проект;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ж) справка за подписью руководителя организации о сумме осуществленных капитальных вложений в инвестиционный проект с разбивкой по каждому году реализации инвестиционного проекта.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Налогоплательщик вправе представить в налоговый орган документы, указанные в </w:t>
      </w:r>
      <w:hyperlink w:anchor="P154" w:history="1">
        <w:r w:rsidRPr="00977F49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, в </w:t>
      </w:r>
      <w:hyperlink w:anchor="P157" w:history="1">
        <w:r w:rsidRPr="00977F49">
          <w:rPr>
            <w:rFonts w:ascii="Times New Roman" w:hAnsi="Times New Roman" w:cs="Times New Roman"/>
            <w:sz w:val="24"/>
            <w:szCs w:val="24"/>
          </w:rPr>
          <w:t>абзаце третьем подпункта "б"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настоящего пункта, по собственной инициативе.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В случае исключения инвестиционного проекта из реестра инвестиционных проектов Орловской области организация теряет право на получение налоговой льготы с начала налогового периода, в котором инвестиционный проект исключен из реестра инвестиционных проектов Орловской области.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Налогоплательщик, претендующий на получение налоговой льготы в соответствии с настоящим пунктом, не должен являться участником консолидированной группы налогоплательщиков;</w:t>
      </w:r>
    </w:p>
    <w:p w:rsidR="00977F49" w:rsidRPr="00977F49" w:rsidRDefault="00977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(п. 10 в ред. </w:t>
      </w:r>
      <w:hyperlink r:id="rId60" w:history="1">
        <w:r w:rsidRPr="00977F4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28.11.2014 N 1697-ОЗ)</w:t>
      </w:r>
    </w:p>
    <w:p w:rsidR="00977F49" w:rsidRPr="00977F49" w:rsidRDefault="00977F4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7F49" w:rsidRPr="00977F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7F49" w:rsidRPr="00977F49" w:rsidRDefault="00977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49">
              <w:rPr>
                <w:rFonts w:ascii="Times New Roman" w:hAnsi="Times New Roman" w:cs="Times New Roman"/>
                <w:sz w:val="24"/>
                <w:szCs w:val="24"/>
              </w:rPr>
              <w:t xml:space="preserve">Законами Орловской области от 03.07.2014 </w:t>
            </w:r>
            <w:hyperlink r:id="rId61" w:history="1">
              <w:r w:rsidRPr="00977F49">
                <w:rPr>
                  <w:rFonts w:ascii="Times New Roman" w:hAnsi="Times New Roman" w:cs="Times New Roman"/>
                  <w:sz w:val="24"/>
                  <w:szCs w:val="24"/>
                </w:rPr>
                <w:t>N 1640-ОЗ</w:t>
              </w:r>
            </w:hyperlink>
            <w:r w:rsidRPr="00977F49">
              <w:rPr>
                <w:rFonts w:ascii="Times New Roman" w:hAnsi="Times New Roman" w:cs="Times New Roman"/>
                <w:sz w:val="24"/>
                <w:szCs w:val="24"/>
              </w:rPr>
              <w:t xml:space="preserve">, от 28.11.2014 </w:t>
            </w:r>
            <w:hyperlink r:id="rId62" w:history="1">
              <w:r w:rsidRPr="00977F49">
                <w:rPr>
                  <w:rFonts w:ascii="Times New Roman" w:hAnsi="Times New Roman" w:cs="Times New Roman"/>
                  <w:sz w:val="24"/>
                  <w:szCs w:val="24"/>
                </w:rPr>
                <w:t>N 1697-ОЗ</w:t>
              </w:r>
            </w:hyperlink>
            <w:r w:rsidRPr="00977F49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 внесены изменения в статью 3.</w:t>
            </w:r>
          </w:p>
          <w:p w:rsidR="00977F49" w:rsidRPr="00977F49" w:rsidRDefault="00977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977F49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77F49"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 от 03.07.2014 N 1640-ОЗ статья 3 дополнена пунктом 10.1.</w:t>
            </w:r>
          </w:p>
          <w:p w:rsidR="00977F49" w:rsidRPr="00977F49" w:rsidRDefault="00977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49">
              <w:rPr>
                <w:rFonts w:ascii="Times New Roman" w:hAnsi="Times New Roman" w:cs="Times New Roman"/>
                <w:sz w:val="24"/>
                <w:szCs w:val="24"/>
              </w:rPr>
              <w:t xml:space="preserve">Пункт 10.1 в редакции </w:t>
            </w:r>
            <w:hyperlink r:id="rId64" w:history="1">
              <w:r w:rsidRPr="00977F49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977F49"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 от 28.11.2014 N 1697-ОЗ приведен в тексте.</w:t>
            </w:r>
          </w:p>
        </w:tc>
      </w:tr>
    </w:tbl>
    <w:p w:rsidR="00977F49" w:rsidRPr="00977F49" w:rsidRDefault="00977F4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71"/>
      <w:bookmarkEnd w:id="12"/>
      <w:r w:rsidRPr="00977F49">
        <w:rPr>
          <w:rFonts w:ascii="Times New Roman" w:hAnsi="Times New Roman" w:cs="Times New Roman"/>
          <w:sz w:val="24"/>
          <w:szCs w:val="24"/>
        </w:rPr>
        <w:t xml:space="preserve">10.1) организации, осуществляющие виды деятельности </w:t>
      </w:r>
      <w:hyperlink r:id="rId65" w:history="1">
        <w:r w:rsidRPr="00977F49">
          <w:rPr>
            <w:rFonts w:ascii="Times New Roman" w:hAnsi="Times New Roman" w:cs="Times New Roman"/>
            <w:sz w:val="24"/>
            <w:szCs w:val="24"/>
          </w:rPr>
          <w:t>раздела C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"Обрабатывающие производства" Общероссийского классификатора видов экономической деятельности, в отношении имущества, приобретенного, созданного и реконструированного в рамках программ модернизации производства, включенных в реестр программ модернизации производства </w:t>
      </w:r>
      <w:r w:rsidRPr="00977F49">
        <w:rPr>
          <w:rFonts w:ascii="Times New Roman" w:hAnsi="Times New Roman" w:cs="Times New Roman"/>
          <w:sz w:val="24"/>
          <w:szCs w:val="24"/>
        </w:rPr>
        <w:lastRenderedPageBreak/>
        <w:t>Орловской области, в части расходов капитального характера на реконструкцию и модернизацию.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Право на освобождение от налогообложения в соответствии с настоящим пунктом возникает у налогоплательщиков, включенных в реестр программ модернизации производства Орловской области, если налогоплательщик осуществляет деятельность, указанную в </w:t>
      </w:r>
      <w:hyperlink r:id="rId66" w:history="1">
        <w:r w:rsidRPr="00977F49">
          <w:rPr>
            <w:rFonts w:ascii="Times New Roman" w:hAnsi="Times New Roman" w:cs="Times New Roman"/>
            <w:sz w:val="24"/>
            <w:szCs w:val="24"/>
          </w:rPr>
          <w:t>разделе C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"Обрабатывающие производства" Общероссийского классификатора видов экономической деятельности.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Доля дохода от реализации продукции по указанным в настоящем пункте видам деятельности должна составлять не менее 70 процентов в общем доходе от реализации товаров (работ, услуг) таких организаций за соответствующий отчетный (налоговый) период.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F49">
        <w:rPr>
          <w:rFonts w:ascii="Times New Roman" w:hAnsi="Times New Roman" w:cs="Times New Roman"/>
          <w:sz w:val="24"/>
          <w:szCs w:val="24"/>
        </w:rPr>
        <w:t>Если по итогам отчетного (налогового) периода доля доходов от реализации продукции по указанным в настоящем пункте видам деятельности в общем доходе от реализации товаров (работ, услуг) таких организаций за соответствующий отчетный (налоговый) период составила менее 70 процентов, такой налогоплательщик считается утратившим право на применение налоговой льготы с начала налогового периода, в котором допущено несоответствие указанному требованию.</w:t>
      </w:r>
      <w:proofErr w:type="gramEnd"/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Освобождение от налогообложения в соответствии с настоящим пунктом применяется в течение следующего количества последовательных налоговых периодов при достижении следующих объемов фактически осуществленных капитальных вложений на реконструкцию, техническое перевооружение, модернизацию в соответствии с программой модернизации производства:</w:t>
      </w:r>
    </w:p>
    <w:p w:rsidR="00977F49" w:rsidRPr="00977F49" w:rsidRDefault="00977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118"/>
      </w:tblGrid>
      <w:tr w:rsidR="00977F49" w:rsidRPr="00977F49">
        <w:tc>
          <w:tcPr>
            <w:tcW w:w="5839" w:type="dxa"/>
          </w:tcPr>
          <w:p w:rsidR="00977F49" w:rsidRPr="00977F49" w:rsidRDefault="0097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Общая сумма фактически осуществленных капитальных вложений в течение первых трех лет со дня включения программы модернизации производства в реестр программ модернизации производства Орловской области (млн. рублей)</w:t>
            </w:r>
          </w:p>
        </w:tc>
        <w:tc>
          <w:tcPr>
            <w:tcW w:w="3118" w:type="dxa"/>
          </w:tcPr>
          <w:p w:rsidR="00977F49" w:rsidRPr="00977F49" w:rsidRDefault="0097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Период освобождения от налогообложения (количество последовательных налоговых периодов)</w:t>
            </w:r>
          </w:p>
        </w:tc>
      </w:tr>
      <w:tr w:rsidR="00977F49" w:rsidRPr="00977F49">
        <w:tc>
          <w:tcPr>
            <w:tcW w:w="5839" w:type="dxa"/>
          </w:tcPr>
          <w:p w:rsidR="00977F49" w:rsidRPr="00977F49" w:rsidRDefault="00977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От 10 до 30</w:t>
            </w:r>
          </w:p>
        </w:tc>
        <w:tc>
          <w:tcPr>
            <w:tcW w:w="3118" w:type="dxa"/>
          </w:tcPr>
          <w:p w:rsidR="00977F49" w:rsidRPr="00977F49" w:rsidRDefault="00977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7F49" w:rsidRPr="00977F49">
        <w:tc>
          <w:tcPr>
            <w:tcW w:w="5839" w:type="dxa"/>
          </w:tcPr>
          <w:p w:rsidR="00977F49" w:rsidRPr="00977F49" w:rsidRDefault="00977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От 30 до 70 включительно</w:t>
            </w:r>
          </w:p>
        </w:tc>
        <w:tc>
          <w:tcPr>
            <w:tcW w:w="3118" w:type="dxa"/>
          </w:tcPr>
          <w:p w:rsidR="00977F49" w:rsidRPr="00977F49" w:rsidRDefault="00977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F49" w:rsidRPr="00977F49">
        <w:tc>
          <w:tcPr>
            <w:tcW w:w="5839" w:type="dxa"/>
          </w:tcPr>
          <w:p w:rsidR="00977F49" w:rsidRPr="00977F49" w:rsidRDefault="00977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Свыше 70</w:t>
            </w:r>
          </w:p>
        </w:tc>
        <w:tc>
          <w:tcPr>
            <w:tcW w:w="3118" w:type="dxa"/>
          </w:tcPr>
          <w:p w:rsidR="00977F49" w:rsidRPr="00977F49" w:rsidRDefault="00977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77F49" w:rsidRPr="00977F49" w:rsidRDefault="00977F49">
      <w:pPr>
        <w:pStyle w:val="ConsPlusNormal"/>
        <w:spacing w:before="220"/>
        <w:jc w:val="right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.</w:t>
      </w:r>
    </w:p>
    <w:p w:rsidR="00977F49" w:rsidRPr="00977F49" w:rsidRDefault="00977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7F49" w:rsidRPr="00977F49" w:rsidRDefault="00977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F49">
        <w:rPr>
          <w:rFonts w:ascii="Times New Roman" w:hAnsi="Times New Roman" w:cs="Times New Roman"/>
          <w:sz w:val="24"/>
          <w:szCs w:val="24"/>
        </w:rPr>
        <w:t>Право на применение налоговой льготы налогоплательщиком в отношении каждого объекта основных средств, соответствующего условиям настоящего пункта, возникает у налогоплательщика с 1-го числа налогового периода, следующего за налоговым периодом, в котором была осуществлена его реконструкция, техническое перевооружение, модернизация и по итогам которого суммарный объем фактически осуществленных капитальных вложений (рассчитанный с нарастающим итогом) составил 10 и более миллионов рублей.</w:t>
      </w:r>
      <w:proofErr w:type="gramEnd"/>
      <w:r w:rsidRPr="00977F49">
        <w:rPr>
          <w:rFonts w:ascii="Times New Roman" w:hAnsi="Times New Roman" w:cs="Times New Roman"/>
          <w:sz w:val="24"/>
          <w:szCs w:val="24"/>
        </w:rPr>
        <w:t xml:space="preserve"> В отношении любого основного средства, приобретенного, созданного и реконструированного в рамках программ модернизации производства, включенных в реестр программ модернизации производства Орловской области, налоговая льгота не может быть предоставлена на срок более трех налоговых периодов.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F49">
        <w:rPr>
          <w:rFonts w:ascii="Times New Roman" w:hAnsi="Times New Roman" w:cs="Times New Roman"/>
          <w:sz w:val="24"/>
          <w:szCs w:val="24"/>
        </w:rPr>
        <w:t xml:space="preserve">При применении налоговой льготы, предусмотренной настоящим пунктом, размер среднемесячной заработной платы в организации должен быть не ниже 2,5 величины прожиточного минимума для трудоспособного населения в Орловской области, установленной Правительством Орловской области, за квартал года, предшествующий кварталу, в котором налогоплательщик заявил налоговую льготу (за исключением организаций, осуществляющих </w:t>
      </w:r>
      <w:r w:rsidRPr="00977F49">
        <w:rPr>
          <w:rFonts w:ascii="Times New Roman" w:hAnsi="Times New Roman" w:cs="Times New Roman"/>
          <w:sz w:val="24"/>
          <w:szCs w:val="24"/>
        </w:rPr>
        <w:lastRenderedPageBreak/>
        <w:t>реализацию программ модернизации производства на территории муниципальных районов и городских округов Орловской области, численность</w:t>
      </w:r>
      <w:proofErr w:type="gramEnd"/>
      <w:r w:rsidRPr="00977F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7F49">
        <w:rPr>
          <w:rFonts w:ascii="Times New Roman" w:hAnsi="Times New Roman" w:cs="Times New Roman"/>
          <w:sz w:val="24"/>
          <w:szCs w:val="24"/>
        </w:rPr>
        <w:t>населения</w:t>
      </w:r>
      <w:proofErr w:type="gramEnd"/>
      <w:r w:rsidRPr="00977F49">
        <w:rPr>
          <w:rFonts w:ascii="Times New Roman" w:hAnsi="Times New Roman" w:cs="Times New Roman"/>
          <w:sz w:val="24"/>
          <w:szCs w:val="24"/>
        </w:rPr>
        <w:t xml:space="preserve"> которых составляет менее 10 тысяч человек).</w:t>
      </w:r>
    </w:p>
    <w:p w:rsidR="00977F49" w:rsidRPr="00977F49" w:rsidRDefault="00977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7" w:history="1">
        <w:r w:rsidRPr="00977F4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04.03.2021 N 2576-ОЗ)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F49">
        <w:rPr>
          <w:rFonts w:ascii="Times New Roman" w:hAnsi="Times New Roman" w:cs="Times New Roman"/>
          <w:sz w:val="24"/>
          <w:szCs w:val="24"/>
        </w:rPr>
        <w:t>При применении налоговой льготы, предусмотренной настоящим пунктом, для организаций, осуществляющих реализацию программ модернизации производства на территории муниципальных районов и городских округов Орловской области, численность населения которых составляет менее 10 тысяч человек, размер среднемесячной заработной платы должен быть не ниже двукратной величины прожиточного минимума для трудоспособного населения в Орловской области, установленной Правительством Орловской области, за квартал года, предшествующий кварталу, в котором</w:t>
      </w:r>
      <w:proofErr w:type="gramEnd"/>
      <w:r w:rsidRPr="00977F49">
        <w:rPr>
          <w:rFonts w:ascii="Times New Roman" w:hAnsi="Times New Roman" w:cs="Times New Roman"/>
          <w:sz w:val="24"/>
          <w:szCs w:val="24"/>
        </w:rPr>
        <w:t xml:space="preserve"> налогоплательщик заявил налоговую льготу.</w:t>
      </w:r>
    </w:p>
    <w:p w:rsidR="00977F49" w:rsidRPr="00977F49" w:rsidRDefault="00977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8" w:history="1">
        <w:r w:rsidRPr="00977F4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04.03.2021 N 2576-ОЗ)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При невыполнении указанного условия налогоплательщик утрачивает право на получение налоговой льготы с начала налогового периода, в котором не выполнено данное условие.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Документами, подтверждающими право на применение налоговой льготы, предусмотренной настоящим пунктом, являются: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94"/>
      <w:bookmarkEnd w:id="13"/>
      <w:r w:rsidRPr="00977F49">
        <w:rPr>
          <w:rFonts w:ascii="Times New Roman" w:hAnsi="Times New Roman" w:cs="Times New Roman"/>
          <w:sz w:val="24"/>
          <w:szCs w:val="24"/>
        </w:rPr>
        <w:t>а) решение уполномоченного органа о включении программы модернизации производства в реестр программ модернизации производства Орловской области;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б) для объекта (объектов) недвижимости: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акт о приеме-передаче объекта (объектов) либо акт выполненных работ, оформленные в порядке, установленном законодательством Российской Федерации, или их копии;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документы, содержащие сведения о затратах на приобретение, создание и реконструкцию объекта (объектов) недвижимости;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в) для иных объектов - акт о приеме-сдаче отремонтированных, реконструированных, модернизированных основных средств, содержащий сведения о затратах, связанных с ремонтом, реконструкцией, модернизацией объектов основных средств, или его копия;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г) документ, подтверждающий размер среднемесячной заработной платы в организации по форме государственного статистического наблюдения за квартал года, предшествующий кварталу, в котором налогоплательщик заявил налоговую льготу;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д) документы, подтверждающие фактическое осуществление налогоплательщиком прочих затрат в форме капитальных вложений при реализации программы модернизации производства, внесенной в реестр программ модернизации производства Орловской области, или их копии;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е) документы, подтверждающие наличие установленной доли доходов от реализации продукции по видам деятельности </w:t>
      </w:r>
      <w:hyperlink r:id="rId69" w:history="1">
        <w:r w:rsidRPr="00977F49">
          <w:rPr>
            <w:rFonts w:ascii="Times New Roman" w:hAnsi="Times New Roman" w:cs="Times New Roman"/>
            <w:sz w:val="24"/>
            <w:szCs w:val="24"/>
          </w:rPr>
          <w:t>раздела C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"Обрабатывающие производства" Общероссийского классификатора видов экономической деятельности в общем доходе от реализации товаров (работ, услуг);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ж) справка за подписью руководителя организации о сумме осуществленных капитальных вложений в рамках программ модернизации производства с разбивкой по каждому году.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Налогоплательщик вправе представить в налоговый орган документ, указанный в </w:t>
      </w:r>
      <w:hyperlink w:anchor="P194" w:history="1">
        <w:r w:rsidRPr="00977F49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настоящего пункта, по собственной инициативе.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В случае исключения программы модернизации производства из реестра программ модернизации производства Орловской области организация теряет право на получение </w:t>
      </w:r>
      <w:r w:rsidRPr="00977F49">
        <w:rPr>
          <w:rFonts w:ascii="Times New Roman" w:hAnsi="Times New Roman" w:cs="Times New Roman"/>
          <w:sz w:val="24"/>
          <w:szCs w:val="24"/>
        </w:rPr>
        <w:lastRenderedPageBreak/>
        <w:t>налоговой льготы с начала налогового периода, в котором программа модернизации производства исключена из реестра программ модернизации производства Орловской области.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Налогоплательщик, претендующий на получение налоговой льготы в соответствии с настоящим пунктом, не должен являться участником консолидированной группы налогоплательщиков;</w:t>
      </w:r>
    </w:p>
    <w:p w:rsidR="00977F49" w:rsidRPr="00977F49" w:rsidRDefault="00977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(п. 10.1 в ред. </w:t>
      </w:r>
      <w:hyperlink r:id="rId70" w:history="1">
        <w:r w:rsidRPr="00977F4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28.11.2014 N 1697-ОЗ)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11) утратил силу с 1 января 2020 года. - </w:t>
      </w:r>
      <w:hyperlink r:id="rId71" w:history="1">
        <w:proofErr w:type="gramStart"/>
        <w:r w:rsidRPr="00977F4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19.09.2019 N 2377-ОЗ;</w:t>
      </w:r>
      <w:proofErr w:type="gramEnd"/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12) утратил силу с 1 января 2016 года. - </w:t>
      </w:r>
      <w:hyperlink r:id="rId72" w:history="1">
        <w:proofErr w:type="gramStart"/>
        <w:r w:rsidRPr="00977F4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10.11.2015 N 1868-ОЗ;</w:t>
      </w:r>
      <w:proofErr w:type="gramEnd"/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13) утратил силу с 1 января 2020 года. - </w:t>
      </w:r>
      <w:hyperlink r:id="rId73" w:history="1">
        <w:proofErr w:type="gramStart"/>
        <w:r w:rsidRPr="00977F4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19.09.2019 N 2377-ОЗ;</w:t>
      </w:r>
      <w:proofErr w:type="gramEnd"/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F49">
        <w:rPr>
          <w:rFonts w:ascii="Times New Roman" w:hAnsi="Times New Roman" w:cs="Times New Roman"/>
          <w:sz w:val="24"/>
          <w:szCs w:val="24"/>
        </w:rPr>
        <w:t>14) организации, зарегистрированные на территории Орловской области, учредителем которых является Орловская область и (или) муниципальное образование Орловской области, осуществляющие функции управляющих компаний индустриальных парков на территории Орловской области, - в отношении недвижимого имущества, учитываемого на балансе организации, созданного для функционирования индустриального парка, и на прилегающей к нему территории и непосредственно с ней связанного.</w:t>
      </w:r>
      <w:proofErr w:type="gramEnd"/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Льгота предоставляется при условии реинвестирования высвободившихся вследствие льготного налогообложения сре</w:t>
      </w:r>
      <w:proofErr w:type="gramStart"/>
      <w:r w:rsidRPr="00977F49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977F49">
        <w:rPr>
          <w:rFonts w:ascii="Times New Roman" w:hAnsi="Times New Roman" w:cs="Times New Roman"/>
          <w:sz w:val="24"/>
          <w:szCs w:val="24"/>
        </w:rPr>
        <w:t>азвитие индустриального парка, в том числе его инфраструктуры.</w:t>
      </w:r>
    </w:p>
    <w:p w:rsidR="00977F49" w:rsidRPr="00977F49" w:rsidRDefault="00977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(п. 14 </w:t>
      </w:r>
      <w:proofErr w:type="gramStart"/>
      <w:r w:rsidRPr="00977F4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977F49">
        <w:rPr>
          <w:rFonts w:ascii="Times New Roman" w:hAnsi="Times New Roman" w:cs="Times New Roman"/>
          <w:sz w:val="24"/>
          <w:szCs w:val="24"/>
        </w:rPr>
        <w:t xml:space="preserve"> </w:t>
      </w:r>
      <w:hyperlink r:id="rId74" w:history="1">
        <w:r w:rsidRPr="00977F4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29.11.2013 N 1561-ОЗ)</w:t>
      </w:r>
    </w:p>
    <w:p w:rsidR="00977F49" w:rsidRPr="00977F49" w:rsidRDefault="00977F4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7F49" w:rsidRPr="00977F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7F49" w:rsidRPr="00977F49" w:rsidRDefault="00977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Пункт 15 статьи 3 действует до 31 декабря 2021 года включительно (</w:t>
            </w:r>
            <w:hyperlink w:anchor="P297" w:history="1">
              <w:r w:rsidRPr="00977F49">
                <w:rPr>
                  <w:rFonts w:ascii="Times New Roman" w:hAnsi="Times New Roman" w:cs="Times New Roman"/>
                  <w:sz w:val="24"/>
                  <w:szCs w:val="24"/>
                </w:rPr>
                <w:t>часть 10 статьи 6</w:t>
              </w:r>
            </w:hyperlink>
            <w:r w:rsidRPr="00977F49">
              <w:rPr>
                <w:rFonts w:ascii="Times New Roman" w:hAnsi="Times New Roman" w:cs="Times New Roman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977F49" w:rsidRPr="00977F49" w:rsidRDefault="00977F4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14"/>
      <w:bookmarkEnd w:id="14"/>
      <w:r w:rsidRPr="00977F49">
        <w:rPr>
          <w:rFonts w:ascii="Times New Roman" w:hAnsi="Times New Roman" w:cs="Times New Roman"/>
          <w:sz w:val="24"/>
          <w:szCs w:val="24"/>
        </w:rPr>
        <w:t xml:space="preserve">15) организации, осуществляющие </w:t>
      </w:r>
      <w:proofErr w:type="spellStart"/>
      <w:r w:rsidRPr="00977F49">
        <w:rPr>
          <w:rFonts w:ascii="Times New Roman" w:hAnsi="Times New Roman" w:cs="Times New Roman"/>
          <w:sz w:val="24"/>
          <w:szCs w:val="24"/>
        </w:rPr>
        <w:t>селекционно</w:t>
      </w:r>
      <w:proofErr w:type="spellEnd"/>
      <w:r w:rsidRPr="00977F49">
        <w:rPr>
          <w:rFonts w:ascii="Times New Roman" w:hAnsi="Times New Roman" w:cs="Times New Roman"/>
          <w:sz w:val="24"/>
          <w:szCs w:val="24"/>
        </w:rPr>
        <w:t>-гибридную работу по разведению племенных свиней, в отношении имущества, введенного в эксплуатацию и принятого на учет в качестве основных средств с 1 января 2015 года.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Документами, подтверждающими право на применение налоговой льготы, предусмотренной настоящим пунктом, являются: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а) документы первичного бухгалтерского учета, подтверждающие ввод в эксплуатацию имущества и принятие его на учет в качестве основных средств;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б) документы первичного бухгалтерского учета, подтверждающие стоимость имущества на 1-е число каждого месяца отчетного (налогового) периода.</w:t>
      </w:r>
    </w:p>
    <w:p w:rsidR="00977F49" w:rsidRPr="00977F49" w:rsidRDefault="00977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(п. 15 </w:t>
      </w:r>
      <w:proofErr w:type="gramStart"/>
      <w:r w:rsidRPr="00977F4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977F49">
        <w:rPr>
          <w:rFonts w:ascii="Times New Roman" w:hAnsi="Times New Roman" w:cs="Times New Roman"/>
          <w:sz w:val="24"/>
          <w:szCs w:val="24"/>
        </w:rPr>
        <w:t xml:space="preserve"> </w:t>
      </w:r>
      <w:hyperlink r:id="rId75" w:history="1">
        <w:r w:rsidRPr="00977F4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28.11.2014 N 1697-ОЗ)</w:t>
      </w:r>
    </w:p>
    <w:p w:rsidR="00977F49" w:rsidRPr="00977F49" w:rsidRDefault="00977F4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7F49" w:rsidRPr="00977F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7F49" w:rsidRPr="00977F49" w:rsidRDefault="00977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Пункт 16 статьи 3 действует до 31 декабря 2021 года включительно (</w:t>
            </w:r>
            <w:hyperlink w:anchor="P299" w:history="1">
              <w:r w:rsidRPr="00977F49">
                <w:rPr>
                  <w:rFonts w:ascii="Times New Roman" w:hAnsi="Times New Roman" w:cs="Times New Roman"/>
                  <w:sz w:val="24"/>
                  <w:szCs w:val="24"/>
                </w:rPr>
                <w:t>часть 11 статьи 6</w:t>
              </w:r>
            </w:hyperlink>
            <w:r w:rsidRPr="00977F49">
              <w:rPr>
                <w:rFonts w:ascii="Times New Roman" w:hAnsi="Times New Roman" w:cs="Times New Roman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977F49" w:rsidRPr="00977F49" w:rsidRDefault="00977F4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20"/>
      <w:bookmarkEnd w:id="15"/>
      <w:proofErr w:type="gramStart"/>
      <w:r w:rsidRPr="00977F49">
        <w:rPr>
          <w:rFonts w:ascii="Times New Roman" w:hAnsi="Times New Roman" w:cs="Times New Roman"/>
          <w:sz w:val="24"/>
          <w:szCs w:val="24"/>
        </w:rPr>
        <w:t>16) организации, осуществляющие холодное водоснабжение и (или) водоотведение на территории Орловской области и определенные решением органа местного самоуправления, которые обязаны заключить договор холодного водоснабжения, договор водоотведения, единый договор холодного водоснабжения и водоотведения с любым обратившимся к ним лицом, чьи объекты подключены (технологически присоединены) к централизованной системе холодного водоснабжения и (или) водоотведения (гарантирующие организации), в отношении имущества, принятого на учет в</w:t>
      </w:r>
      <w:proofErr w:type="gramEnd"/>
      <w:r w:rsidRPr="00977F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7F49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977F49">
        <w:rPr>
          <w:rFonts w:ascii="Times New Roman" w:hAnsi="Times New Roman" w:cs="Times New Roman"/>
          <w:sz w:val="24"/>
          <w:szCs w:val="24"/>
        </w:rPr>
        <w:t xml:space="preserve"> основных средств с 1 января 2016 года.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lastRenderedPageBreak/>
        <w:t>Документами, подтверждающими право на применение налоговой льготы, предусмотренной настоящим пунктом, являются: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а) документы первичного бухгалтерского учета, подтверждающие ввод в эксплуатацию имущества и принятие его на учет в качестве основных средств;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б) документы первичного бухгалтерского учета, подтверждающие стоимость имущества на 1-е число каждого месяца отчетного (налогового) периода.</w:t>
      </w:r>
    </w:p>
    <w:p w:rsidR="00977F49" w:rsidRPr="00977F49" w:rsidRDefault="00977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(п. 16 </w:t>
      </w:r>
      <w:proofErr w:type="gramStart"/>
      <w:r w:rsidRPr="00977F4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977F49">
        <w:rPr>
          <w:rFonts w:ascii="Times New Roman" w:hAnsi="Times New Roman" w:cs="Times New Roman"/>
          <w:sz w:val="24"/>
          <w:szCs w:val="24"/>
        </w:rPr>
        <w:t xml:space="preserve"> </w:t>
      </w:r>
      <w:hyperlink r:id="rId76" w:history="1">
        <w:r w:rsidRPr="00977F4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06.03.2017 N 2085-ОЗ)</w:t>
      </w:r>
    </w:p>
    <w:p w:rsidR="00977F49" w:rsidRPr="00977F49" w:rsidRDefault="00977F4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7F49" w:rsidRPr="00977F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7F49" w:rsidRPr="00977F49" w:rsidRDefault="00977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Пункт 17 статьи 3 действует до 31 декабря 2022 года (</w:t>
            </w:r>
            <w:hyperlink w:anchor="P301" w:history="1">
              <w:r w:rsidRPr="00977F49">
                <w:rPr>
                  <w:rFonts w:ascii="Times New Roman" w:hAnsi="Times New Roman" w:cs="Times New Roman"/>
                  <w:sz w:val="24"/>
                  <w:szCs w:val="24"/>
                </w:rPr>
                <w:t>часть 12 статьи 6</w:t>
              </w:r>
            </w:hyperlink>
            <w:r w:rsidRPr="00977F49">
              <w:rPr>
                <w:rFonts w:ascii="Times New Roman" w:hAnsi="Times New Roman" w:cs="Times New Roman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977F49" w:rsidRPr="00977F49" w:rsidRDefault="00977F4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26"/>
      <w:bookmarkEnd w:id="16"/>
      <w:proofErr w:type="gramStart"/>
      <w:r w:rsidRPr="00977F49">
        <w:rPr>
          <w:rFonts w:ascii="Times New Roman" w:hAnsi="Times New Roman" w:cs="Times New Roman"/>
          <w:sz w:val="24"/>
          <w:szCs w:val="24"/>
        </w:rPr>
        <w:t xml:space="preserve">17) организации, зарегистрированные на территории Орловской области, осуществляющие виды деятельности </w:t>
      </w:r>
      <w:hyperlink r:id="rId77" w:history="1">
        <w:r w:rsidRPr="00977F49">
          <w:rPr>
            <w:rFonts w:ascii="Times New Roman" w:hAnsi="Times New Roman" w:cs="Times New Roman"/>
            <w:sz w:val="24"/>
            <w:szCs w:val="24"/>
          </w:rPr>
          <w:t>группы 22.23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"Производство пластмассовых изделий, используемых в строительстве" подкласса 22.2 "Производство изделий из пластмасс" класса 22 "Производство резиновых и пластмассовых изделий" раздела C "Обрабатывающие производства" Общероссийского классификатора видов экономической деятельности, - в отношении имущества, принятого на учет в качестве основных средств с 1 сентября 2017 года, совокупной стоимостью не менее 200</w:t>
      </w:r>
      <w:proofErr w:type="gramEnd"/>
      <w:r w:rsidRPr="00977F49">
        <w:rPr>
          <w:rFonts w:ascii="Times New Roman" w:hAnsi="Times New Roman" w:cs="Times New Roman"/>
          <w:sz w:val="24"/>
          <w:szCs w:val="24"/>
        </w:rPr>
        <w:t xml:space="preserve"> млн. рублей.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Документами, подтверждающими право на применение налоговой льготы, предусмотренной настоящим пунктом, являются: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а) документы первичного бухгалтерского учета, подтверждающие ввод в эксплуатацию имущества и принятие его на учет в качестве основных средств;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б) документы первичного бухгалтерского учета, подтверждающие стоимость имущества на 1-е число каждого месяца отчетного (налогового) периода.</w:t>
      </w:r>
    </w:p>
    <w:p w:rsidR="00977F49" w:rsidRPr="00977F49" w:rsidRDefault="00977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(п. 17 </w:t>
      </w:r>
      <w:proofErr w:type="gramStart"/>
      <w:r w:rsidRPr="00977F4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977F49">
        <w:rPr>
          <w:rFonts w:ascii="Times New Roman" w:hAnsi="Times New Roman" w:cs="Times New Roman"/>
          <w:sz w:val="24"/>
          <w:szCs w:val="24"/>
        </w:rPr>
        <w:t xml:space="preserve"> </w:t>
      </w:r>
      <w:hyperlink r:id="rId78" w:history="1">
        <w:r w:rsidRPr="00977F4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08.11.2017 N 2166-ОЗ)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18) утратил силу с 1 января 2019 года. - </w:t>
      </w:r>
      <w:hyperlink r:id="rId79" w:history="1">
        <w:r w:rsidRPr="00977F4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28.09.2018 N 2253-ОЗ.</w:t>
      </w:r>
    </w:p>
    <w:p w:rsidR="00977F49" w:rsidRPr="00977F49" w:rsidRDefault="00977F4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7F49" w:rsidRPr="00977F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7F49" w:rsidRPr="00977F49" w:rsidRDefault="00977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F49">
              <w:rPr>
                <w:rFonts w:ascii="Times New Roman" w:hAnsi="Times New Roman" w:cs="Times New Roman"/>
                <w:sz w:val="24"/>
                <w:szCs w:val="24"/>
              </w:rPr>
              <w:t>Пункт 19 статьи 3 действует до 31 декабря 2023 года включительно (</w:t>
            </w:r>
            <w:hyperlink w:anchor="P304" w:history="1">
              <w:r w:rsidRPr="00977F49">
                <w:rPr>
                  <w:rFonts w:ascii="Times New Roman" w:hAnsi="Times New Roman" w:cs="Times New Roman"/>
                  <w:sz w:val="24"/>
                  <w:szCs w:val="24"/>
                </w:rPr>
                <w:t>часть 14 статьи 6</w:t>
              </w:r>
            </w:hyperlink>
            <w:r w:rsidRPr="00977F49">
              <w:rPr>
                <w:rFonts w:ascii="Times New Roman" w:hAnsi="Times New Roman" w:cs="Times New Roman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977F49" w:rsidRPr="00977F49" w:rsidRDefault="00977F4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33"/>
      <w:bookmarkEnd w:id="17"/>
      <w:proofErr w:type="gramStart"/>
      <w:r w:rsidRPr="00977F49">
        <w:rPr>
          <w:rFonts w:ascii="Times New Roman" w:hAnsi="Times New Roman" w:cs="Times New Roman"/>
          <w:sz w:val="24"/>
          <w:szCs w:val="24"/>
        </w:rPr>
        <w:t>19) организации - в отношении имущества, учитываемого на балансе организации - резидента территории опережающего социально-экономического развития "Мценск" (далее - территория опережающего развития) в Орловской области, созданного или приобретенного в целях ведения деятельности на территории опережающего развития, используемого на территории опережающего развития в рамках соглашения об осуществлении деятельности на территории опережающего развития и расположенного на территории опережающего развития.</w:t>
      </w:r>
      <w:proofErr w:type="gramEnd"/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Освобождение от уплаты налога в соответствии с настоящим пунктом осуществляется с первого числа месяца, следующего за месяцем принятия на учет имущества, указанного в </w:t>
      </w:r>
      <w:hyperlink w:anchor="P233" w:history="1">
        <w:r w:rsidRPr="00977F49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настоящего пункта, и прекращается с первого числа месяца, в котором резидент территории опережающего развития был исключен из реестра резидентов территории опережающего развития.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Документами, подтверждающими право на применение налоговой льготы, предусмотренной настоящим пунктом, являются: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а) документы первичного бухгалтерского учета, подтверждающие ввод в эксплуатацию имущества и принятие его на учет в качестве основных средств;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lastRenderedPageBreak/>
        <w:t>б) документы первичного бухгалтерского учета, подтверждающие стоимость имущества на первое число каждого месяца отчетного (налогового) периода.</w:t>
      </w:r>
    </w:p>
    <w:p w:rsidR="00977F49" w:rsidRPr="00977F49" w:rsidRDefault="00977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(п. 19 </w:t>
      </w:r>
      <w:proofErr w:type="gramStart"/>
      <w:r w:rsidRPr="00977F4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977F49">
        <w:rPr>
          <w:rFonts w:ascii="Times New Roman" w:hAnsi="Times New Roman" w:cs="Times New Roman"/>
          <w:sz w:val="24"/>
          <w:szCs w:val="24"/>
        </w:rPr>
        <w:t xml:space="preserve"> </w:t>
      </w:r>
      <w:hyperlink r:id="rId80" w:history="1">
        <w:r w:rsidRPr="00977F4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13.06.2019 N 2350-ОЗ)</w:t>
      </w:r>
    </w:p>
    <w:p w:rsidR="00977F49" w:rsidRPr="00977F49" w:rsidRDefault="00977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7F49" w:rsidRPr="00977F49" w:rsidRDefault="00977F4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8" w:name="P240"/>
      <w:bookmarkEnd w:id="18"/>
      <w:r w:rsidRPr="00977F49">
        <w:rPr>
          <w:rFonts w:ascii="Times New Roman" w:hAnsi="Times New Roman" w:cs="Times New Roman"/>
          <w:sz w:val="24"/>
          <w:szCs w:val="24"/>
        </w:rPr>
        <w:t>Статья 3.1. Условия освобождения от налогообложения по налогу на имущество организаций отдельных категорий налогоплательщиков</w:t>
      </w:r>
    </w:p>
    <w:p w:rsidR="00977F49" w:rsidRPr="00977F49" w:rsidRDefault="00977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1" w:history="1">
        <w:r w:rsidRPr="00977F4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29.11.2013 N 1561-ОЗ)</w:t>
      </w:r>
    </w:p>
    <w:p w:rsidR="00977F49" w:rsidRPr="00977F49" w:rsidRDefault="00977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77F49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977F49">
        <w:rPr>
          <w:rFonts w:ascii="Times New Roman" w:hAnsi="Times New Roman" w:cs="Times New Roman"/>
          <w:sz w:val="24"/>
          <w:szCs w:val="24"/>
        </w:rPr>
        <w:t xml:space="preserve"> </w:t>
      </w:r>
      <w:hyperlink r:id="rId82" w:history="1">
        <w:r w:rsidRPr="00977F4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08.11.2010 N 1131-ОЗ)</w:t>
      </w:r>
    </w:p>
    <w:p w:rsidR="00977F49" w:rsidRPr="00977F49" w:rsidRDefault="00977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7F49" w:rsidRPr="00977F49" w:rsidRDefault="00977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44"/>
      <w:bookmarkEnd w:id="19"/>
      <w:r w:rsidRPr="00977F49">
        <w:rPr>
          <w:rFonts w:ascii="Times New Roman" w:hAnsi="Times New Roman" w:cs="Times New Roman"/>
          <w:sz w:val="24"/>
          <w:szCs w:val="24"/>
        </w:rPr>
        <w:t xml:space="preserve">1. Общими условиями для освобождения от налогообложения налогоплательщиков, указанных в </w:t>
      </w:r>
      <w:hyperlink w:anchor="P93" w:history="1">
        <w:r w:rsidRPr="00977F49">
          <w:rPr>
            <w:rFonts w:ascii="Times New Roman" w:hAnsi="Times New Roman" w:cs="Times New Roman"/>
            <w:sz w:val="24"/>
            <w:szCs w:val="24"/>
          </w:rPr>
          <w:t>пунктах 10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71" w:history="1">
        <w:r w:rsidRPr="00977F49">
          <w:rPr>
            <w:rFonts w:ascii="Times New Roman" w:hAnsi="Times New Roman" w:cs="Times New Roman"/>
            <w:sz w:val="24"/>
            <w:szCs w:val="24"/>
          </w:rPr>
          <w:t>10.1 статьи 3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настоящего Закона, являются:</w:t>
      </w:r>
    </w:p>
    <w:p w:rsidR="00977F49" w:rsidRPr="00977F49" w:rsidRDefault="00977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3" w:history="1">
        <w:r w:rsidRPr="00977F4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03.07.2014 N 1640-ОЗ)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1) отсутствие задолженности по налогам, сборам и другим обязательным платежам в бюджеты всех уровней и государственные внебюджетные фонды, а также иной задолженности по денежным обязательствам перед Орловской областью </w:t>
      </w:r>
      <w:proofErr w:type="gramStart"/>
      <w:r w:rsidRPr="00977F49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977F49">
        <w:rPr>
          <w:rFonts w:ascii="Times New Roman" w:hAnsi="Times New Roman" w:cs="Times New Roman"/>
          <w:sz w:val="24"/>
          <w:szCs w:val="24"/>
        </w:rPr>
        <w:t xml:space="preserve"> каждого отчетного (налогового) периода, в котором налогоплательщик заявил налоговую льготу. В случае возникновения задолженности по налогам, сборам и другим обязательным платежам в бюджеты всех уровней и государственные внебюджетные фонды, а также иной задолженности по денежным обязательствам перед Орловской областью на конец отчетного (налогового) периода налогоплательщик утрачивает право на получение льготы с начала квартала, в котором возникла задолженность;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2) отсутствие налогоплательщика в процессе ликвидации или реорганизации (за исключением реорганизации в форме преобразования), а также в процедуре банкротства </w:t>
      </w:r>
      <w:proofErr w:type="gramStart"/>
      <w:r w:rsidRPr="00977F49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977F49">
        <w:rPr>
          <w:rFonts w:ascii="Times New Roman" w:hAnsi="Times New Roman" w:cs="Times New Roman"/>
          <w:sz w:val="24"/>
          <w:szCs w:val="24"/>
        </w:rPr>
        <w:t xml:space="preserve"> каждого отчетного (налогового) периода, в котором налогоплательщик заявил налоговую льготу.</w:t>
      </w:r>
    </w:p>
    <w:p w:rsidR="00977F49" w:rsidRPr="00977F49" w:rsidRDefault="00977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84" w:history="1">
        <w:r w:rsidRPr="00977F4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03.07.2014 N 1640-ОЗ)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3) перечисление (уплата) в полном объеме начисленных и удержанных сумм налога на доходы физических лиц </w:t>
      </w:r>
      <w:proofErr w:type="gramStart"/>
      <w:r w:rsidRPr="00977F49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977F49">
        <w:rPr>
          <w:rFonts w:ascii="Times New Roman" w:hAnsi="Times New Roman" w:cs="Times New Roman"/>
          <w:sz w:val="24"/>
          <w:szCs w:val="24"/>
        </w:rPr>
        <w:t xml:space="preserve"> каждого отчетного (налогового) периода, в котором налогоплательщик заявил налоговую льготу, а также погашение задолженности по налогу на доходы физических лиц, числившейся на начало указанного периода.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2. Документами, подтверждающими условия для освобождения от налогообложения, указанные в </w:t>
      </w:r>
      <w:hyperlink w:anchor="P244" w:history="1">
        <w:r w:rsidRPr="00977F49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настоящей статьи, являются: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251"/>
      <w:bookmarkEnd w:id="20"/>
      <w:r w:rsidRPr="00977F49">
        <w:rPr>
          <w:rFonts w:ascii="Times New Roman" w:hAnsi="Times New Roman" w:cs="Times New Roman"/>
          <w:sz w:val="24"/>
          <w:szCs w:val="24"/>
        </w:rPr>
        <w:t xml:space="preserve">1) документ, подтверждающий отсутствие задолженности по налогам, сборам и другим обязательным платежам в бюджеты всех уровней </w:t>
      </w:r>
      <w:proofErr w:type="gramStart"/>
      <w:r w:rsidRPr="00977F49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977F49">
        <w:rPr>
          <w:rFonts w:ascii="Times New Roman" w:hAnsi="Times New Roman" w:cs="Times New Roman"/>
          <w:sz w:val="24"/>
          <w:szCs w:val="24"/>
        </w:rPr>
        <w:t xml:space="preserve"> каждого отчетного (налогового) периода, в котором налогоплательщик заявил налоговую льготу, выданный соответствующим налоговым органом Орловской области;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252"/>
      <w:bookmarkEnd w:id="21"/>
      <w:r w:rsidRPr="00977F49">
        <w:rPr>
          <w:rFonts w:ascii="Times New Roman" w:hAnsi="Times New Roman" w:cs="Times New Roman"/>
          <w:sz w:val="24"/>
          <w:szCs w:val="24"/>
        </w:rPr>
        <w:t xml:space="preserve">2) документ, подтверждающий отсутствие задолженности по денежным обязательствам перед Орловской областью </w:t>
      </w:r>
      <w:proofErr w:type="gramStart"/>
      <w:r w:rsidRPr="00977F49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977F49">
        <w:rPr>
          <w:rFonts w:ascii="Times New Roman" w:hAnsi="Times New Roman" w:cs="Times New Roman"/>
          <w:sz w:val="24"/>
          <w:szCs w:val="24"/>
        </w:rPr>
        <w:t xml:space="preserve"> каждого отчетного (налогового) периода, в котором налогоплательщик заявил налоговую льготу, выданный соответствующим финансовым органом Орловской области;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253"/>
      <w:bookmarkEnd w:id="22"/>
      <w:r w:rsidRPr="00977F49">
        <w:rPr>
          <w:rFonts w:ascii="Times New Roman" w:hAnsi="Times New Roman" w:cs="Times New Roman"/>
          <w:sz w:val="24"/>
          <w:szCs w:val="24"/>
        </w:rPr>
        <w:t xml:space="preserve">3) документы, подтверждающие отсутствие у налогоплательщика задолженности по платежам в государственные внебюджетные фонды на конец каждого отчетного (налогового) периода, в котором налогоплательщик заявил налоговую льготу, заверенные органами, осуществляющими </w:t>
      </w:r>
      <w:proofErr w:type="gramStart"/>
      <w:r w:rsidRPr="00977F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7F49">
        <w:rPr>
          <w:rFonts w:ascii="Times New Roman" w:hAnsi="Times New Roman" w:cs="Times New Roman"/>
          <w:sz w:val="24"/>
          <w:szCs w:val="24"/>
        </w:rPr>
        <w:t xml:space="preserve"> уплатой страховых взносов в государственные внебюджетные фонды;</w:t>
      </w:r>
    </w:p>
    <w:p w:rsidR="00977F49" w:rsidRPr="00977F49" w:rsidRDefault="00977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5" w:history="1">
        <w:r w:rsidRPr="00977F4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28.11.2014 N 1697-ОЗ)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255"/>
      <w:bookmarkEnd w:id="23"/>
      <w:r w:rsidRPr="00977F49">
        <w:rPr>
          <w:rFonts w:ascii="Times New Roman" w:hAnsi="Times New Roman" w:cs="Times New Roman"/>
          <w:sz w:val="24"/>
          <w:szCs w:val="24"/>
        </w:rPr>
        <w:t xml:space="preserve">4) справка за подписью руководителя организации с указанием суммы задолженности по </w:t>
      </w:r>
      <w:r w:rsidRPr="00977F49">
        <w:rPr>
          <w:rFonts w:ascii="Times New Roman" w:hAnsi="Times New Roman" w:cs="Times New Roman"/>
          <w:sz w:val="24"/>
          <w:szCs w:val="24"/>
        </w:rPr>
        <w:lastRenderedPageBreak/>
        <w:t>налогу на доходы физических лиц, числившейся на начало отчетного (налогового) периода, начисленных, удержанных и перечисленных (уплаченных) сумм налога на доходы физических лиц в течение отчетного (налогового) периода.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255" w:history="1">
        <w:r w:rsidRPr="00977F49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настоящей части, прилагается к налоговой декларации и представляется в налоговый орган.</w:t>
      </w:r>
    </w:p>
    <w:p w:rsidR="00977F49" w:rsidRPr="00977F49" w:rsidRDefault="00977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6" w:history="1">
        <w:r w:rsidRPr="00977F4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30.04.2020 N 2479-ОЗ)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При представлении налоговой декларации налогоплательщик вправе представить в налоговый орган документы, указанные в </w:t>
      </w:r>
      <w:hyperlink w:anchor="P251" w:history="1">
        <w:r w:rsidRPr="00977F49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2" w:history="1">
        <w:r w:rsidRPr="00977F49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3" w:history="1">
        <w:r w:rsidRPr="00977F49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настоящей части, по собственной инициативе.</w:t>
      </w:r>
    </w:p>
    <w:p w:rsidR="00977F49" w:rsidRPr="00977F49" w:rsidRDefault="00977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7" w:history="1">
        <w:r w:rsidRPr="00977F4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30.04.2020 N 2479-ОЗ)</w:t>
      </w:r>
    </w:p>
    <w:p w:rsidR="00977F49" w:rsidRPr="00977F49" w:rsidRDefault="00977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7F49" w:rsidRPr="00977F49" w:rsidRDefault="00977F4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4" w:name="P261"/>
      <w:bookmarkEnd w:id="24"/>
      <w:r w:rsidRPr="00977F49">
        <w:rPr>
          <w:rFonts w:ascii="Times New Roman" w:hAnsi="Times New Roman" w:cs="Times New Roman"/>
          <w:sz w:val="24"/>
          <w:szCs w:val="24"/>
        </w:rPr>
        <w:t xml:space="preserve">Статья 3.2. Действовала до 31 декабря 2020 года включительно. - </w:t>
      </w:r>
      <w:hyperlink w:anchor="P308" w:history="1">
        <w:r w:rsidRPr="00977F49">
          <w:rPr>
            <w:rFonts w:ascii="Times New Roman" w:hAnsi="Times New Roman" w:cs="Times New Roman"/>
            <w:sz w:val="24"/>
            <w:szCs w:val="24"/>
          </w:rPr>
          <w:t>Часть 16 статьи 6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данного Закона.</w:t>
      </w:r>
    </w:p>
    <w:p w:rsidR="00977F49" w:rsidRPr="00977F49" w:rsidRDefault="00977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7F49" w:rsidRPr="00977F49" w:rsidRDefault="00977F4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Статья 4. Порядок и сроки уплаты налога и авансовых платежей по налогу</w:t>
      </w:r>
    </w:p>
    <w:p w:rsidR="00977F49" w:rsidRPr="00977F49" w:rsidRDefault="00977F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7F49" w:rsidRPr="00977F49" w:rsidRDefault="00977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1. Уплата налога производится путем внесения авансовых платежей, рассчитанных в соответствии со </w:t>
      </w:r>
      <w:hyperlink r:id="rId88" w:history="1">
        <w:r w:rsidRPr="00977F49">
          <w:rPr>
            <w:rFonts w:ascii="Times New Roman" w:hAnsi="Times New Roman" w:cs="Times New Roman"/>
            <w:sz w:val="24"/>
            <w:szCs w:val="24"/>
          </w:rPr>
          <w:t>статьями 382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, </w:t>
      </w:r>
      <w:hyperlink r:id="rId89" w:history="1">
        <w:r w:rsidRPr="00977F49">
          <w:rPr>
            <w:rFonts w:ascii="Times New Roman" w:hAnsi="Times New Roman" w:cs="Times New Roman"/>
            <w:sz w:val="24"/>
            <w:szCs w:val="24"/>
          </w:rPr>
          <w:t>384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0" w:history="1">
        <w:r w:rsidRPr="00977F49">
          <w:rPr>
            <w:rFonts w:ascii="Times New Roman" w:hAnsi="Times New Roman" w:cs="Times New Roman"/>
            <w:sz w:val="24"/>
            <w:szCs w:val="24"/>
          </w:rPr>
          <w:t>385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части второй Налогового кодекса Российской Федерации в сроки: не позднее 5 мая, 5 августа и 5 ноября.</w:t>
      </w:r>
    </w:p>
    <w:p w:rsidR="00977F49" w:rsidRPr="00977F49" w:rsidRDefault="00977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1" w:history="1">
        <w:r w:rsidRPr="00977F4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28.11.2006 N 638-ОЗ (ред. 09.01.2008))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По истечении налогового периода налогоплательщики уплачивают сумму налога в срок до 5 апреля года, следующего за налоговым периодом.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2. От уплаты авансовых платежей освобождаются организации со среднегодовой стоимостью налогооблагаемого имущества, не превышающей 200000 рублей. Указанное право приобретается налогоплательщиком на основании расчета среднегодовой стоимости облагаемого имущества за предыдущий налоговый период, а для вновь созданных организаций - на основании расчета за первый отчетный период.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Не исчисляют и не уплачивают авансовые платежи по налогу в течение налогового периода государственные образовательные организации высшего образования, осуществляющие образовательную деятельность на территории Орловской области.</w:t>
      </w:r>
    </w:p>
    <w:p w:rsidR="00977F49" w:rsidRPr="00977F49" w:rsidRDefault="00977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77F4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77F49">
        <w:rPr>
          <w:rFonts w:ascii="Times New Roman" w:hAnsi="Times New Roman" w:cs="Times New Roman"/>
          <w:sz w:val="24"/>
          <w:szCs w:val="24"/>
        </w:rPr>
        <w:t xml:space="preserve">бзац введен </w:t>
      </w:r>
      <w:hyperlink r:id="rId92" w:history="1">
        <w:r w:rsidRPr="00977F4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09.01.2008 N 744-ОЗ; в ред. </w:t>
      </w:r>
      <w:hyperlink r:id="rId93" w:history="1">
        <w:r w:rsidRPr="00977F4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29.11.2013 N 1561-ОЗ)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3. Сумма налога, причитающаяся к уплате, перечисляется налогоплательщиком одним платежным документом на счет управления Федерального казначейства по Орловской области с последующим зачислением 100 процентов суммы налога на счет областного бюджета, если иное не установлено законом Орловской области об областном бюджете на очередной финансовый год и плановый период.</w:t>
      </w:r>
    </w:p>
    <w:p w:rsidR="00977F49" w:rsidRPr="00977F49" w:rsidRDefault="00977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77F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77F49">
        <w:rPr>
          <w:rFonts w:ascii="Times New Roman" w:hAnsi="Times New Roman" w:cs="Times New Roman"/>
          <w:sz w:val="24"/>
          <w:szCs w:val="24"/>
        </w:rPr>
        <w:t xml:space="preserve"> ред. Законов Орловской области от 10.11.2005 </w:t>
      </w:r>
      <w:hyperlink r:id="rId94" w:history="1">
        <w:r w:rsidRPr="00977F49">
          <w:rPr>
            <w:rFonts w:ascii="Times New Roman" w:hAnsi="Times New Roman" w:cs="Times New Roman"/>
            <w:sz w:val="24"/>
            <w:szCs w:val="24"/>
          </w:rPr>
          <w:t>N 542-ОЗ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, от 29.11.2013 </w:t>
      </w:r>
      <w:hyperlink r:id="rId95" w:history="1">
        <w:r w:rsidRPr="00977F49">
          <w:rPr>
            <w:rFonts w:ascii="Times New Roman" w:hAnsi="Times New Roman" w:cs="Times New Roman"/>
            <w:sz w:val="24"/>
            <w:szCs w:val="24"/>
          </w:rPr>
          <w:t>N 1561-ОЗ</w:t>
        </w:r>
      </w:hyperlink>
      <w:r w:rsidRPr="00977F49">
        <w:rPr>
          <w:rFonts w:ascii="Times New Roman" w:hAnsi="Times New Roman" w:cs="Times New Roman"/>
          <w:sz w:val="24"/>
          <w:szCs w:val="24"/>
        </w:rPr>
        <w:t>)</w:t>
      </w:r>
    </w:p>
    <w:p w:rsidR="00977F49" w:rsidRPr="00977F49" w:rsidRDefault="00977F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7F49" w:rsidRPr="00977F49" w:rsidRDefault="00977F4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Статья 5. Утратила силу. - </w:t>
      </w:r>
      <w:hyperlink r:id="rId96" w:history="1">
        <w:r w:rsidRPr="00977F4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30.04.2020 N 2479-ОЗ.</w:t>
      </w:r>
    </w:p>
    <w:p w:rsidR="00977F49" w:rsidRPr="00977F49" w:rsidRDefault="00977F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7F49" w:rsidRPr="00977F49" w:rsidRDefault="00977F4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Статья 5.1. Утратила силу с 1 января 2021 года. - </w:t>
      </w:r>
      <w:hyperlink r:id="rId97" w:history="1">
        <w:r w:rsidRPr="00977F4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17.11.2020 N 2531-ОЗ.</w:t>
      </w:r>
    </w:p>
    <w:p w:rsidR="00977F49" w:rsidRPr="00977F49" w:rsidRDefault="00977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7F49" w:rsidRPr="00977F49" w:rsidRDefault="00977F4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Статья 6. Вступление Закона в силу</w:t>
      </w:r>
    </w:p>
    <w:p w:rsidR="00977F49" w:rsidRPr="00977F49" w:rsidRDefault="00977F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7F49" w:rsidRPr="00977F49" w:rsidRDefault="00977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1. Настоящий Закон вступает в силу по истечении одного месяца со дня его официального опубликования, но не ранее 1 января 2004 года.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lastRenderedPageBreak/>
        <w:t xml:space="preserve">2. Утратила силу с 1 января 2014 года. - </w:t>
      </w:r>
      <w:hyperlink r:id="rId98" w:history="1">
        <w:r w:rsidRPr="00977F4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29.11.2013 N 1561-ОЗ.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3. Утратила силу с 1 января 2016 года. - </w:t>
      </w:r>
      <w:hyperlink r:id="rId99" w:history="1">
        <w:r w:rsidRPr="00977F4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10.11.2015 N 1868-ОЗ.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283"/>
      <w:bookmarkEnd w:id="25"/>
      <w:r w:rsidRPr="00977F49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55" w:history="1">
        <w:r w:rsidRPr="00977F49">
          <w:rPr>
            <w:rFonts w:ascii="Times New Roman" w:hAnsi="Times New Roman" w:cs="Times New Roman"/>
            <w:sz w:val="24"/>
            <w:szCs w:val="24"/>
          </w:rPr>
          <w:t>Часть 2 статьи 2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настоящего Закона действует до 31 декабря 2022 года включительно.</w:t>
      </w:r>
    </w:p>
    <w:p w:rsidR="00977F49" w:rsidRPr="00977F49" w:rsidRDefault="00977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77F4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77F49">
        <w:rPr>
          <w:rFonts w:ascii="Times New Roman" w:hAnsi="Times New Roman" w:cs="Times New Roman"/>
          <w:sz w:val="24"/>
          <w:szCs w:val="24"/>
        </w:rPr>
        <w:t xml:space="preserve">асть 4 в ред. </w:t>
      </w:r>
      <w:hyperlink r:id="rId100" w:history="1">
        <w:r w:rsidRPr="00977F4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19.09.2019 N 2377-ОЗ)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285"/>
      <w:bookmarkEnd w:id="26"/>
      <w:r w:rsidRPr="00977F49">
        <w:rPr>
          <w:rFonts w:ascii="Times New Roman" w:hAnsi="Times New Roman" w:cs="Times New Roman"/>
          <w:sz w:val="24"/>
          <w:szCs w:val="24"/>
        </w:rPr>
        <w:t xml:space="preserve">5. </w:t>
      </w:r>
      <w:hyperlink w:anchor="P59" w:history="1">
        <w:r w:rsidRPr="00977F49">
          <w:rPr>
            <w:rFonts w:ascii="Times New Roman" w:hAnsi="Times New Roman" w:cs="Times New Roman"/>
            <w:sz w:val="24"/>
            <w:szCs w:val="24"/>
          </w:rPr>
          <w:t>Часть 5 статьи 2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настоящего Закона действует по 31 декабря 2016 года включительно.</w:t>
      </w:r>
    </w:p>
    <w:p w:rsidR="00977F49" w:rsidRPr="00977F49" w:rsidRDefault="00977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77F4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77F49">
        <w:rPr>
          <w:rFonts w:ascii="Times New Roman" w:hAnsi="Times New Roman" w:cs="Times New Roman"/>
          <w:sz w:val="24"/>
          <w:szCs w:val="24"/>
        </w:rPr>
        <w:t xml:space="preserve">асть 5 введена </w:t>
      </w:r>
      <w:hyperlink r:id="rId101" w:history="1">
        <w:r w:rsidRPr="00977F4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28.11.2014 N 1697-ОЗ)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287"/>
      <w:bookmarkEnd w:id="27"/>
      <w:r w:rsidRPr="00977F49">
        <w:rPr>
          <w:rFonts w:ascii="Times New Roman" w:hAnsi="Times New Roman" w:cs="Times New Roman"/>
          <w:sz w:val="24"/>
          <w:szCs w:val="24"/>
        </w:rPr>
        <w:t xml:space="preserve">6. </w:t>
      </w:r>
      <w:hyperlink w:anchor="P61" w:history="1">
        <w:r w:rsidRPr="00977F49">
          <w:rPr>
            <w:rFonts w:ascii="Times New Roman" w:hAnsi="Times New Roman" w:cs="Times New Roman"/>
            <w:sz w:val="24"/>
            <w:szCs w:val="24"/>
          </w:rPr>
          <w:t>Часть 6 статьи 2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настоящего Закона действует до 31 декабря 2021 года включительно.</w:t>
      </w:r>
    </w:p>
    <w:p w:rsidR="00977F49" w:rsidRPr="00977F49" w:rsidRDefault="00977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77F4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77F49">
        <w:rPr>
          <w:rFonts w:ascii="Times New Roman" w:hAnsi="Times New Roman" w:cs="Times New Roman"/>
          <w:sz w:val="24"/>
          <w:szCs w:val="24"/>
        </w:rPr>
        <w:t xml:space="preserve">асть 6 в ред. </w:t>
      </w:r>
      <w:hyperlink r:id="rId102" w:history="1">
        <w:r w:rsidRPr="00977F4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17.11.2020 N 2531-ОЗ)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289"/>
      <w:bookmarkEnd w:id="28"/>
      <w:r w:rsidRPr="00977F49">
        <w:rPr>
          <w:rFonts w:ascii="Times New Roman" w:hAnsi="Times New Roman" w:cs="Times New Roman"/>
          <w:sz w:val="24"/>
          <w:szCs w:val="24"/>
        </w:rPr>
        <w:t xml:space="preserve">7. </w:t>
      </w:r>
      <w:hyperlink w:anchor="P63" w:history="1">
        <w:r w:rsidRPr="00977F49">
          <w:rPr>
            <w:rFonts w:ascii="Times New Roman" w:hAnsi="Times New Roman" w:cs="Times New Roman"/>
            <w:sz w:val="24"/>
            <w:szCs w:val="24"/>
          </w:rPr>
          <w:t>Часть 7 статьи 2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настоящего Закона действует до 31 декабря 2018 года включительно.</w:t>
      </w:r>
    </w:p>
    <w:p w:rsidR="00977F49" w:rsidRPr="00977F49" w:rsidRDefault="00977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77F4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77F49">
        <w:rPr>
          <w:rFonts w:ascii="Times New Roman" w:hAnsi="Times New Roman" w:cs="Times New Roman"/>
          <w:sz w:val="24"/>
          <w:szCs w:val="24"/>
        </w:rPr>
        <w:t xml:space="preserve">асть 7 в ред. </w:t>
      </w:r>
      <w:hyperlink r:id="rId103" w:history="1">
        <w:r w:rsidRPr="00977F4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08.11.2017 N 2166-ОЗ)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291"/>
      <w:bookmarkEnd w:id="29"/>
      <w:r w:rsidRPr="00977F49">
        <w:rPr>
          <w:rFonts w:ascii="Times New Roman" w:hAnsi="Times New Roman" w:cs="Times New Roman"/>
          <w:sz w:val="24"/>
          <w:szCs w:val="24"/>
        </w:rPr>
        <w:t xml:space="preserve">8. </w:t>
      </w:r>
      <w:hyperlink w:anchor="P65" w:history="1">
        <w:r w:rsidRPr="00977F49">
          <w:rPr>
            <w:rFonts w:ascii="Times New Roman" w:hAnsi="Times New Roman" w:cs="Times New Roman"/>
            <w:sz w:val="24"/>
            <w:szCs w:val="24"/>
          </w:rPr>
          <w:t>Часть 8 статьи 2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настоящего Закона действует до 31 декабря 2021 года включительно.</w:t>
      </w:r>
    </w:p>
    <w:p w:rsidR="00977F49" w:rsidRPr="00977F49" w:rsidRDefault="00977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77F4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77F49">
        <w:rPr>
          <w:rFonts w:ascii="Times New Roman" w:hAnsi="Times New Roman" w:cs="Times New Roman"/>
          <w:sz w:val="24"/>
          <w:szCs w:val="24"/>
        </w:rPr>
        <w:t xml:space="preserve">асть 8 в ред. </w:t>
      </w:r>
      <w:hyperlink r:id="rId104" w:history="1">
        <w:r w:rsidRPr="00977F4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17.11.2020 N 2531-ОЗ)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293"/>
      <w:bookmarkEnd w:id="30"/>
      <w:r w:rsidRPr="00977F49">
        <w:rPr>
          <w:rFonts w:ascii="Times New Roman" w:hAnsi="Times New Roman" w:cs="Times New Roman"/>
          <w:sz w:val="24"/>
          <w:szCs w:val="24"/>
        </w:rPr>
        <w:t xml:space="preserve">8.1. </w:t>
      </w:r>
      <w:hyperlink w:anchor="P67" w:history="1">
        <w:r w:rsidRPr="00977F49">
          <w:rPr>
            <w:rFonts w:ascii="Times New Roman" w:hAnsi="Times New Roman" w:cs="Times New Roman"/>
            <w:sz w:val="24"/>
            <w:szCs w:val="24"/>
          </w:rPr>
          <w:t>Часть 9 статьи 2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настоящего Закона действует до 31 декабря 2019 года включительно.</w:t>
      </w:r>
    </w:p>
    <w:p w:rsidR="00977F49" w:rsidRPr="00977F49" w:rsidRDefault="00977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77F4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77F49">
        <w:rPr>
          <w:rFonts w:ascii="Times New Roman" w:hAnsi="Times New Roman" w:cs="Times New Roman"/>
          <w:sz w:val="24"/>
          <w:szCs w:val="24"/>
        </w:rPr>
        <w:t xml:space="preserve">асть 8.1 в ред. </w:t>
      </w:r>
      <w:hyperlink r:id="rId105" w:history="1">
        <w:r w:rsidRPr="00977F4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28.09.2018 N 2253-ОЗ)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295"/>
      <w:bookmarkEnd w:id="31"/>
      <w:r w:rsidRPr="00977F49">
        <w:rPr>
          <w:rFonts w:ascii="Times New Roman" w:hAnsi="Times New Roman" w:cs="Times New Roman"/>
          <w:sz w:val="24"/>
          <w:szCs w:val="24"/>
        </w:rPr>
        <w:t xml:space="preserve">9. </w:t>
      </w:r>
      <w:hyperlink w:anchor="P75" w:history="1">
        <w:r w:rsidRPr="00977F49">
          <w:rPr>
            <w:rFonts w:ascii="Times New Roman" w:hAnsi="Times New Roman" w:cs="Times New Roman"/>
            <w:sz w:val="24"/>
            <w:szCs w:val="24"/>
          </w:rPr>
          <w:t>Пункт 5 статьи 3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настоящего Закона действует по 31 декабря 2018 года включительно.</w:t>
      </w:r>
    </w:p>
    <w:p w:rsidR="00977F49" w:rsidRPr="00977F49" w:rsidRDefault="00977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77F4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77F49">
        <w:rPr>
          <w:rFonts w:ascii="Times New Roman" w:hAnsi="Times New Roman" w:cs="Times New Roman"/>
          <w:sz w:val="24"/>
          <w:szCs w:val="24"/>
        </w:rPr>
        <w:t xml:space="preserve">асть 9 введена </w:t>
      </w:r>
      <w:hyperlink r:id="rId106" w:history="1">
        <w:r w:rsidRPr="00977F4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10.11.2015 N 1868-ОЗ)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297"/>
      <w:bookmarkEnd w:id="32"/>
      <w:r w:rsidRPr="00977F49">
        <w:rPr>
          <w:rFonts w:ascii="Times New Roman" w:hAnsi="Times New Roman" w:cs="Times New Roman"/>
          <w:sz w:val="24"/>
          <w:szCs w:val="24"/>
        </w:rPr>
        <w:t xml:space="preserve">10. </w:t>
      </w:r>
      <w:hyperlink w:anchor="P214" w:history="1">
        <w:r w:rsidRPr="00977F49">
          <w:rPr>
            <w:rFonts w:ascii="Times New Roman" w:hAnsi="Times New Roman" w:cs="Times New Roman"/>
            <w:sz w:val="24"/>
            <w:szCs w:val="24"/>
          </w:rPr>
          <w:t>Пункт 15 статьи 3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настоящего Закона действует до 31 декабря 2021 года включительно.</w:t>
      </w:r>
    </w:p>
    <w:p w:rsidR="00977F49" w:rsidRPr="00977F49" w:rsidRDefault="00977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77F4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77F49">
        <w:rPr>
          <w:rFonts w:ascii="Times New Roman" w:hAnsi="Times New Roman" w:cs="Times New Roman"/>
          <w:sz w:val="24"/>
          <w:szCs w:val="24"/>
        </w:rPr>
        <w:t xml:space="preserve">асть 10 в ред. </w:t>
      </w:r>
      <w:hyperlink r:id="rId107" w:history="1">
        <w:r w:rsidRPr="00977F4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17.11.2020 N 2531-ОЗ)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299"/>
      <w:bookmarkEnd w:id="33"/>
      <w:r w:rsidRPr="00977F49">
        <w:rPr>
          <w:rFonts w:ascii="Times New Roman" w:hAnsi="Times New Roman" w:cs="Times New Roman"/>
          <w:sz w:val="24"/>
          <w:szCs w:val="24"/>
        </w:rPr>
        <w:t xml:space="preserve">11. </w:t>
      </w:r>
      <w:hyperlink w:anchor="P220" w:history="1">
        <w:r w:rsidRPr="00977F49">
          <w:rPr>
            <w:rFonts w:ascii="Times New Roman" w:hAnsi="Times New Roman" w:cs="Times New Roman"/>
            <w:sz w:val="24"/>
            <w:szCs w:val="24"/>
          </w:rPr>
          <w:t>Пункт 16 статьи 3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настоящего Закона действует до 31 декабря 2021 года включительно.</w:t>
      </w:r>
    </w:p>
    <w:p w:rsidR="00977F49" w:rsidRPr="00977F49" w:rsidRDefault="00977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77F4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77F49">
        <w:rPr>
          <w:rFonts w:ascii="Times New Roman" w:hAnsi="Times New Roman" w:cs="Times New Roman"/>
          <w:sz w:val="24"/>
          <w:szCs w:val="24"/>
        </w:rPr>
        <w:t xml:space="preserve">асть 11 в ред. </w:t>
      </w:r>
      <w:hyperlink r:id="rId108" w:history="1">
        <w:r w:rsidRPr="00977F4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17.11.2020 N 2531-ОЗ)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301"/>
      <w:bookmarkEnd w:id="34"/>
      <w:r w:rsidRPr="00977F49">
        <w:rPr>
          <w:rFonts w:ascii="Times New Roman" w:hAnsi="Times New Roman" w:cs="Times New Roman"/>
          <w:sz w:val="24"/>
          <w:szCs w:val="24"/>
        </w:rPr>
        <w:t xml:space="preserve">12. </w:t>
      </w:r>
      <w:hyperlink w:anchor="P226" w:history="1">
        <w:r w:rsidRPr="00977F49">
          <w:rPr>
            <w:rFonts w:ascii="Times New Roman" w:hAnsi="Times New Roman" w:cs="Times New Roman"/>
            <w:sz w:val="24"/>
            <w:szCs w:val="24"/>
          </w:rPr>
          <w:t>Пункт 17 статьи 3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настоящего Закона действует до 31 декабря 2022 года.</w:t>
      </w:r>
    </w:p>
    <w:p w:rsidR="00977F49" w:rsidRPr="00977F49" w:rsidRDefault="00977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77F4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77F49">
        <w:rPr>
          <w:rFonts w:ascii="Times New Roman" w:hAnsi="Times New Roman" w:cs="Times New Roman"/>
          <w:sz w:val="24"/>
          <w:szCs w:val="24"/>
        </w:rPr>
        <w:t xml:space="preserve">асть 12 введена </w:t>
      </w:r>
      <w:hyperlink r:id="rId109" w:history="1">
        <w:r w:rsidRPr="00977F4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08.11.2017 N 2166-ОЗ)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13. Утратила силу с 1 января 2019 года. - </w:t>
      </w:r>
      <w:hyperlink r:id="rId110" w:history="1">
        <w:r w:rsidRPr="00977F4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28.09.2018 N 2253-ОЗ.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304"/>
      <w:bookmarkEnd w:id="35"/>
      <w:r w:rsidRPr="00977F49">
        <w:rPr>
          <w:rFonts w:ascii="Times New Roman" w:hAnsi="Times New Roman" w:cs="Times New Roman"/>
          <w:sz w:val="24"/>
          <w:szCs w:val="24"/>
        </w:rPr>
        <w:t xml:space="preserve">14. </w:t>
      </w:r>
      <w:hyperlink w:anchor="P233" w:history="1">
        <w:r w:rsidRPr="00977F49">
          <w:rPr>
            <w:rFonts w:ascii="Times New Roman" w:hAnsi="Times New Roman" w:cs="Times New Roman"/>
            <w:sz w:val="24"/>
            <w:szCs w:val="24"/>
          </w:rPr>
          <w:t>Пункт 19 статьи 3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настоящего Закона действует до 31 декабря 2023 года включительно.</w:t>
      </w:r>
    </w:p>
    <w:p w:rsidR="00977F49" w:rsidRPr="00977F49" w:rsidRDefault="00977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 xml:space="preserve">(часть 14 введена </w:t>
      </w:r>
      <w:hyperlink r:id="rId111" w:history="1">
        <w:r w:rsidRPr="00977F4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13.06.2019 N 2350-ОЗ)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306"/>
      <w:bookmarkEnd w:id="36"/>
      <w:r w:rsidRPr="00977F49">
        <w:rPr>
          <w:rFonts w:ascii="Times New Roman" w:hAnsi="Times New Roman" w:cs="Times New Roman"/>
          <w:sz w:val="24"/>
          <w:szCs w:val="24"/>
        </w:rPr>
        <w:t xml:space="preserve">15. </w:t>
      </w:r>
      <w:hyperlink w:anchor="P68" w:history="1">
        <w:r w:rsidRPr="00977F49">
          <w:rPr>
            <w:rFonts w:ascii="Times New Roman" w:hAnsi="Times New Roman" w:cs="Times New Roman"/>
            <w:sz w:val="24"/>
            <w:szCs w:val="24"/>
          </w:rPr>
          <w:t>Часть 10 статьи 2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настоящего Закона действует до 31 декабря 2020 года включительно.</w:t>
      </w:r>
    </w:p>
    <w:p w:rsidR="00977F49" w:rsidRPr="00977F49" w:rsidRDefault="00977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77F4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77F49">
        <w:rPr>
          <w:rFonts w:ascii="Times New Roman" w:hAnsi="Times New Roman" w:cs="Times New Roman"/>
          <w:sz w:val="24"/>
          <w:szCs w:val="24"/>
        </w:rPr>
        <w:t xml:space="preserve">асть 15 введена </w:t>
      </w:r>
      <w:hyperlink r:id="rId112" w:history="1">
        <w:r w:rsidRPr="00977F4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30.04.2020 N 2481-ОЗ)</w:t>
      </w:r>
    </w:p>
    <w:p w:rsidR="00977F49" w:rsidRPr="00977F49" w:rsidRDefault="00977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308"/>
      <w:bookmarkEnd w:id="37"/>
      <w:r w:rsidRPr="00977F49">
        <w:rPr>
          <w:rFonts w:ascii="Times New Roman" w:hAnsi="Times New Roman" w:cs="Times New Roman"/>
          <w:sz w:val="24"/>
          <w:szCs w:val="24"/>
        </w:rPr>
        <w:t xml:space="preserve">16. </w:t>
      </w:r>
      <w:hyperlink w:anchor="P261" w:history="1">
        <w:r w:rsidRPr="00977F49">
          <w:rPr>
            <w:rFonts w:ascii="Times New Roman" w:hAnsi="Times New Roman" w:cs="Times New Roman"/>
            <w:sz w:val="24"/>
            <w:szCs w:val="24"/>
          </w:rPr>
          <w:t>Статья 3.2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настоящего Закона действует до 31 декабря 2020 года включительно.</w:t>
      </w:r>
    </w:p>
    <w:p w:rsidR="00977F49" w:rsidRPr="00977F49" w:rsidRDefault="00977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77F4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77F49">
        <w:rPr>
          <w:rFonts w:ascii="Times New Roman" w:hAnsi="Times New Roman" w:cs="Times New Roman"/>
          <w:sz w:val="24"/>
          <w:szCs w:val="24"/>
        </w:rPr>
        <w:t xml:space="preserve">асть 16 введена </w:t>
      </w:r>
      <w:hyperlink r:id="rId113" w:history="1">
        <w:r w:rsidRPr="00977F4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77F49">
        <w:rPr>
          <w:rFonts w:ascii="Times New Roman" w:hAnsi="Times New Roman" w:cs="Times New Roman"/>
          <w:sz w:val="24"/>
          <w:szCs w:val="24"/>
        </w:rPr>
        <w:t xml:space="preserve"> Орловской области от 30.04.2020 N 2481-ОЗ)</w:t>
      </w:r>
    </w:p>
    <w:p w:rsidR="00977F49" w:rsidRPr="00977F49" w:rsidRDefault="00977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7F49" w:rsidRPr="00977F49" w:rsidRDefault="00977F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77F4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977F49">
        <w:rPr>
          <w:rFonts w:ascii="Times New Roman" w:hAnsi="Times New Roman" w:cs="Times New Roman"/>
          <w:sz w:val="24"/>
          <w:szCs w:val="24"/>
        </w:rPr>
        <w:t>. Губернатора</w:t>
      </w:r>
    </w:p>
    <w:p w:rsidR="00977F49" w:rsidRPr="00977F49" w:rsidRDefault="00977F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Орловской области</w:t>
      </w:r>
    </w:p>
    <w:p w:rsidR="00977F49" w:rsidRPr="00977F49" w:rsidRDefault="00977F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В.А.КОЧУЕВ</w:t>
      </w:r>
    </w:p>
    <w:p w:rsidR="00977F49" w:rsidRPr="00977F49" w:rsidRDefault="00977F4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г. Орел</w:t>
      </w:r>
    </w:p>
    <w:p w:rsidR="00977F49" w:rsidRPr="00977F49" w:rsidRDefault="00977F49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25 ноября 2003 года</w:t>
      </w:r>
    </w:p>
    <w:p w:rsidR="00977F49" w:rsidRPr="00977F49" w:rsidRDefault="00977F49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977F49">
        <w:rPr>
          <w:rFonts w:ascii="Times New Roman" w:hAnsi="Times New Roman" w:cs="Times New Roman"/>
          <w:sz w:val="24"/>
          <w:szCs w:val="24"/>
        </w:rPr>
        <w:t>N 364-ОЗ</w:t>
      </w:r>
    </w:p>
    <w:p w:rsidR="00977F49" w:rsidRPr="00977F49" w:rsidRDefault="00977F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7F49" w:rsidRPr="00977F49" w:rsidRDefault="00977F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7F49" w:rsidRPr="00977F49" w:rsidRDefault="00977F4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3091C" w:rsidRPr="00977F49" w:rsidRDefault="00977F49">
      <w:pPr>
        <w:rPr>
          <w:rFonts w:ascii="Times New Roman" w:hAnsi="Times New Roman" w:cs="Times New Roman"/>
          <w:sz w:val="24"/>
          <w:szCs w:val="24"/>
        </w:rPr>
      </w:pPr>
    </w:p>
    <w:sectPr w:rsidR="0043091C" w:rsidRPr="00977F49" w:rsidSect="0035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49"/>
    <w:rsid w:val="0005098E"/>
    <w:rsid w:val="0007756F"/>
    <w:rsid w:val="00134C86"/>
    <w:rsid w:val="001B1433"/>
    <w:rsid w:val="001B20A8"/>
    <w:rsid w:val="001F5F87"/>
    <w:rsid w:val="00247DF0"/>
    <w:rsid w:val="00401CE4"/>
    <w:rsid w:val="004F271E"/>
    <w:rsid w:val="00502FB8"/>
    <w:rsid w:val="005963AA"/>
    <w:rsid w:val="006163E9"/>
    <w:rsid w:val="007364D1"/>
    <w:rsid w:val="00835957"/>
    <w:rsid w:val="00973B42"/>
    <w:rsid w:val="00977F49"/>
    <w:rsid w:val="00A11C2A"/>
    <w:rsid w:val="00A200CF"/>
    <w:rsid w:val="00A2769F"/>
    <w:rsid w:val="00AC6BD6"/>
    <w:rsid w:val="00B30DA6"/>
    <w:rsid w:val="00B547BD"/>
    <w:rsid w:val="00BE1558"/>
    <w:rsid w:val="00C82823"/>
    <w:rsid w:val="00E5720D"/>
    <w:rsid w:val="00F51B45"/>
    <w:rsid w:val="00F67C32"/>
    <w:rsid w:val="00F97682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7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7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7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7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77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7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77F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7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7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7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7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77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7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77F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132C051B6615AF58CB5D61237F17E26EB1823C3F0B9505A56FB8277AE9C4906CACD17CE7D8FEB5DE4F0FD667179BFA2DC16BABE9EC990DA3716F2JDP4I" TargetMode="External"/><Relationship Id="rId21" Type="http://schemas.openxmlformats.org/officeDocument/2006/relationships/hyperlink" Target="consultantplus://offline/ref=D132C051B6615AF58CB5D61237F17E26EB1823C3F0BF535C55FB8277AE9C4906CACD17CE7D8FEB5DE4F0FD647179BFA2DC16BABE9EC990DA3716F2JDP4I" TargetMode="External"/><Relationship Id="rId42" Type="http://schemas.openxmlformats.org/officeDocument/2006/relationships/hyperlink" Target="consultantplus://offline/ref=D132C051B6615AF58CB5D61237F17E26EB1823C3F0BF535C55FB8277AE9C4906CACD17CE7D8FEB5DE4F0FD627179BFA2DC16BABE9EC990DA3716F2JDP4I" TargetMode="External"/><Relationship Id="rId47" Type="http://schemas.openxmlformats.org/officeDocument/2006/relationships/hyperlink" Target="consultantplus://offline/ref=D132C051B6615AF58CB5D61237F17E26EB1823C3F0B9505A56FB8277AE9C4906CACD17CE7D8FEB5DE4F0FD637179BFA2DC16BABE9EC990DA3716F2JDP4I" TargetMode="External"/><Relationship Id="rId63" Type="http://schemas.openxmlformats.org/officeDocument/2006/relationships/hyperlink" Target="consultantplus://offline/ref=D132C051B6615AF58CB5D61237F17E26EB1823C3F0B9505A56FB8277AE9C4906CACD17CE7D8FEB5DE4F0FB607179BFA2DC16BABE9EC990DA3716F2JDP4I" TargetMode="External"/><Relationship Id="rId68" Type="http://schemas.openxmlformats.org/officeDocument/2006/relationships/hyperlink" Target="consultantplus://offline/ref=D132C051B6615AF58CB5D61237F17E26EB1823C3F4BA5E5F5AFB8277AE9C4906CACD17CE7D8FEB5DE4F0FD607179BFA2DC16BABE9EC990DA3716F2JDP4I" TargetMode="External"/><Relationship Id="rId84" Type="http://schemas.openxmlformats.org/officeDocument/2006/relationships/hyperlink" Target="consultantplus://offline/ref=D132C051B6615AF58CB5D61237F17E26EB1823C3F0B9505A56FB8277AE9C4906CACD17CE7D8FEB5DE4F1FC6C7179BFA2DC16BABE9EC990DA3716F2JDP4I" TargetMode="External"/><Relationship Id="rId89" Type="http://schemas.openxmlformats.org/officeDocument/2006/relationships/hyperlink" Target="consultantplus://offline/ref=D132C051B6615AF58CB5C81F219D2129EF1B74CDF0B85D0F0EA4D92AF99543518D824E8F3E86E109B5B4A969782DF0E68105BABE82JCP8I" TargetMode="External"/><Relationship Id="rId112" Type="http://schemas.openxmlformats.org/officeDocument/2006/relationships/hyperlink" Target="consultantplus://offline/ref=D132C051B6615AF58CB5D61237F17E26EB1823C3F5BD515C51FB8277AE9C4906CACD17CE7D8FEB5DE4F0FE677179BFA2DC16BABE9EC990DA3716F2JDP4I" TargetMode="External"/><Relationship Id="rId16" Type="http://schemas.openxmlformats.org/officeDocument/2006/relationships/hyperlink" Target="consultantplus://offline/ref=D132C051B6615AF58CB5D61237F17E26EB1823C3F0BB54505BFB8277AE9C4906CACD17CE7D8FEB5DE4F0FD677179BFA2DC16BABE9EC990DA3716F2JDP4I" TargetMode="External"/><Relationship Id="rId107" Type="http://schemas.openxmlformats.org/officeDocument/2006/relationships/hyperlink" Target="consultantplus://offline/ref=D132C051B6615AF58CB5D61237F17E26EB1823C3F5B25F5B51FB8277AE9C4906CACD17CE7D8FEB5DE4F0FD617179BFA2DC16BABE9EC990DA3716F2JDP4I" TargetMode="External"/><Relationship Id="rId11" Type="http://schemas.openxmlformats.org/officeDocument/2006/relationships/hyperlink" Target="consultantplus://offline/ref=D132C051B6615AF58CB5C81F219D2129EF1B7ACFF6BA5D0F0EA4D92AF99543519F8216803B82F45DECEEFE6478J2PCI" TargetMode="External"/><Relationship Id="rId24" Type="http://schemas.openxmlformats.org/officeDocument/2006/relationships/hyperlink" Target="consultantplus://offline/ref=D132C051B6615AF58CB5C81F219D2129EF1B75CBFABA5D0F0EA4D92AF99543518D824E8C3980ED58E1FBA8353E78E3E48905B8B69ECB98C6J3P4I" TargetMode="External"/><Relationship Id="rId32" Type="http://schemas.openxmlformats.org/officeDocument/2006/relationships/hyperlink" Target="consultantplus://offline/ref=D132C051B6615AF58CB5D61237F17E26EB1823C3F7B352515BFB8277AE9C4906CACD17CE7D8FEB5DE4F0FC6D7179BFA2DC16BABE9EC990DA3716F2JDP4I" TargetMode="External"/><Relationship Id="rId37" Type="http://schemas.openxmlformats.org/officeDocument/2006/relationships/hyperlink" Target="consultantplus://offline/ref=D132C051B6615AF58CB5C81F219D2129EF177DC7F7BC5D0F0EA4D92AF99543518D824E8C3986EB5EEDFBA8353E78E3E48905B8B69ECB98C6J3P4I" TargetMode="External"/><Relationship Id="rId40" Type="http://schemas.openxmlformats.org/officeDocument/2006/relationships/hyperlink" Target="consultantplus://offline/ref=D132C051B6615AF58CB5D61237F17E26EB1823C3F0BF535C55FB8277AE9C4906CACD17CE7D8FEB5DE4F1FF617179BFA2DC16BABE9EC990DA3716F2JDP4I" TargetMode="External"/><Relationship Id="rId45" Type="http://schemas.openxmlformats.org/officeDocument/2006/relationships/hyperlink" Target="consultantplus://offline/ref=D132C051B6615AF58CB5D61237F17E26EB1823C3F6B9545F50FB8277AE9C4906CACD17CE7D8FEB5DE4F0FD607179BFA2DC16BABE9EC990DA3716F2JDP4I" TargetMode="External"/><Relationship Id="rId53" Type="http://schemas.openxmlformats.org/officeDocument/2006/relationships/hyperlink" Target="consultantplus://offline/ref=D132C051B6615AF58CB5C81F219D2129EF1B75CBFABA5D0F0EA4D92AF99543518D824E8C3982ED5CE0FBA8353E78E3E48905B8B69ECB98C6J3P4I" TargetMode="External"/><Relationship Id="rId58" Type="http://schemas.openxmlformats.org/officeDocument/2006/relationships/hyperlink" Target="consultantplus://offline/ref=D132C051B6615AF58CB5D61237F17E26EB1823C3F4BA5E5F5AFB8277AE9C4906CACD17CE7D8FEB5DE4F0FD677179BFA2DC16BABE9EC990DA3716F2JDP4I" TargetMode="External"/><Relationship Id="rId66" Type="http://schemas.openxmlformats.org/officeDocument/2006/relationships/hyperlink" Target="consultantplus://offline/ref=D132C051B6615AF58CB5C81F219D2129EF1B75CBFABA5D0F0EA4D92AF99543518D824E8C3982ED5CE5FBA8353E78E3E48905B8B69ECB98C6J3P4I" TargetMode="External"/><Relationship Id="rId74" Type="http://schemas.openxmlformats.org/officeDocument/2006/relationships/hyperlink" Target="consultantplus://offline/ref=D132C051B6615AF58CB5D61237F17E26EB1823C3F0BB54505BFB8277AE9C4906CACD17CE7D8FEB5DE4F0FF617179BFA2DC16BABE9EC990DA3716F2JDP4I" TargetMode="External"/><Relationship Id="rId79" Type="http://schemas.openxmlformats.org/officeDocument/2006/relationships/hyperlink" Target="consultantplus://offline/ref=D132C051B6615AF58CB5D61237F17E26EB1823C3F6BC575855FB8277AE9C4906CACD17CE7D8FEB5DE4F0FC6D7179BFA2DC16BABE9EC990DA3716F2JDP4I" TargetMode="External"/><Relationship Id="rId87" Type="http://schemas.openxmlformats.org/officeDocument/2006/relationships/hyperlink" Target="consultantplus://offline/ref=D132C051B6615AF58CB5D61237F17E26EB1823C3F5BD515C53FB8277AE9C4906CACD17CE7D8FEB5DE4F0FD657179BFA2DC16BABE9EC990DA3716F2JDP4I" TargetMode="External"/><Relationship Id="rId102" Type="http://schemas.openxmlformats.org/officeDocument/2006/relationships/hyperlink" Target="consultantplus://offline/ref=D132C051B6615AF58CB5D61237F17E26EB1823C3F5B25F5B51FB8277AE9C4906CACD17CE7D8FEB5DE4F0FD657179BFA2DC16BABE9EC990DA3716F2JDP4I" TargetMode="External"/><Relationship Id="rId110" Type="http://schemas.openxmlformats.org/officeDocument/2006/relationships/hyperlink" Target="consultantplus://offline/ref=D132C051B6615AF58CB5D61237F17E26EB1823C3F6BC575855FB8277AE9C4906CACD17CE7D8FEB5DE4F0FD6C7179BFA2DC16BABE9EC990DA3716F2JDP4I" TargetMode="External"/><Relationship Id="rId115" Type="http://schemas.openxmlformats.org/officeDocument/2006/relationships/theme" Target="theme/theme1.xml"/><Relationship Id="rId5" Type="http://schemas.openxmlformats.org/officeDocument/2006/relationships/hyperlink" Target="consultantplus://offline/ref=D132C051B6615AF58CB5C81F219D2129EF1B74CDF0B85D0F0EA4D92AF99543518D824E8C308BE109B5B4A969782DF0E68105BABE82JCP8I" TargetMode="External"/><Relationship Id="rId61" Type="http://schemas.openxmlformats.org/officeDocument/2006/relationships/hyperlink" Target="consultantplus://offline/ref=D132C051B6615AF58CB5D61237F17E26EB1823C3F0B9505A56FB8277AE9C4906CACD17CE7D8FEB5DE4F0FB607179BFA2DC16BABE9EC990DA3716F2JDP4I" TargetMode="External"/><Relationship Id="rId82" Type="http://schemas.openxmlformats.org/officeDocument/2006/relationships/hyperlink" Target="consultantplus://offline/ref=D132C051B6615AF58CB5D61237F17E26EB1823C3F1BB565B57FB8277AE9C4906CACD17CE7D8FEB5DE4F0F9657179BFA2DC16BABE9EC990DA3716F2JDP4I" TargetMode="External"/><Relationship Id="rId90" Type="http://schemas.openxmlformats.org/officeDocument/2006/relationships/hyperlink" Target="consultantplus://offline/ref=D132C051B6615AF58CB5C81F219D2129EF1B74CDF0B85D0F0EA4D92AF99543518D824E8F3E84E109B5B4A969782DF0E68105BABE82JCP8I" TargetMode="External"/><Relationship Id="rId95" Type="http://schemas.openxmlformats.org/officeDocument/2006/relationships/hyperlink" Target="consultantplus://offline/ref=D132C051B6615AF58CB5D61237F17E26EB1823C3F0BB54505BFB8277AE9C4906CACD17CE7D8FEB5DE4F0F8657179BFA2DC16BABE9EC990DA3716F2JDP4I" TargetMode="External"/><Relationship Id="rId19" Type="http://schemas.openxmlformats.org/officeDocument/2006/relationships/hyperlink" Target="consultantplus://offline/ref=D132C051B6615AF58CB5D61237F17E26EB1823C3FAB8515859A6887FF7904B01C59200C93483EA5DE4F0F46F2E7CAAB38419B8A080C186C63514JFP1I" TargetMode="External"/><Relationship Id="rId14" Type="http://schemas.openxmlformats.org/officeDocument/2006/relationships/hyperlink" Target="consultantplus://offline/ref=D132C051B6615AF58CB5C81F219D2129EF1B74CCF3B95D0F0EA4D92AF99543519F8216803B82F45DECEEFE6478J2PCI" TargetMode="External"/><Relationship Id="rId22" Type="http://schemas.openxmlformats.org/officeDocument/2006/relationships/hyperlink" Target="consultantplus://offline/ref=D132C051B6615AF58CB5D61237F17E26EB1823C3F0B9505A56FB8277AE9C4906CACD17CE7D8FEB5DE4F0FD667179BFA2DC16BABE9EC990DA3716F2JDP4I" TargetMode="External"/><Relationship Id="rId27" Type="http://schemas.openxmlformats.org/officeDocument/2006/relationships/hyperlink" Target="consultantplus://offline/ref=D132C051B6615AF58CB5C81F219D2129EF1B75CBFABA5D0F0EA4D92AF99543518D824E8C3980ED58E1FBA8353E78E3E48905B8B69ECB98C6J3P4I" TargetMode="External"/><Relationship Id="rId30" Type="http://schemas.openxmlformats.org/officeDocument/2006/relationships/hyperlink" Target="consultantplus://offline/ref=D132C051B6615AF58CB5D61237F17E26EB1823C3F0B9505A56FB8277AE9C4906CACD17CE7D8FEB5DE4F0FD617179BFA2DC16BABE9EC990DA3716F2JDP4I" TargetMode="External"/><Relationship Id="rId35" Type="http://schemas.openxmlformats.org/officeDocument/2006/relationships/hyperlink" Target="consultantplus://offline/ref=D132C051B6615AF58CB5D61237F17E26EB1823C3F7BB535850FB8277AE9C4906CACD17CE7D8FEB5DE4F0FD6C7179BFA2DC16BABE9EC990DA3716F2JDP4I" TargetMode="External"/><Relationship Id="rId43" Type="http://schemas.openxmlformats.org/officeDocument/2006/relationships/hyperlink" Target="consultantplus://offline/ref=D132C051B6615AF58CB5D61237F17E26EB1823C3F0BB54505BFB8277AE9C4906CACD17CE7D8FEB5DE4F0FF677179BFA2DC16BABE9EC990DA3716F2JDP4I" TargetMode="External"/><Relationship Id="rId48" Type="http://schemas.openxmlformats.org/officeDocument/2006/relationships/hyperlink" Target="consultantplus://offline/ref=D132C051B6615AF58CB5D61237F17E26EB1823C3F0BF535C55FB8277AE9C4906CACD17CE7D8FEB5DE4F0FE677179BFA2DC16BABE9EC990DA3716F2JDP4I" TargetMode="External"/><Relationship Id="rId56" Type="http://schemas.openxmlformats.org/officeDocument/2006/relationships/hyperlink" Target="consultantplus://offline/ref=D132C051B6615AF58CB5D61237F17E26EB1823C3F4BA5E5F5AFB8277AE9C4906CACD17CE7D8FEB5DE4F0FD667179BFA2DC16BABE9EC990DA3716F2JDP4I" TargetMode="External"/><Relationship Id="rId64" Type="http://schemas.openxmlformats.org/officeDocument/2006/relationships/hyperlink" Target="consultantplus://offline/ref=D132C051B6615AF58CB5D61237F17E26EB1823C3F0BF535C55FB8277AE9C4906CACD17CE7D8FEB5DE4F0F4677179BFA2DC16BABE9EC990DA3716F2JDP4I" TargetMode="External"/><Relationship Id="rId69" Type="http://schemas.openxmlformats.org/officeDocument/2006/relationships/hyperlink" Target="consultantplus://offline/ref=D132C051B6615AF58CB5C81F219D2129EF1B75CBFABA5D0F0EA4D92AF99543518D824E8C3982ED5CE5FBA8353E78E3E48905B8B69ECB98C6J3P4I" TargetMode="External"/><Relationship Id="rId77" Type="http://schemas.openxmlformats.org/officeDocument/2006/relationships/hyperlink" Target="consultantplus://offline/ref=D132C051B6615AF58CB5C81F219D2129EF1B75CBFABA5D0F0EA4D92AF99543518D824E8C3983EC5CE5FBA8353E78E3E48905B8B69ECB98C6J3P4I" TargetMode="External"/><Relationship Id="rId100" Type="http://schemas.openxmlformats.org/officeDocument/2006/relationships/hyperlink" Target="consultantplus://offline/ref=D132C051B6615AF58CB5D61237F17E26EB1823C3F5B9515A51FB8277AE9C4906CACD17CE7D8FEB5DE4F0FD627179BFA2DC16BABE9EC990DA3716F2JDP4I" TargetMode="External"/><Relationship Id="rId105" Type="http://schemas.openxmlformats.org/officeDocument/2006/relationships/hyperlink" Target="consultantplus://offline/ref=D132C051B6615AF58CB5D61237F17E26EB1823C3F6BC575855FB8277AE9C4906CACD17CE7D8FEB5DE4F0FD617179BFA2DC16BABE9EC990DA3716F2JDP4I" TargetMode="External"/><Relationship Id="rId113" Type="http://schemas.openxmlformats.org/officeDocument/2006/relationships/hyperlink" Target="consultantplus://offline/ref=D132C051B6615AF58CB5D61237F17E26EB1823C3F5BD515C51FB8277AE9C4906CACD17CE7D8FEB5DE4F0FE617179BFA2DC16BABE9EC990DA3716F2JDP4I" TargetMode="External"/><Relationship Id="rId8" Type="http://schemas.openxmlformats.org/officeDocument/2006/relationships/hyperlink" Target="consultantplus://offline/ref=D132C051B6615AF58CB5D61237F17E26EB1823C3F7BB535850FB8277AE9C4906CACD17CE7D8FEB5DE4F0FD647179BFA2DC16BABE9EC990DA3716F2JDP4I" TargetMode="External"/><Relationship Id="rId51" Type="http://schemas.openxmlformats.org/officeDocument/2006/relationships/hyperlink" Target="consultantplus://offline/ref=D132C051B6615AF58CB5D61237F17E26EB1823C3F4BA5E5F5AFB8277AE9C4906CACD17CE7D8FEB5DE4F0FD667179BFA2DC16BABE9EC990DA3716F2JDP4I" TargetMode="External"/><Relationship Id="rId72" Type="http://schemas.openxmlformats.org/officeDocument/2006/relationships/hyperlink" Target="consultantplus://offline/ref=D132C051B6615AF58CB5D61237F17E26EB1823C3F7BB535850FB8277AE9C4906CACD17CE7D8FEB5DE4F0FE617179BFA2DC16BABE9EC990DA3716F2JDP4I" TargetMode="External"/><Relationship Id="rId80" Type="http://schemas.openxmlformats.org/officeDocument/2006/relationships/hyperlink" Target="consultantplus://offline/ref=D132C051B6615AF58CB5D61237F17E26EB1823C3F5BA575F50FB8277AE9C4906CACD17CE7D8FEB5DE4F0FD657179BFA2DC16BABE9EC990DA3716F2JDP4I" TargetMode="External"/><Relationship Id="rId85" Type="http://schemas.openxmlformats.org/officeDocument/2006/relationships/hyperlink" Target="consultantplus://offline/ref=D132C051B6615AF58CB5D61237F17E26EB1823C3F0BF535C55FB8277AE9C4906CACD17CE7D8FEB5DE4F1FE657179BFA2DC16BABE9EC990DA3716F2JDP4I" TargetMode="External"/><Relationship Id="rId93" Type="http://schemas.openxmlformats.org/officeDocument/2006/relationships/hyperlink" Target="consultantplus://offline/ref=D132C051B6615AF58CB5D61237F17E26EB1823C3F0BB54505BFB8277AE9C4906CACD17CE7D8FEB5DE4F0F8647179BFA2DC16BABE9EC990DA3716F2JDP4I" TargetMode="External"/><Relationship Id="rId98" Type="http://schemas.openxmlformats.org/officeDocument/2006/relationships/hyperlink" Target="consultantplus://offline/ref=D132C051B6615AF58CB5D61237F17E26EB1823C3F0BB54505BFB8277AE9C4906CACD17CE7D8FEB5DE4F0F8627179BFA2DC16BABE9EC990DA3716F2JDP4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132C051B6615AF58CB5D61237F17E26EB1823C3F4B8505E53FB8277AE9C4906CACD17DC7DD7E75FE4EEFC6C642FEEE4J8P8I" TargetMode="External"/><Relationship Id="rId17" Type="http://schemas.openxmlformats.org/officeDocument/2006/relationships/hyperlink" Target="consultantplus://offline/ref=D132C051B6615AF58CB5D61237F17E26EB1823C3F0BF535C55FB8277AE9C4906CACD17CE7D8FEB5DE4F0FC6D7179BFA2DC16BABE9EC990DA3716F2JDP4I" TargetMode="External"/><Relationship Id="rId25" Type="http://schemas.openxmlformats.org/officeDocument/2006/relationships/hyperlink" Target="consultantplus://offline/ref=D132C051B6615AF58CB5D61237F17E26EB1823C3F0BF535C55FB8277AE9C4906CACD17CE7D8FEB5DE4F0FD647179BFA2DC16BABE9EC990DA3716F2JDP4I" TargetMode="External"/><Relationship Id="rId33" Type="http://schemas.openxmlformats.org/officeDocument/2006/relationships/hyperlink" Target="consultantplus://offline/ref=D132C051B6615AF58CB5D61237F17E26EB1823C3F7BD535150FB8277AE9C4906CACD17CE7D8FEB5DE4F0FC6D7179BFA2DC16BABE9EC990DA3716F2JDP4I" TargetMode="External"/><Relationship Id="rId38" Type="http://schemas.openxmlformats.org/officeDocument/2006/relationships/hyperlink" Target="consultantplus://offline/ref=D132C051B6615AF58CB5C81F219D2129EF177DC7F7BC5D0F0EA4D92AF99543518D824E8C3987E954E4FBA8353E78E3E48905B8B69ECB98C6J3P4I" TargetMode="External"/><Relationship Id="rId46" Type="http://schemas.openxmlformats.org/officeDocument/2006/relationships/hyperlink" Target="consultantplus://offline/ref=D132C051B6615AF58CB5D61237F17E26EB1823C3F5B9515A51FB8277AE9C4906CACD17CE7D8FEB5DE4F0FD667179BFA2DC16BABE9EC990DA3716F2JDP4I" TargetMode="External"/><Relationship Id="rId59" Type="http://schemas.openxmlformats.org/officeDocument/2006/relationships/hyperlink" Target="consultantplus://offline/ref=D132C051B6615AF58CB5C81F219D2129EF1B75CBFABA5D0F0EA4D92AF99543518D824E8C3982ED5CE0FBA8353E78E3E48905B8B69ECB98C6J3P4I" TargetMode="External"/><Relationship Id="rId67" Type="http://schemas.openxmlformats.org/officeDocument/2006/relationships/hyperlink" Target="consultantplus://offline/ref=D132C051B6615AF58CB5D61237F17E26EB1823C3F4BA5E5F5AFB8277AE9C4906CACD17CE7D8FEB5DE4F0FD607179BFA2DC16BABE9EC990DA3716F2JDP4I" TargetMode="External"/><Relationship Id="rId103" Type="http://schemas.openxmlformats.org/officeDocument/2006/relationships/hyperlink" Target="consultantplus://offline/ref=D132C051B6615AF58CB5D61237F17E26EB1823C3F6B9545F50FB8277AE9C4906CACD17CE7D8FEB5DE4F0FE677179BFA2DC16BABE9EC990DA3716F2JDP4I" TargetMode="External"/><Relationship Id="rId108" Type="http://schemas.openxmlformats.org/officeDocument/2006/relationships/hyperlink" Target="consultantplus://offline/ref=D132C051B6615AF58CB5D61237F17E26EB1823C3F5B25F5B51FB8277AE9C4906CACD17CE7D8FEB5DE4F0FD637179BFA2DC16BABE9EC990DA3716F2JDP4I" TargetMode="External"/><Relationship Id="rId20" Type="http://schemas.openxmlformats.org/officeDocument/2006/relationships/hyperlink" Target="consultantplus://offline/ref=D132C051B6615AF58CB5D61237F17E26EB1823C3F0B9505A56FB8277AE9C4906CACD17CE7D8FEB5DE4F0FD667179BFA2DC16BABE9EC990DA3716F2JDP4I" TargetMode="External"/><Relationship Id="rId41" Type="http://schemas.openxmlformats.org/officeDocument/2006/relationships/hyperlink" Target="consultantplus://offline/ref=D132C051B6615AF58CB5D61237F17E26EB1823C3F0BF535C55FB8277AE9C4906CACD17CE7D8FEB5DE4F1FF617179BFA2DC16BABE9EC990DA3716F2JDP4I" TargetMode="External"/><Relationship Id="rId54" Type="http://schemas.openxmlformats.org/officeDocument/2006/relationships/hyperlink" Target="consultantplus://offline/ref=D132C051B6615AF58CB5D61237F17E26EB1823C3F7BB535850FB8277AE9C4906CACD17CE7D8FEB5DE4F0FE607179BFA2DC16BABE9EC990DA3716F2JDP4I" TargetMode="External"/><Relationship Id="rId62" Type="http://schemas.openxmlformats.org/officeDocument/2006/relationships/hyperlink" Target="consultantplus://offline/ref=D132C051B6615AF58CB5D61237F17E26EB1823C3F0BF535C55FB8277AE9C4906CACD17CE7D8FEB5DE4F0F4677179BFA2DC16BABE9EC990DA3716F2JDP4I" TargetMode="External"/><Relationship Id="rId70" Type="http://schemas.openxmlformats.org/officeDocument/2006/relationships/hyperlink" Target="consultantplus://offline/ref=D132C051B6615AF58CB5D61237F17E26EB1823C3F0BF535C55FB8277AE9C4906CACD17CE7D8FEB5DE4F0F4677179BFA2DC16BABE9EC990DA3716F2JDP4I" TargetMode="External"/><Relationship Id="rId75" Type="http://schemas.openxmlformats.org/officeDocument/2006/relationships/hyperlink" Target="consultantplus://offline/ref=D132C051B6615AF58CB5D61237F17E26EB1823C3F0BF535C55FB8277AE9C4906CACD17CE7D8FEB5DE4F1FD617179BFA2DC16BABE9EC990DA3716F2JDP4I" TargetMode="External"/><Relationship Id="rId83" Type="http://schemas.openxmlformats.org/officeDocument/2006/relationships/hyperlink" Target="consultantplus://offline/ref=D132C051B6615AF58CB5D61237F17E26EB1823C3F0B9505A56FB8277AE9C4906CACD17CE7D8FEB5DE4F1FC637179BFA2DC16BABE9EC990DA3716F2JDP4I" TargetMode="External"/><Relationship Id="rId88" Type="http://schemas.openxmlformats.org/officeDocument/2006/relationships/hyperlink" Target="consultantplus://offline/ref=D132C051B6615AF58CB5C81F219D2129EF1B74CDF0B85D0F0EA4D92AF99543518D824E8F3F82E109B5B4A969782DF0E68105BABE82JCP8I" TargetMode="External"/><Relationship Id="rId91" Type="http://schemas.openxmlformats.org/officeDocument/2006/relationships/hyperlink" Target="consultantplus://offline/ref=D132C051B6615AF58CB5D61237F17E26EB1823C3F2B8575153FB8277AE9C4906CACD17CE7D8FEB5DE4F0FD607179BFA2DC16BABE9EC990DA3716F2JDP4I" TargetMode="External"/><Relationship Id="rId96" Type="http://schemas.openxmlformats.org/officeDocument/2006/relationships/hyperlink" Target="consultantplus://offline/ref=D132C051B6615AF58CB5D61237F17E26EB1823C3F5BD515C53FB8277AE9C4906CACD17CE7D8FEB5DE4F0FD667179BFA2DC16BABE9EC990DA3716F2JDP4I" TargetMode="External"/><Relationship Id="rId111" Type="http://schemas.openxmlformats.org/officeDocument/2006/relationships/hyperlink" Target="consultantplus://offline/ref=D132C051B6615AF58CB5D61237F17E26EB1823C3F5BA575F50FB8277AE9C4906CACD17CE7D8FEB5DE4F0FD637179BFA2DC16BABE9EC990DA3716F2JDP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32C051B6615AF58CB5D61237F17E26EB1823C3F0BB54505BFB8277AE9C4906CACD17CE7D8FEB5DE4F0FC6D7179BFA2DC16BABE9EC990DA3716F2JDP4I" TargetMode="External"/><Relationship Id="rId15" Type="http://schemas.openxmlformats.org/officeDocument/2006/relationships/hyperlink" Target="consultantplus://offline/ref=D132C051B6615AF58CB5D61237F17E26EB1823C3F0BB54505BFB8277AE9C4906CACD17CE7D8FEB5DE4F0FD657179BFA2DC16BABE9EC990DA3716F2JDP4I" TargetMode="External"/><Relationship Id="rId23" Type="http://schemas.openxmlformats.org/officeDocument/2006/relationships/hyperlink" Target="consultantplus://offline/ref=D132C051B6615AF58CB5C81F219D2129ED1B7ECDFABA5D0F0EA4D92AF99543518D824E8C3982EA5CE7FBA8353E78E3E48905B8B69ECB98C6J3P4I" TargetMode="External"/><Relationship Id="rId28" Type="http://schemas.openxmlformats.org/officeDocument/2006/relationships/hyperlink" Target="consultantplus://offline/ref=D132C051B6615AF58CB5D61237F17E26EB1823C3F0BF535C55FB8277AE9C4906CACD17CE7D8FEB5DE4F0FD647179BFA2DC16BABE9EC990DA3716F2JDP4I" TargetMode="External"/><Relationship Id="rId36" Type="http://schemas.openxmlformats.org/officeDocument/2006/relationships/hyperlink" Target="consultantplus://offline/ref=D132C051B6615AF58CB5C81F219D2129EF177DC7F7BC5D0F0EA4D92AF99543519F8216803B82F45DECEEFE6478J2PCI" TargetMode="External"/><Relationship Id="rId49" Type="http://schemas.openxmlformats.org/officeDocument/2006/relationships/hyperlink" Target="consultantplus://offline/ref=D132C051B6615AF58CB5D61237F17E26EB1823C3F0BF535C55FB8277AE9C4906CACD17CE7D8FEB5DE4F0FE677179BFA2DC16BABE9EC990DA3716F2JDP4I" TargetMode="External"/><Relationship Id="rId57" Type="http://schemas.openxmlformats.org/officeDocument/2006/relationships/hyperlink" Target="consultantplus://offline/ref=D132C051B6615AF58CB5D61237F17E26EB1823C3F4BA5E5F5AFB8277AE9C4906CACD17CE7D8FEB5DE4F0FD667179BFA2DC16BABE9EC990DA3716F2JDP4I" TargetMode="External"/><Relationship Id="rId106" Type="http://schemas.openxmlformats.org/officeDocument/2006/relationships/hyperlink" Target="consultantplus://offline/ref=D132C051B6615AF58CB5D61237F17E26EB1823C3F7BB535850FB8277AE9C4906CACD17CE7D8FEB5DE4F0FF677179BFA2DC16BABE9EC990DA3716F2JDP4I" TargetMode="External"/><Relationship Id="rId114" Type="http://schemas.openxmlformats.org/officeDocument/2006/relationships/fontTable" Target="fontTable.xml"/><Relationship Id="rId10" Type="http://schemas.openxmlformats.org/officeDocument/2006/relationships/hyperlink" Target="consultantplus://offline/ref=D132C051B6615AF58CB5C81F219D2129EF147DCDF0BD5D0F0EA4D92AF99543519F8216803B82F45DECEEFE6478J2PCI" TargetMode="External"/><Relationship Id="rId31" Type="http://schemas.openxmlformats.org/officeDocument/2006/relationships/hyperlink" Target="consultantplus://offline/ref=D132C051B6615AF58CB5D61237F17E26EB1823C3F7BB535850FB8277AE9C4906CACD17CE7D8FEB5DE4F0FD607179BFA2DC16BABE9EC990DA3716F2JDP4I" TargetMode="External"/><Relationship Id="rId44" Type="http://schemas.openxmlformats.org/officeDocument/2006/relationships/hyperlink" Target="consultantplus://offline/ref=D132C051B6615AF58CB5D61237F17E26EB1823C3F5B9515A51FB8277AE9C4906CACD17CE7D8FEB5DE4F0FD657179BFA2DC16BABE9EC990DA3716F2JDP4I" TargetMode="External"/><Relationship Id="rId52" Type="http://schemas.openxmlformats.org/officeDocument/2006/relationships/hyperlink" Target="consultantplus://offline/ref=D132C051B6615AF58CB5D61237F17E26EB1823C3F4BA5E5F5AFB8277AE9C4906CACD17CE7D8FEB5DE4F0FD667179BFA2DC16BABE9EC990DA3716F2JDP4I" TargetMode="External"/><Relationship Id="rId60" Type="http://schemas.openxmlformats.org/officeDocument/2006/relationships/hyperlink" Target="consultantplus://offline/ref=D132C051B6615AF58CB5D61237F17E26EB1823C3F0BF535C55FB8277AE9C4906CACD17CE7D8FEB5DE4F0FE677179BFA2DC16BABE9EC990DA3716F2JDP4I" TargetMode="External"/><Relationship Id="rId65" Type="http://schemas.openxmlformats.org/officeDocument/2006/relationships/hyperlink" Target="consultantplus://offline/ref=D132C051B6615AF58CB5C81F219D2129EF1B75CBFABA5D0F0EA4D92AF99543518D824E8C3982ED5CE5FBA8353E78E3E48905B8B69ECB98C6J3P4I" TargetMode="External"/><Relationship Id="rId73" Type="http://schemas.openxmlformats.org/officeDocument/2006/relationships/hyperlink" Target="consultantplus://offline/ref=D132C051B6615AF58CB5D61237F17E26EB1823C3F5B9515A51FB8277AE9C4906CACD17CE7D8FEB5DE4F0FD607179BFA2DC16BABE9EC990DA3716F2JDP4I" TargetMode="External"/><Relationship Id="rId78" Type="http://schemas.openxmlformats.org/officeDocument/2006/relationships/hyperlink" Target="consultantplus://offline/ref=D132C051B6615AF58CB5D61237F17E26EB1823C3F6B9545F50FB8277AE9C4906CACD17CE7D8FEB5DE4F0FD617179BFA2DC16BABE9EC990DA3716F2JDP4I" TargetMode="External"/><Relationship Id="rId81" Type="http://schemas.openxmlformats.org/officeDocument/2006/relationships/hyperlink" Target="consultantplus://offline/ref=D132C051B6615AF58CB5D61237F17E26EB1823C3F0BB54505BFB8277AE9C4906CACD17CE7D8FEB5DE4F0FF6C7179BFA2DC16BABE9EC990DA3716F2JDP4I" TargetMode="External"/><Relationship Id="rId86" Type="http://schemas.openxmlformats.org/officeDocument/2006/relationships/hyperlink" Target="consultantplus://offline/ref=D132C051B6615AF58CB5D61237F17E26EB1823C3F5BD515C53FB8277AE9C4906CACD17CE7D8FEB5DE4F0FC6D7179BFA2DC16BABE9EC990DA3716F2JDP4I" TargetMode="External"/><Relationship Id="rId94" Type="http://schemas.openxmlformats.org/officeDocument/2006/relationships/hyperlink" Target="consultantplus://offline/ref=D132C051B6615AF58CB5D61237F17E26EB1823C3FAB8515859A6887FF7904B01C59200C93483EA5DE4F1F96F2E7CAAB38419B8A080C186C63514JFP1I" TargetMode="External"/><Relationship Id="rId99" Type="http://schemas.openxmlformats.org/officeDocument/2006/relationships/hyperlink" Target="consultantplus://offline/ref=D132C051B6615AF58CB5D61237F17E26EB1823C3F7BB535850FB8277AE9C4906CACD17CE7D8FEB5DE4F0FE637179BFA2DC16BABE9EC990DA3716F2JDP4I" TargetMode="External"/><Relationship Id="rId101" Type="http://schemas.openxmlformats.org/officeDocument/2006/relationships/hyperlink" Target="consultantplus://offline/ref=D132C051B6615AF58CB5D61237F17E26EB1823C3F0BF535C55FB8277AE9C4906CACD17CE7D8FEB5DE4F1FF647179BFA2DC16BABE9EC990DA3716F2JDP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32C051B6615AF58CB5C81F219D2129EF1B74CCF3B95D0F0EA4D92AF99543519F8216803B82F45DECEEFE6478J2PCI" TargetMode="External"/><Relationship Id="rId13" Type="http://schemas.openxmlformats.org/officeDocument/2006/relationships/hyperlink" Target="consultantplus://offline/ref=D132C051B6615AF58CB5D61237F17E26EB1823C3F5BA575F50FB8277AE9C4906CACD17CE7D8FEB5DE4F0FC6D7179BFA2DC16BABE9EC990DA3716F2JDP4I" TargetMode="External"/><Relationship Id="rId18" Type="http://schemas.openxmlformats.org/officeDocument/2006/relationships/hyperlink" Target="consultantplus://offline/ref=D132C051B6615AF58CB5D61237F17E26EB1823C3F7BB535850FB8277AE9C4906CACD17CE7D8FEB5DE4F0FD677179BFA2DC16BABE9EC990DA3716F2JDP4I" TargetMode="External"/><Relationship Id="rId39" Type="http://schemas.openxmlformats.org/officeDocument/2006/relationships/hyperlink" Target="consultantplus://offline/ref=D132C051B6615AF58CB5D61237F17E26EB1823C3F6B9545F50FB8277AE9C4906CACD17CE7D8FEB5DE4F0FD647179BFA2DC16BABE9EC990DA3716F2JDP4I" TargetMode="External"/><Relationship Id="rId109" Type="http://schemas.openxmlformats.org/officeDocument/2006/relationships/hyperlink" Target="consultantplus://offline/ref=D132C051B6615AF58CB5D61237F17E26EB1823C3F6B9545F50FB8277AE9C4906CACD17CE7D8FEB5DE4F0FE627179BFA2DC16BABE9EC990DA3716F2JDP4I" TargetMode="External"/><Relationship Id="rId34" Type="http://schemas.openxmlformats.org/officeDocument/2006/relationships/hyperlink" Target="consultantplus://offline/ref=D132C051B6615AF58CB5D61237F17E26EB1823C3F5B9515A51FB8277AE9C4906CACD17CE7D8FEB5DE4F0FD647179BFA2DC16BABE9EC990DA3716F2JDP4I" TargetMode="External"/><Relationship Id="rId50" Type="http://schemas.openxmlformats.org/officeDocument/2006/relationships/hyperlink" Target="consultantplus://offline/ref=D132C051B6615AF58CB5D61237F17E26EB1823C3F4BA5E5F5AFB8277AE9C4906CACD17CE7D8FEB5DE4F0FD647179BFA2DC16BABE9EC990DA3716F2JDP4I" TargetMode="External"/><Relationship Id="rId55" Type="http://schemas.openxmlformats.org/officeDocument/2006/relationships/hyperlink" Target="consultantplus://offline/ref=D132C051B6615AF58CB5C81F219D2129EF1B75CBFABA5D0F0EA4D92AF99543518D824E8C3982ED5CE0FBA8353E78E3E48905B8B69ECB98C6J3P4I" TargetMode="External"/><Relationship Id="rId76" Type="http://schemas.openxmlformats.org/officeDocument/2006/relationships/hyperlink" Target="consultantplus://offline/ref=D132C051B6615AF58CB5D61237F17E26EB1823C3F7B352515BFB8277AE9C4906CACD17CE7D8FEB5DE4F0FD607179BFA2DC16BABE9EC990DA3716F2JDP4I" TargetMode="External"/><Relationship Id="rId97" Type="http://schemas.openxmlformats.org/officeDocument/2006/relationships/hyperlink" Target="consultantplus://offline/ref=D132C051B6615AF58CB5D61237F17E26EB1823C3F5B25F5B51FB8277AE9C4906CACD17CE7D8FEB5DE4F0FC6D7179BFA2DC16BABE9EC990DA3716F2JDP4I" TargetMode="External"/><Relationship Id="rId104" Type="http://schemas.openxmlformats.org/officeDocument/2006/relationships/hyperlink" Target="consultantplus://offline/ref=D132C051B6615AF58CB5D61237F17E26EB1823C3F5B25F5B51FB8277AE9C4906CACD17CE7D8FEB5DE4F0FD677179BFA2DC16BABE9EC990DA3716F2JDP4I" TargetMode="External"/><Relationship Id="rId7" Type="http://schemas.openxmlformats.org/officeDocument/2006/relationships/hyperlink" Target="consultantplus://offline/ref=D132C051B6615AF58CB5D61237F17E26EB1823C3F1BB565B57FB8277AE9C4906CACD17CE7D8FEB5DE4F0FC6D7179BFA2DC16BABE9EC990DA3716F2JDP4I" TargetMode="External"/><Relationship Id="rId71" Type="http://schemas.openxmlformats.org/officeDocument/2006/relationships/hyperlink" Target="consultantplus://offline/ref=D132C051B6615AF58CB5D61237F17E26EB1823C3F5B9515A51FB8277AE9C4906CACD17CE7D8FEB5DE4F0FD677179BFA2DC16BABE9EC990DA3716F2JDP4I" TargetMode="External"/><Relationship Id="rId92" Type="http://schemas.openxmlformats.org/officeDocument/2006/relationships/hyperlink" Target="consultantplus://offline/ref=D132C051B6615AF58CB5D61237F17E26EB1823C3F2B8565E52FB8277AE9C4906CACD17CE7D8FEB5DE4F0FC6D7179BFA2DC16BABE9EC990DA3716F2JDP4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132C051B6615AF58CB5D61237F17E26EB1823C3F0BF535C55FB8277AE9C4906CACD17CE7D8FEB5DE4F0FD647179BFA2DC16BABE9EC990DA3716F2JDP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9286</Words>
  <Characters>52934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Голубятникова Юлия Сергеевна</dc:creator>
  <cp:lastModifiedBy>Голубятникова Юлия Сергеевна</cp:lastModifiedBy>
  <cp:revision>1</cp:revision>
  <dcterms:created xsi:type="dcterms:W3CDTF">2021-08-20T08:15:00Z</dcterms:created>
  <dcterms:modified xsi:type="dcterms:W3CDTF">2021-08-20T08:17:00Z</dcterms:modified>
</cp:coreProperties>
</file>