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50" w:rsidRPr="000F2053" w:rsidRDefault="00897F50">
      <w:pPr>
        <w:pStyle w:val="ConsPlusTitle"/>
        <w:jc w:val="center"/>
        <w:rPr>
          <w:color w:val="000000"/>
        </w:rPr>
      </w:pPr>
      <w:r w:rsidRPr="000F2053">
        <w:rPr>
          <w:color w:val="000000"/>
        </w:rPr>
        <w:t>ЗЕМСКОЕ СОБРАНИЕ СУКСУНСКОГО МУНИЦИПАЛЬНОГО РАЙОНА</w:t>
      </w:r>
    </w:p>
    <w:p w:rsidR="00897F50" w:rsidRPr="000F2053" w:rsidRDefault="00897F50">
      <w:pPr>
        <w:pStyle w:val="ConsPlusTitle"/>
        <w:jc w:val="center"/>
        <w:rPr>
          <w:color w:val="000000"/>
        </w:rPr>
      </w:pPr>
    </w:p>
    <w:p w:rsidR="00897F50" w:rsidRPr="000F2053" w:rsidRDefault="00897F50">
      <w:pPr>
        <w:pStyle w:val="ConsPlusTitle"/>
        <w:jc w:val="center"/>
        <w:rPr>
          <w:color w:val="000000"/>
        </w:rPr>
      </w:pPr>
      <w:r w:rsidRPr="000F2053">
        <w:rPr>
          <w:color w:val="000000"/>
        </w:rPr>
        <w:t>РЕШЕНИЕ</w:t>
      </w:r>
    </w:p>
    <w:p w:rsidR="00897F50" w:rsidRPr="000F2053" w:rsidRDefault="00897F50">
      <w:pPr>
        <w:pStyle w:val="ConsPlusTitle"/>
        <w:jc w:val="center"/>
        <w:rPr>
          <w:color w:val="000000"/>
        </w:rPr>
      </w:pPr>
      <w:r w:rsidRPr="000F2053">
        <w:rPr>
          <w:color w:val="000000"/>
        </w:rPr>
        <w:t>от 20 ноября 2014 г. N 206</w:t>
      </w:r>
    </w:p>
    <w:p w:rsidR="00897F50" w:rsidRPr="000F2053" w:rsidRDefault="00897F50">
      <w:pPr>
        <w:pStyle w:val="ConsPlusTitle"/>
        <w:jc w:val="center"/>
        <w:rPr>
          <w:color w:val="000000"/>
        </w:rPr>
      </w:pPr>
    </w:p>
    <w:p w:rsidR="00897F50" w:rsidRPr="000F2053" w:rsidRDefault="00897F50">
      <w:pPr>
        <w:pStyle w:val="ConsPlusTitle"/>
        <w:jc w:val="center"/>
        <w:rPr>
          <w:color w:val="000000"/>
        </w:rPr>
      </w:pPr>
      <w:r w:rsidRPr="000F2053">
        <w:rPr>
          <w:color w:val="000000"/>
        </w:rPr>
        <w:t>О ВНЕСЕНИИ ИЗМЕНЕНИЙ В ПОЛОЖЕНИЕ "О ЕДИНОМ НАЛОГЕ</w:t>
      </w:r>
    </w:p>
    <w:p w:rsidR="00897F50" w:rsidRPr="000F2053" w:rsidRDefault="00897F50">
      <w:pPr>
        <w:pStyle w:val="ConsPlusTitle"/>
        <w:jc w:val="center"/>
        <w:rPr>
          <w:color w:val="000000"/>
        </w:rPr>
      </w:pPr>
      <w:r w:rsidRPr="000F2053">
        <w:rPr>
          <w:color w:val="000000"/>
        </w:rPr>
        <w:t>НА ВМЕНЕННЫЙ ДОХОД ДЛЯ ОПРЕДЕЛЕННЫХ ВИДОВ ДЕЯТЕЛЬНОСТИ",</w:t>
      </w:r>
    </w:p>
    <w:p w:rsidR="00897F50" w:rsidRPr="000F2053" w:rsidRDefault="00897F50">
      <w:pPr>
        <w:pStyle w:val="ConsPlusTitle"/>
        <w:jc w:val="center"/>
        <w:rPr>
          <w:color w:val="000000"/>
        </w:rPr>
      </w:pPr>
      <w:r w:rsidRPr="000F2053">
        <w:rPr>
          <w:color w:val="000000"/>
        </w:rPr>
        <w:t>УТВЕРЖДЕННОЕ РЕШЕНИЕМ ЗЕМСКОГО СОБРАНИЯ СУКСУНСКОГО</w:t>
      </w:r>
    </w:p>
    <w:p w:rsidR="00897F50" w:rsidRPr="000F2053" w:rsidRDefault="00897F50">
      <w:pPr>
        <w:pStyle w:val="ConsPlusTitle"/>
        <w:jc w:val="center"/>
        <w:rPr>
          <w:color w:val="000000"/>
        </w:rPr>
      </w:pPr>
      <w:r w:rsidRPr="000F2053">
        <w:rPr>
          <w:color w:val="000000"/>
        </w:rPr>
        <w:t>РАЙОНА ОТ 24.11.2005 N 161</w:t>
      </w:r>
    </w:p>
    <w:p w:rsidR="00897F50" w:rsidRPr="000F2053" w:rsidRDefault="00897F50">
      <w:pPr>
        <w:pStyle w:val="ConsPlusNormal"/>
        <w:jc w:val="both"/>
        <w:rPr>
          <w:color w:val="000000"/>
        </w:rPr>
      </w:pPr>
    </w:p>
    <w:p w:rsidR="00897F50" w:rsidRPr="000F2053" w:rsidRDefault="00897F50">
      <w:pPr>
        <w:pStyle w:val="ConsPlusNormal"/>
        <w:jc w:val="right"/>
        <w:rPr>
          <w:color w:val="000000"/>
        </w:rPr>
      </w:pPr>
      <w:r w:rsidRPr="000F2053">
        <w:rPr>
          <w:color w:val="000000"/>
        </w:rPr>
        <w:t>Принято</w:t>
      </w:r>
    </w:p>
    <w:p w:rsidR="00897F50" w:rsidRPr="000F2053" w:rsidRDefault="00897F50">
      <w:pPr>
        <w:pStyle w:val="ConsPlusNormal"/>
        <w:jc w:val="right"/>
        <w:rPr>
          <w:color w:val="000000"/>
        </w:rPr>
      </w:pPr>
      <w:r w:rsidRPr="000F2053">
        <w:rPr>
          <w:color w:val="000000"/>
        </w:rPr>
        <w:t>Земским собранием</w:t>
      </w:r>
    </w:p>
    <w:p w:rsidR="00897F50" w:rsidRPr="000F2053" w:rsidRDefault="00897F50">
      <w:pPr>
        <w:pStyle w:val="ConsPlusNormal"/>
        <w:jc w:val="right"/>
        <w:rPr>
          <w:color w:val="000000"/>
        </w:rPr>
      </w:pPr>
      <w:r w:rsidRPr="000F2053">
        <w:rPr>
          <w:color w:val="000000"/>
        </w:rPr>
        <w:t>Суксунского муниципального района</w:t>
      </w:r>
    </w:p>
    <w:p w:rsidR="00897F50" w:rsidRPr="000F2053" w:rsidRDefault="00897F50">
      <w:pPr>
        <w:pStyle w:val="ConsPlusNormal"/>
        <w:jc w:val="right"/>
        <w:rPr>
          <w:color w:val="000000"/>
        </w:rPr>
      </w:pPr>
      <w:r w:rsidRPr="000F2053">
        <w:rPr>
          <w:color w:val="000000"/>
        </w:rPr>
        <w:t>20 ноября 2014 года</w:t>
      </w:r>
    </w:p>
    <w:p w:rsidR="00897F50" w:rsidRPr="000F2053" w:rsidRDefault="00897F50">
      <w:pPr>
        <w:pStyle w:val="ConsPlusNormal"/>
        <w:jc w:val="both"/>
        <w:rPr>
          <w:color w:val="000000"/>
        </w:rPr>
      </w:pP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В соответствии с пунктом 3 статьи 346.26 Налогового кодекса Российской Федерации и подпунктом 3 пункта 1 статьи 29 Устава Суксунского муниципального района, в целях обеспечения расходов в процессе исполнения бюджета муниципального района Земское собрание решает:</w:t>
      </w: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1. Внести в решение Земского собрания Суксунского района от 24.11.2005 N 161 "Об утверждении Положения "О едином налоге на вмененный доход для определенных видов деятельности" изменения, заменив в наименовании и пункте 1 слово "определенных" словом "отдельных".</w:t>
      </w: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2. Внести в Положение "О едином налоге на вмененный доход для определенных видов деятельности", утвержденное решением Земского собрания Суксунского района от 24.11.2005 N 161 "Об утверждении Положения "О едином налоге на вмененный доход для определенных видов деятельности", следующие изменения:</w:t>
      </w: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2.1. в наименовании слово "определенных" заменить словом "отдельных";</w:t>
      </w: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2.2. подпункт 1 пункта 1.2 изложить в следующей редакции:</w:t>
      </w: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"1) производство товаров и оказание услуг: производство одежды из кожи, производство спецодежды, производство прочей верхней одежды, производство нательного белья, производство прочей одежды и аксессуаров одежды, производство меховых изделий, производство прочих вязаных и трикотажных изделий, услуги по ремонту предметов личного потребления и бытовых товаров, услуги по ремонту обуви и изделий из кожи, услуги по ремонту часов и ювелирных изделий, услуги по ремонту и подгонке/перешиву одежды и бытовых текстильных изделий, услуги парикмахерских и услуги салонов красоты, прочие, услуги в области фотографии;";</w:t>
      </w: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2.2. пункт 1.3.1 изложить в следующей редакции:</w:t>
      </w: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"1.3.1. Таблица значений корректирующего коэффициента К2 в отношении вида предпринимательской деятельности "Оказание услуг":</w:t>
      </w:r>
    </w:p>
    <w:p w:rsidR="00897F50" w:rsidRPr="000F2053" w:rsidRDefault="00897F50">
      <w:pPr>
        <w:rPr>
          <w:color w:val="000000"/>
        </w:rPr>
        <w:sectPr w:rsidR="00897F50" w:rsidRPr="000F2053" w:rsidSect="006211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F50" w:rsidRPr="000F2053" w:rsidRDefault="00897F50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63"/>
        <w:gridCol w:w="2551"/>
      </w:tblGrid>
      <w:tr w:rsidR="00897F50" w:rsidRPr="00354C1D">
        <w:tc>
          <w:tcPr>
            <w:tcW w:w="567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N п/п</w:t>
            </w:r>
          </w:p>
        </w:tc>
        <w:tc>
          <w:tcPr>
            <w:tcW w:w="6463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Наименование услуг</w:t>
            </w:r>
          </w:p>
        </w:tc>
        <w:tc>
          <w:tcPr>
            <w:tcW w:w="2551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Значение корректирующего коэффициента</w:t>
            </w:r>
          </w:p>
        </w:tc>
      </w:tr>
      <w:tr w:rsidR="00897F50" w:rsidRPr="00354C1D">
        <w:tc>
          <w:tcPr>
            <w:tcW w:w="567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1</w:t>
            </w:r>
          </w:p>
        </w:tc>
        <w:tc>
          <w:tcPr>
            <w:tcW w:w="6463" w:type="dxa"/>
          </w:tcPr>
          <w:p w:rsidR="00897F50" w:rsidRPr="000F2053" w:rsidRDefault="00897F50">
            <w:pPr>
              <w:pStyle w:val="ConsPlusNormal"/>
              <w:jc w:val="both"/>
              <w:rPr>
                <w:color w:val="000000"/>
              </w:rPr>
            </w:pPr>
            <w:r w:rsidRPr="000F2053">
              <w:rPr>
                <w:color w:val="000000"/>
              </w:rPr>
              <w:t>Производство одежды из кожи, производство спецодежды, производство прочей верхней одежды, производство нательного белья, производство прочей одежды и аксессуаров одежды, производство меховых изделий, производство прочих вязаных и трикотажных изделий</w:t>
            </w:r>
          </w:p>
        </w:tc>
        <w:tc>
          <w:tcPr>
            <w:tcW w:w="2551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0,165</w:t>
            </w:r>
          </w:p>
        </w:tc>
      </w:tr>
      <w:tr w:rsidR="00897F50" w:rsidRPr="00354C1D">
        <w:tc>
          <w:tcPr>
            <w:tcW w:w="567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2</w:t>
            </w:r>
          </w:p>
        </w:tc>
        <w:tc>
          <w:tcPr>
            <w:tcW w:w="6463" w:type="dxa"/>
          </w:tcPr>
          <w:p w:rsidR="00897F50" w:rsidRPr="000F2053" w:rsidRDefault="00897F50">
            <w:pPr>
              <w:pStyle w:val="ConsPlusNormal"/>
              <w:jc w:val="both"/>
              <w:rPr>
                <w:color w:val="000000"/>
              </w:rPr>
            </w:pPr>
            <w:r w:rsidRPr="000F2053">
              <w:rPr>
                <w:color w:val="000000"/>
              </w:rPr>
              <w:t>Услуги по ремонту предметов личного потребления и бытовых товаров</w:t>
            </w:r>
          </w:p>
        </w:tc>
        <w:tc>
          <w:tcPr>
            <w:tcW w:w="2551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0,55</w:t>
            </w:r>
          </w:p>
        </w:tc>
      </w:tr>
      <w:tr w:rsidR="00897F50" w:rsidRPr="00354C1D">
        <w:tc>
          <w:tcPr>
            <w:tcW w:w="567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3</w:t>
            </w:r>
          </w:p>
        </w:tc>
        <w:tc>
          <w:tcPr>
            <w:tcW w:w="6463" w:type="dxa"/>
          </w:tcPr>
          <w:p w:rsidR="00897F50" w:rsidRPr="000F2053" w:rsidRDefault="00897F50">
            <w:pPr>
              <w:pStyle w:val="ConsPlusNormal"/>
              <w:jc w:val="both"/>
              <w:rPr>
                <w:color w:val="000000"/>
              </w:rPr>
            </w:pPr>
            <w:r w:rsidRPr="000F2053">
              <w:rPr>
                <w:color w:val="000000"/>
              </w:rPr>
              <w:t>Услуги по ремонту обуви и изделий из кожи</w:t>
            </w:r>
          </w:p>
        </w:tc>
        <w:tc>
          <w:tcPr>
            <w:tcW w:w="2551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0,165</w:t>
            </w:r>
          </w:p>
        </w:tc>
      </w:tr>
      <w:tr w:rsidR="00897F50" w:rsidRPr="00354C1D">
        <w:tc>
          <w:tcPr>
            <w:tcW w:w="567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4</w:t>
            </w:r>
          </w:p>
        </w:tc>
        <w:tc>
          <w:tcPr>
            <w:tcW w:w="6463" w:type="dxa"/>
          </w:tcPr>
          <w:p w:rsidR="00897F50" w:rsidRPr="000F2053" w:rsidRDefault="00897F50">
            <w:pPr>
              <w:pStyle w:val="ConsPlusNormal"/>
              <w:jc w:val="both"/>
              <w:rPr>
                <w:color w:val="000000"/>
              </w:rPr>
            </w:pPr>
            <w:r w:rsidRPr="000F2053">
              <w:rPr>
                <w:color w:val="000000"/>
              </w:rPr>
              <w:t>Услуги по ремонту часов и ювелирных изделий</w:t>
            </w:r>
          </w:p>
        </w:tc>
        <w:tc>
          <w:tcPr>
            <w:tcW w:w="2551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0,22</w:t>
            </w:r>
          </w:p>
        </w:tc>
      </w:tr>
      <w:tr w:rsidR="00897F50" w:rsidRPr="00354C1D">
        <w:tc>
          <w:tcPr>
            <w:tcW w:w="567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5</w:t>
            </w:r>
          </w:p>
        </w:tc>
        <w:tc>
          <w:tcPr>
            <w:tcW w:w="6463" w:type="dxa"/>
          </w:tcPr>
          <w:p w:rsidR="00897F50" w:rsidRPr="000F2053" w:rsidRDefault="00897F50">
            <w:pPr>
              <w:pStyle w:val="ConsPlusNormal"/>
              <w:jc w:val="both"/>
              <w:rPr>
                <w:color w:val="000000"/>
              </w:rPr>
            </w:pPr>
            <w:r w:rsidRPr="000F2053">
              <w:rPr>
                <w:color w:val="000000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2551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0,165</w:t>
            </w:r>
          </w:p>
        </w:tc>
      </w:tr>
      <w:tr w:rsidR="00897F50" w:rsidRPr="00354C1D">
        <w:tc>
          <w:tcPr>
            <w:tcW w:w="567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6</w:t>
            </w:r>
          </w:p>
        </w:tc>
        <w:tc>
          <w:tcPr>
            <w:tcW w:w="6463" w:type="dxa"/>
          </w:tcPr>
          <w:p w:rsidR="00897F50" w:rsidRPr="000F2053" w:rsidRDefault="00897F50">
            <w:pPr>
              <w:pStyle w:val="ConsPlusNormal"/>
              <w:jc w:val="both"/>
              <w:rPr>
                <w:color w:val="000000"/>
              </w:rPr>
            </w:pPr>
            <w:r w:rsidRPr="000F2053">
              <w:rPr>
                <w:color w:val="000000"/>
              </w:rPr>
              <w:t>Услуги парикмахерских и услуги салонов красоты, прочие</w:t>
            </w:r>
          </w:p>
        </w:tc>
        <w:tc>
          <w:tcPr>
            <w:tcW w:w="2551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0,077</w:t>
            </w:r>
          </w:p>
        </w:tc>
      </w:tr>
      <w:tr w:rsidR="00897F50" w:rsidRPr="00354C1D">
        <w:tc>
          <w:tcPr>
            <w:tcW w:w="567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7</w:t>
            </w:r>
          </w:p>
        </w:tc>
        <w:tc>
          <w:tcPr>
            <w:tcW w:w="6463" w:type="dxa"/>
          </w:tcPr>
          <w:p w:rsidR="00897F50" w:rsidRPr="000F2053" w:rsidRDefault="00897F50">
            <w:pPr>
              <w:pStyle w:val="ConsPlusNormal"/>
              <w:jc w:val="both"/>
              <w:rPr>
                <w:color w:val="000000"/>
              </w:rPr>
            </w:pPr>
            <w:r w:rsidRPr="000F2053">
              <w:rPr>
                <w:color w:val="000000"/>
              </w:rPr>
              <w:t>Услуги в области фотографии</w:t>
            </w:r>
          </w:p>
        </w:tc>
        <w:tc>
          <w:tcPr>
            <w:tcW w:w="2551" w:type="dxa"/>
          </w:tcPr>
          <w:p w:rsidR="00897F50" w:rsidRPr="000F2053" w:rsidRDefault="00897F50">
            <w:pPr>
              <w:pStyle w:val="ConsPlusNormal"/>
              <w:jc w:val="center"/>
              <w:rPr>
                <w:color w:val="000000"/>
              </w:rPr>
            </w:pPr>
            <w:r w:rsidRPr="000F2053">
              <w:rPr>
                <w:color w:val="000000"/>
              </w:rPr>
              <w:t>0,33</w:t>
            </w:r>
            <w:bookmarkStart w:id="0" w:name="_GoBack"/>
            <w:bookmarkEnd w:id="0"/>
          </w:p>
        </w:tc>
      </w:tr>
    </w:tbl>
    <w:p w:rsidR="00897F50" w:rsidRPr="000F2053" w:rsidRDefault="00897F50">
      <w:pPr>
        <w:pStyle w:val="ConsPlusNormal"/>
        <w:jc w:val="right"/>
        <w:rPr>
          <w:color w:val="000000"/>
        </w:rPr>
      </w:pPr>
      <w:r w:rsidRPr="000F2053">
        <w:rPr>
          <w:color w:val="000000"/>
        </w:rPr>
        <w:t>"</w:t>
      </w:r>
    </w:p>
    <w:p w:rsidR="00897F50" w:rsidRPr="000F2053" w:rsidRDefault="00897F50">
      <w:pPr>
        <w:pStyle w:val="ConsPlusNormal"/>
        <w:jc w:val="both"/>
        <w:rPr>
          <w:color w:val="000000"/>
        </w:rPr>
      </w:pP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2.3. дополнить пунктом 1.5 следующего содержания:</w:t>
      </w: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"1.5. Для субъектов предпринимательской деятельности, выплачивающих среднюю заработную плату ниже прожиточного минимума, установленного для трудоспособного населения Пермского края на 3 квартал 2014 года, значение корректирующего коэффициента базовой доходности К2 принимается увеличенным в 1,5 раза.</w:t>
      </w: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При этом предельное значение корректирующего коэффициента базовой доходности К2 не должно превышать 1,0.".</w:t>
      </w: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3. Опубликовать настоящее решение в газете Суксунского района "Новая жизнь".</w:t>
      </w: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4. Настоящее решение вступает в силу с 01.01.2015.</w:t>
      </w:r>
    </w:p>
    <w:p w:rsidR="00897F50" w:rsidRPr="00F063F3" w:rsidRDefault="00897F50" w:rsidP="00F063F3">
      <w:pPr>
        <w:pStyle w:val="ConsPlusNormal"/>
        <w:ind w:firstLine="540"/>
        <w:jc w:val="both"/>
        <w:rPr>
          <w:color w:val="000000"/>
        </w:rPr>
      </w:pPr>
      <w:r w:rsidRPr="00F063F3">
        <w:rPr>
          <w:color w:val="000000"/>
        </w:rPr>
        <w:t>5. Контроль исполнения настоящего решения возложить на постоянную комиссию Земского собрания Суксунского муниципального района по бюджету (председатель А.М.Михляев).</w:t>
      </w:r>
    </w:p>
    <w:p w:rsidR="00897F50" w:rsidRPr="000F2053" w:rsidRDefault="00897F50">
      <w:pPr>
        <w:pStyle w:val="ConsPlusNormal"/>
        <w:jc w:val="both"/>
        <w:rPr>
          <w:color w:val="000000"/>
        </w:rPr>
      </w:pPr>
    </w:p>
    <w:p w:rsidR="00897F50" w:rsidRPr="00F063F3" w:rsidRDefault="00897F50">
      <w:pPr>
        <w:pStyle w:val="ConsPlusNormal"/>
        <w:jc w:val="right"/>
        <w:rPr>
          <w:i/>
          <w:color w:val="000000"/>
        </w:rPr>
      </w:pPr>
      <w:r w:rsidRPr="00F063F3">
        <w:rPr>
          <w:i/>
          <w:color w:val="000000"/>
        </w:rPr>
        <w:t>Глава муниципального района - председатель Земского собрания</w:t>
      </w:r>
    </w:p>
    <w:p w:rsidR="00897F50" w:rsidRPr="00F063F3" w:rsidRDefault="00897F50">
      <w:pPr>
        <w:pStyle w:val="ConsPlusNormal"/>
        <w:jc w:val="right"/>
        <w:rPr>
          <w:i/>
          <w:color w:val="000000"/>
        </w:rPr>
      </w:pPr>
      <w:r w:rsidRPr="00F063F3">
        <w:rPr>
          <w:i/>
          <w:color w:val="000000"/>
        </w:rPr>
        <w:t>Суксунского муниципального района</w:t>
      </w:r>
    </w:p>
    <w:p w:rsidR="00897F50" w:rsidRPr="00F063F3" w:rsidRDefault="00897F50">
      <w:pPr>
        <w:pStyle w:val="ConsPlusNormal"/>
        <w:jc w:val="right"/>
        <w:rPr>
          <w:i/>
          <w:color w:val="000000"/>
        </w:rPr>
      </w:pPr>
      <w:r w:rsidRPr="00F063F3">
        <w:rPr>
          <w:i/>
          <w:color w:val="000000"/>
        </w:rPr>
        <w:t>И.А.ПУЧКИН</w:t>
      </w:r>
    </w:p>
    <w:p w:rsidR="00897F50" w:rsidRPr="000F2053" w:rsidRDefault="00897F50">
      <w:pPr>
        <w:pStyle w:val="ConsPlusNormal"/>
        <w:jc w:val="both"/>
        <w:rPr>
          <w:color w:val="000000"/>
        </w:rPr>
      </w:pPr>
    </w:p>
    <w:sectPr w:rsidR="00897F50" w:rsidRPr="000F2053" w:rsidSect="00F022A8">
      <w:pgSz w:w="16840" w:h="11907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93"/>
    <w:rsid w:val="000F2053"/>
    <w:rsid w:val="00102AEA"/>
    <w:rsid w:val="001A3093"/>
    <w:rsid w:val="00354C1D"/>
    <w:rsid w:val="004D0AA2"/>
    <w:rsid w:val="006211EA"/>
    <w:rsid w:val="006455B8"/>
    <w:rsid w:val="006836AE"/>
    <w:rsid w:val="006B643B"/>
    <w:rsid w:val="00897F50"/>
    <w:rsid w:val="00A27A76"/>
    <w:rsid w:val="00B432D2"/>
    <w:rsid w:val="00CA0C94"/>
    <w:rsid w:val="00F022A8"/>
    <w:rsid w:val="00F0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09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A309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A309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543</Words>
  <Characters>3097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2016-07-21T11:57:00Z</dcterms:created>
  <dcterms:modified xsi:type="dcterms:W3CDTF">2016-10-25T11:26:00Z</dcterms:modified>
</cp:coreProperties>
</file>