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5F" w:rsidRPr="00E31890" w:rsidRDefault="0016585F">
      <w:pPr>
        <w:pStyle w:val="ConsPlusTitle"/>
        <w:jc w:val="center"/>
        <w:rPr>
          <w:color w:val="000000"/>
        </w:rPr>
      </w:pPr>
      <w:bookmarkStart w:id="0" w:name="_GoBack"/>
      <w:bookmarkEnd w:id="0"/>
      <w:r w:rsidRPr="00E31890">
        <w:rPr>
          <w:color w:val="000000"/>
        </w:rPr>
        <w:t>ЗЕМСКОЕ СОБРАНИЕ ОКТЯБРЬСКОГО МУНИЦИПАЛЬНОГО РАЙОНА</w:t>
      </w:r>
    </w:p>
    <w:p w:rsidR="0016585F" w:rsidRPr="00E31890" w:rsidRDefault="0016585F">
      <w:pPr>
        <w:pStyle w:val="ConsPlusTitle"/>
        <w:jc w:val="center"/>
        <w:rPr>
          <w:color w:val="000000"/>
        </w:rPr>
      </w:pPr>
    </w:p>
    <w:p w:rsidR="0016585F" w:rsidRPr="00E31890" w:rsidRDefault="0016585F">
      <w:pPr>
        <w:pStyle w:val="ConsPlusTitle"/>
        <w:jc w:val="center"/>
        <w:rPr>
          <w:color w:val="000000"/>
        </w:rPr>
      </w:pPr>
      <w:r w:rsidRPr="00E31890">
        <w:rPr>
          <w:color w:val="000000"/>
        </w:rPr>
        <w:t>РЕШЕНИЕ</w:t>
      </w:r>
    </w:p>
    <w:p w:rsidR="0016585F" w:rsidRPr="00E31890" w:rsidRDefault="0016585F">
      <w:pPr>
        <w:pStyle w:val="ConsPlusTitle"/>
        <w:jc w:val="center"/>
        <w:rPr>
          <w:color w:val="000000"/>
        </w:rPr>
      </w:pPr>
      <w:r w:rsidRPr="00E31890">
        <w:rPr>
          <w:color w:val="000000"/>
        </w:rPr>
        <w:t>от 28 февраля 2014 г. N 327</w:t>
      </w:r>
    </w:p>
    <w:p w:rsidR="0016585F" w:rsidRPr="00E31890" w:rsidRDefault="0016585F">
      <w:pPr>
        <w:pStyle w:val="ConsPlusTitle"/>
        <w:jc w:val="center"/>
        <w:rPr>
          <w:color w:val="000000"/>
        </w:rPr>
      </w:pPr>
    </w:p>
    <w:p w:rsidR="0016585F" w:rsidRPr="00E31890" w:rsidRDefault="0016585F">
      <w:pPr>
        <w:pStyle w:val="ConsPlusTitle"/>
        <w:jc w:val="center"/>
        <w:rPr>
          <w:color w:val="000000"/>
        </w:rPr>
      </w:pPr>
      <w:r w:rsidRPr="00E31890">
        <w:rPr>
          <w:color w:val="000000"/>
        </w:rPr>
        <w:t>О ВНЕСЕНИИ ИЗМЕНЕНИЙ В ПРИЛОЖЕНИЕ 2 К РЕШЕНИЮ ЗЕМСКОГО</w:t>
      </w:r>
    </w:p>
    <w:p w:rsidR="0016585F" w:rsidRPr="00E31890" w:rsidRDefault="0016585F">
      <w:pPr>
        <w:pStyle w:val="ConsPlusTitle"/>
        <w:jc w:val="center"/>
        <w:rPr>
          <w:color w:val="000000"/>
        </w:rPr>
      </w:pPr>
      <w:r w:rsidRPr="00E31890">
        <w:rPr>
          <w:color w:val="000000"/>
        </w:rPr>
        <w:t>СОБРАНИЯ ОКТЯБРЬСКОГО МУНИЦИПАЛЬНОГО РАЙОНА ПЕРМСКОГО КРАЯ</w:t>
      </w:r>
    </w:p>
    <w:p w:rsidR="0016585F" w:rsidRPr="00E31890" w:rsidRDefault="0016585F">
      <w:pPr>
        <w:pStyle w:val="ConsPlusTitle"/>
        <w:jc w:val="center"/>
        <w:rPr>
          <w:color w:val="000000"/>
        </w:rPr>
      </w:pPr>
      <w:r w:rsidRPr="00E31890">
        <w:rPr>
          <w:color w:val="000000"/>
        </w:rPr>
        <w:t>ОТ 29 ОКТЯБРЯ 2009 Г. N 622 "О ВВЕДЕНИИ СИСТЕМЫ</w:t>
      </w:r>
    </w:p>
    <w:p w:rsidR="0016585F" w:rsidRPr="00E31890" w:rsidRDefault="0016585F">
      <w:pPr>
        <w:pStyle w:val="ConsPlusTitle"/>
        <w:jc w:val="center"/>
        <w:rPr>
          <w:color w:val="000000"/>
        </w:rPr>
      </w:pPr>
      <w:r w:rsidRPr="00E31890">
        <w:rPr>
          <w:color w:val="000000"/>
        </w:rPr>
        <w:t>НАЛОГООБЛОЖЕНИЯ В ВИДЕ ЕДИНОГО НАЛОГА НА ВМЕНЕННЫЙ ДОХОД</w:t>
      </w:r>
    </w:p>
    <w:p w:rsidR="0016585F" w:rsidRPr="00E31890" w:rsidRDefault="0016585F">
      <w:pPr>
        <w:pStyle w:val="ConsPlusTitle"/>
        <w:jc w:val="center"/>
        <w:rPr>
          <w:color w:val="000000"/>
        </w:rPr>
      </w:pPr>
      <w:r w:rsidRPr="00E31890">
        <w:rPr>
          <w:color w:val="000000"/>
        </w:rPr>
        <w:t>ДЛЯ ОТДЕЛЬНЫХ ВИДОВ ДЕЯТЕЛЬНОСТИ"</w:t>
      </w:r>
    </w:p>
    <w:p w:rsidR="0016585F" w:rsidRPr="00E31890" w:rsidRDefault="0016585F">
      <w:pPr>
        <w:pStyle w:val="ConsPlusNormal"/>
        <w:jc w:val="both"/>
        <w:rPr>
          <w:color w:val="000000"/>
        </w:rPr>
      </w:pPr>
    </w:p>
    <w:p w:rsidR="0016585F" w:rsidRPr="00E31890" w:rsidRDefault="0016585F">
      <w:pPr>
        <w:pStyle w:val="ConsPlusNormal"/>
        <w:jc w:val="right"/>
        <w:rPr>
          <w:color w:val="000000"/>
        </w:rPr>
      </w:pPr>
      <w:r w:rsidRPr="00E31890">
        <w:rPr>
          <w:color w:val="000000"/>
        </w:rPr>
        <w:t>Принято</w:t>
      </w:r>
    </w:p>
    <w:p w:rsidR="0016585F" w:rsidRPr="00E31890" w:rsidRDefault="0016585F">
      <w:pPr>
        <w:pStyle w:val="ConsPlusNormal"/>
        <w:jc w:val="right"/>
        <w:rPr>
          <w:color w:val="000000"/>
        </w:rPr>
      </w:pPr>
      <w:r w:rsidRPr="00E31890">
        <w:rPr>
          <w:color w:val="000000"/>
        </w:rPr>
        <w:t>Земским Собранием</w:t>
      </w:r>
    </w:p>
    <w:p w:rsidR="0016585F" w:rsidRPr="00E31890" w:rsidRDefault="0016585F">
      <w:pPr>
        <w:pStyle w:val="ConsPlusNormal"/>
        <w:jc w:val="right"/>
        <w:rPr>
          <w:color w:val="000000"/>
        </w:rPr>
      </w:pPr>
      <w:r w:rsidRPr="00E31890">
        <w:rPr>
          <w:color w:val="000000"/>
        </w:rPr>
        <w:t>Октябрьского муниципального района</w:t>
      </w:r>
    </w:p>
    <w:p w:rsidR="0016585F" w:rsidRPr="00E31890" w:rsidRDefault="0016585F">
      <w:pPr>
        <w:pStyle w:val="ConsPlusNormal"/>
        <w:jc w:val="right"/>
        <w:rPr>
          <w:color w:val="000000"/>
        </w:rPr>
      </w:pPr>
      <w:r w:rsidRPr="00E31890">
        <w:rPr>
          <w:color w:val="000000"/>
        </w:rPr>
        <w:t>Пермского края</w:t>
      </w:r>
    </w:p>
    <w:p w:rsidR="0016585F" w:rsidRPr="00E31890" w:rsidRDefault="0016585F">
      <w:pPr>
        <w:pStyle w:val="ConsPlusNormal"/>
        <w:jc w:val="right"/>
        <w:rPr>
          <w:color w:val="000000"/>
        </w:rPr>
      </w:pPr>
      <w:r w:rsidRPr="00E31890">
        <w:rPr>
          <w:color w:val="000000"/>
        </w:rPr>
        <w:t>27 февраля 2014 года</w:t>
      </w:r>
    </w:p>
    <w:p w:rsidR="0016585F" w:rsidRPr="00E31890" w:rsidRDefault="0016585F">
      <w:pPr>
        <w:pStyle w:val="ConsPlusNormal"/>
        <w:jc w:val="both"/>
        <w:rPr>
          <w:color w:val="000000"/>
        </w:rPr>
      </w:pP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В соответствии со ст. 5 части первой Налогового кодекса Российской Федерации, главой 26.3 части второй Налогового кодекса Российской Федерации, ст. 32 Устава Октябрьского муниципального района Пермского края Земское Собрание решает:</w:t>
      </w: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1. Внести в приложение 2 "Значения корректирующих коэффициентов базовой доходности К2" к решению Земского Собрания Октябрьского муниципального района Пермского края от 29 октября 2009 г. N 622 (в ред. решений Земского Собрания Октябрьского муниципального района от 24.06.2010 N 800, от 27.10.2010 N 860, от 28.05.2011 N 1003, от 29.11.2012 N 120) следующие изменения:</w:t>
      </w: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1.1. Пункт 1 изложить в новой редакции:</w:t>
      </w: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"1. Таблица значений корректирующего коэффициента К2 в отношении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16585F" w:rsidRPr="00E31890" w:rsidRDefault="0016585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354"/>
        <w:gridCol w:w="1154"/>
        <w:gridCol w:w="1147"/>
        <w:gridCol w:w="1148"/>
        <w:gridCol w:w="1105"/>
      </w:tblGrid>
      <w:tr w:rsidR="0016585F" w:rsidRPr="001122B4">
        <w:tc>
          <w:tcPr>
            <w:tcW w:w="662" w:type="dxa"/>
            <w:vMerge w:val="restart"/>
          </w:tcPr>
          <w:p w:rsidR="0016585F" w:rsidRPr="00E31890" w:rsidRDefault="0016585F">
            <w:pPr>
              <w:pStyle w:val="ConsPlusNormal"/>
              <w:jc w:val="center"/>
              <w:rPr>
                <w:color w:val="000000"/>
              </w:rPr>
            </w:pPr>
            <w:r w:rsidRPr="00E31890">
              <w:rPr>
                <w:color w:val="000000"/>
              </w:rPr>
              <w:t>N п/п</w:t>
            </w:r>
          </w:p>
        </w:tc>
        <w:tc>
          <w:tcPr>
            <w:tcW w:w="4354" w:type="dxa"/>
            <w:vMerge w:val="restart"/>
          </w:tcPr>
          <w:p w:rsidR="0016585F" w:rsidRPr="00E31890" w:rsidRDefault="0016585F">
            <w:pPr>
              <w:pStyle w:val="ConsPlusNormal"/>
              <w:jc w:val="both"/>
              <w:rPr>
                <w:color w:val="000000"/>
              </w:rPr>
            </w:pPr>
            <w:r w:rsidRPr="00E31890">
              <w:rPr>
                <w:color w:val="000000"/>
              </w:rPr>
              <w:t>Вид реализуемого товара /</w:t>
            </w:r>
          </w:p>
          <w:p w:rsidR="0016585F" w:rsidRPr="00E31890" w:rsidRDefault="0016585F">
            <w:pPr>
              <w:pStyle w:val="ConsPlusNormal"/>
              <w:jc w:val="both"/>
              <w:rPr>
                <w:color w:val="000000"/>
              </w:rPr>
            </w:pPr>
            <w:r w:rsidRPr="00E31890">
              <w:rPr>
                <w:color w:val="000000"/>
              </w:rPr>
              <w:t>площадь торгового зала, кв. м</w:t>
            </w:r>
          </w:p>
        </w:tc>
        <w:tc>
          <w:tcPr>
            <w:tcW w:w="4554" w:type="dxa"/>
            <w:gridSpan w:val="4"/>
          </w:tcPr>
          <w:p w:rsidR="0016585F" w:rsidRPr="00E31890" w:rsidRDefault="0016585F">
            <w:pPr>
              <w:pStyle w:val="ConsPlusNormal"/>
              <w:jc w:val="center"/>
              <w:rPr>
                <w:color w:val="000000"/>
              </w:rPr>
            </w:pPr>
            <w:r w:rsidRPr="00E31890">
              <w:rPr>
                <w:color w:val="000000"/>
              </w:rPr>
              <w:t>Корректирующий коэффициент К2</w:t>
            </w:r>
          </w:p>
        </w:tc>
      </w:tr>
      <w:tr w:rsidR="0016585F" w:rsidRPr="001122B4">
        <w:tc>
          <w:tcPr>
            <w:tcW w:w="662" w:type="dxa"/>
            <w:vMerge/>
          </w:tcPr>
          <w:p w:rsidR="0016585F" w:rsidRPr="001122B4" w:rsidRDefault="0016585F">
            <w:pPr>
              <w:rPr>
                <w:color w:val="000000"/>
              </w:rPr>
            </w:pPr>
          </w:p>
        </w:tc>
        <w:tc>
          <w:tcPr>
            <w:tcW w:w="4354" w:type="dxa"/>
            <w:vMerge/>
          </w:tcPr>
          <w:p w:rsidR="0016585F" w:rsidRPr="001122B4" w:rsidRDefault="0016585F">
            <w:pPr>
              <w:rPr>
                <w:color w:val="000000"/>
              </w:rPr>
            </w:pP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1-я группа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2-я группа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3-я группа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4-я группа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jc w:val="center"/>
              <w:rPr>
                <w:color w:val="000000"/>
              </w:rPr>
            </w:pPr>
            <w:r w:rsidRPr="00E31890">
              <w:rPr>
                <w:color w:val="000000"/>
              </w:rPr>
              <w:t>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jc w:val="center"/>
              <w:rPr>
                <w:color w:val="000000"/>
              </w:rPr>
            </w:pPr>
            <w:r w:rsidRPr="00E31890">
              <w:rPr>
                <w:color w:val="000000"/>
              </w:rPr>
              <w:t>2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jc w:val="center"/>
              <w:rPr>
                <w:color w:val="000000"/>
              </w:rPr>
            </w:pPr>
            <w:r w:rsidRPr="00E31890">
              <w:rPr>
                <w:color w:val="000000"/>
              </w:rPr>
              <w:t>3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jc w:val="center"/>
              <w:rPr>
                <w:color w:val="000000"/>
              </w:rPr>
            </w:pPr>
            <w:r w:rsidRPr="00E31890">
              <w:rPr>
                <w:color w:val="000000"/>
              </w:rPr>
              <w:t>4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jc w:val="center"/>
              <w:rPr>
                <w:color w:val="000000"/>
              </w:rPr>
            </w:pPr>
            <w:r w:rsidRPr="00E31890">
              <w:rPr>
                <w:color w:val="000000"/>
              </w:rPr>
              <w:t>5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jc w:val="center"/>
              <w:rPr>
                <w:color w:val="000000"/>
              </w:rPr>
            </w:pPr>
            <w:r w:rsidRPr="00E31890">
              <w:rPr>
                <w:color w:val="000000"/>
              </w:rPr>
              <w:t>6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bookmarkStart w:id="1" w:name="P38"/>
            <w:bookmarkEnd w:id="1"/>
            <w:r w:rsidRPr="00E31890">
              <w:rPr>
                <w:color w:val="000000"/>
              </w:rPr>
              <w:t>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Ювелирные изделия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1.1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0,16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0,4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1.2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50 до 100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0,18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0,32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0,42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1.3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6 до 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0,24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0,34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0,45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bookmarkStart w:id="2" w:name="P62"/>
            <w:bookmarkEnd w:id="2"/>
            <w:r w:rsidRPr="00E31890">
              <w:rPr>
                <w:color w:val="000000"/>
              </w:rPr>
              <w:t>2</w:t>
            </w:r>
          </w:p>
        </w:tc>
        <w:tc>
          <w:tcPr>
            <w:tcW w:w="8908" w:type="dxa"/>
            <w:gridSpan w:val="5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Мебель, изделия из натурального меха, натуральной кожи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2.1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0,24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0,36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0,41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2.2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50 до 100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0,16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0,32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0,41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2.3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6 до 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0,15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0,19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0,28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0,39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bookmarkStart w:id="3" w:name="P82"/>
            <w:bookmarkEnd w:id="3"/>
            <w:r w:rsidRPr="00E31890">
              <w:rPr>
                <w:color w:val="000000"/>
              </w:rPr>
              <w:t>3</w:t>
            </w:r>
          </w:p>
        </w:tc>
        <w:tc>
          <w:tcPr>
            <w:tcW w:w="8908" w:type="dxa"/>
            <w:gridSpan w:val="5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Алкогольная продукция, пиво, табачные изделия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3.1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0,5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0,5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0,6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0,7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3.2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50 до 100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0,6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0,6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0,7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0,7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3.3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6 до 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0,7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0,7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0,7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0,7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4</w:t>
            </w:r>
          </w:p>
        </w:tc>
        <w:tc>
          <w:tcPr>
            <w:tcW w:w="8908" w:type="dxa"/>
            <w:gridSpan w:val="5"/>
          </w:tcPr>
          <w:p w:rsidR="0016585F" w:rsidRPr="00E31890" w:rsidRDefault="0016585F">
            <w:pPr>
              <w:pStyle w:val="ConsPlusNormal"/>
              <w:jc w:val="both"/>
              <w:rPr>
                <w:color w:val="000000"/>
              </w:rPr>
            </w:pPr>
            <w:r w:rsidRPr="00E31890">
              <w:rPr>
                <w:color w:val="000000"/>
              </w:rPr>
              <w:t>Продовольственные товары, изделия народных художественных промыслов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4.1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0,10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0,18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0,24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4.2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50 до 100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0,11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0,14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0,26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4.3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6 до 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0,12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0,15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0,21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0,27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5</w:t>
            </w:r>
          </w:p>
        </w:tc>
        <w:tc>
          <w:tcPr>
            <w:tcW w:w="8908" w:type="dxa"/>
            <w:gridSpan w:val="5"/>
          </w:tcPr>
          <w:p w:rsidR="0016585F" w:rsidRPr="00E31890" w:rsidRDefault="0016585F">
            <w:pPr>
              <w:pStyle w:val="ConsPlusNormal"/>
              <w:jc w:val="both"/>
              <w:rPr>
                <w:color w:val="000000"/>
              </w:rPr>
            </w:pPr>
            <w:r w:rsidRPr="00E31890">
              <w:rPr>
                <w:color w:val="000000"/>
              </w:rPr>
              <w:t>Лекарственные средства, изделия медицинского назначения, а также сопутствующие товары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5.1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0,10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0,18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0,24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5.2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50 до 100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0,12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0,14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0,26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5.3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6 до 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0,13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0,15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0,21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0,27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6</w:t>
            </w:r>
          </w:p>
        </w:tc>
        <w:tc>
          <w:tcPr>
            <w:tcW w:w="8908" w:type="dxa"/>
            <w:gridSpan w:val="5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Прочие виды товаров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6.1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0,15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0,19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0,25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0,32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6.2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50 до 100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0,16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0,27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0,34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6.3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6 до 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0,18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0,29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0,36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7</w:t>
            </w:r>
          </w:p>
        </w:tc>
        <w:tc>
          <w:tcPr>
            <w:tcW w:w="8908" w:type="dxa"/>
            <w:gridSpan w:val="5"/>
          </w:tcPr>
          <w:p w:rsidR="0016585F" w:rsidRPr="00E31890" w:rsidRDefault="0016585F">
            <w:pPr>
              <w:pStyle w:val="ConsPlusNormal"/>
              <w:jc w:val="both"/>
              <w:rPr>
                <w:color w:val="000000"/>
              </w:rPr>
            </w:pPr>
            <w:r w:rsidRPr="00E31890">
              <w:rPr>
                <w:color w:val="000000"/>
              </w:rPr>
              <w:t xml:space="preserve">Смешанный ассортимент (реализация в одном торговом месте нескольких видов товаров, для которых установлены различные коэффициенты К2 (в графе одной группы), при условии, что доходы от реализации товарных групп, перечисленных в </w:t>
            </w:r>
            <w:hyperlink w:anchor="P38" w:history="1">
              <w:r w:rsidRPr="00E31890">
                <w:rPr>
                  <w:color w:val="000000"/>
                </w:rPr>
                <w:t>пунктах 1</w:t>
              </w:r>
            </w:hyperlink>
            <w:r w:rsidRPr="00E31890">
              <w:rPr>
                <w:color w:val="000000"/>
              </w:rPr>
              <w:t xml:space="preserve">, </w:t>
            </w:r>
            <w:hyperlink w:anchor="P62" w:history="1">
              <w:r w:rsidRPr="00E31890">
                <w:rPr>
                  <w:color w:val="000000"/>
                </w:rPr>
                <w:t>2</w:t>
              </w:r>
            </w:hyperlink>
            <w:r w:rsidRPr="00E31890">
              <w:rPr>
                <w:color w:val="000000"/>
              </w:rPr>
              <w:t xml:space="preserve">, </w:t>
            </w:r>
            <w:hyperlink w:anchor="P82" w:history="1">
              <w:r w:rsidRPr="00E31890">
                <w:rPr>
                  <w:color w:val="000000"/>
                </w:rPr>
                <w:t>3</w:t>
              </w:r>
            </w:hyperlink>
            <w:r w:rsidRPr="00E31890">
              <w:rPr>
                <w:color w:val="000000"/>
              </w:rPr>
              <w:t xml:space="preserve"> настоящей таблицы, составляют не более 40 процентов от общего товарооборота)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7.1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0,16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0,29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0,37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7.2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50 до 100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0,18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0,22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0,31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0,4</w:t>
            </w:r>
          </w:p>
        </w:tc>
      </w:tr>
      <w:tr w:rsidR="0016585F" w:rsidRPr="001122B4">
        <w:tc>
          <w:tcPr>
            <w:tcW w:w="662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7.3</w:t>
            </w:r>
          </w:p>
        </w:tc>
        <w:tc>
          <w:tcPr>
            <w:tcW w:w="43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Площадью от 6 до 50 кв. м включительно</w:t>
            </w:r>
          </w:p>
        </w:tc>
        <w:tc>
          <w:tcPr>
            <w:tcW w:w="1154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0,19</w:t>
            </w:r>
          </w:p>
        </w:tc>
        <w:tc>
          <w:tcPr>
            <w:tcW w:w="1147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0,323</w:t>
            </w:r>
          </w:p>
        </w:tc>
        <w:tc>
          <w:tcPr>
            <w:tcW w:w="1148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0,32</w:t>
            </w:r>
          </w:p>
        </w:tc>
        <w:tc>
          <w:tcPr>
            <w:tcW w:w="1105" w:type="dxa"/>
          </w:tcPr>
          <w:p w:rsidR="0016585F" w:rsidRPr="00E31890" w:rsidRDefault="0016585F">
            <w:pPr>
              <w:pStyle w:val="ConsPlusNormal"/>
              <w:rPr>
                <w:color w:val="000000"/>
              </w:rPr>
            </w:pPr>
            <w:r w:rsidRPr="00E31890">
              <w:rPr>
                <w:color w:val="000000"/>
              </w:rPr>
              <w:t>0,41</w:t>
            </w:r>
          </w:p>
        </w:tc>
      </w:tr>
    </w:tbl>
    <w:p w:rsidR="0016585F" w:rsidRPr="00E31890" w:rsidRDefault="0016585F">
      <w:pPr>
        <w:pStyle w:val="ConsPlusNormal"/>
        <w:jc w:val="both"/>
        <w:rPr>
          <w:color w:val="000000"/>
        </w:rPr>
      </w:pP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В случае если в одном торговом месте доходы от реализации товарных групп, перечисленных в пунктах 1, 2, 3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К2, равное 0,01, в населенных пунктах численностью от 301 до 500 человек для расчета единого налога применяют значение коэффициента К2, равное 0,07.</w:t>
      </w: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пунктах.".</w:t>
      </w: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2. Решение вступает в силу по истечении одного месяца со дня официального опубликования в газете "Вперед" и распространяется на правоотношения, возникшие с 1 января 2014 года.</w:t>
      </w:r>
    </w:p>
    <w:p w:rsidR="0016585F" w:rsidRPr="005E5966" w:rsidRDefault="0016585F" w:rsidP="005E5966">
      <w:pPr>
        <w:pStyle w:val="ConsPlusNormal"/>
        <w:ind w:firstLine="540"/>
        <w:jc w:val="both"/>
        <w:rPr>
          <w:color w:val="000000"/>
        </w:rPr>
      </w:pPr>
      <w:r w:rsidRPr="005E5966">
        <w:rPr>
          <w:color w:val="000000"/>
        </w:rPr>
        <w:t>3. Контроль за исполнением решения возложить на постоянную комиссию Земского Собрания по бюджету, муниципальной собственности, налогам и экономической политике.</w:t>
      </w:r>
    </w:p>
    <w:p w:rsidR="0016585F" w:rsidRPr="00E31890" w:rsidRDefault="0016585F">
      <w:pPr>
        <w:pStyle w:val="ConsPlusNormal"/>
        <w:jc w:val="both"/>
        <w:rPr>
          <w:color w:val="000000"/>
        </w:rPr>
      </w:pPr>
    </w:p>
    <w:p w:rsidR="0016585F" w:rsidRPr="005E5966" w:rsidRDefault="0016585F">
      <w:pPr>
        <w:pStyle w:val="ConsPlusNormal"/>
        <w:jc w:val="right"/>
        <w:rPr>
          <w:i/>
          <w:color w:val="000000"/>
        </w:rPr>
      </w:pPr>
      <w:r w:rsidRPr="005E5966">
        <w:rPr>
          <w:i/>
          <w:color w:val="000000"/>
        </w:rPr>
        <w:t>Председатель Земского Собрания</w:t>
      </w:r>
    </w:p>
    <w:p w:rsidR="0016585F" w:rsidRPr="005E5966" w:rsidRDefault="0016585F">
      <w:pPr>
        <w:pStyle w:val="ConsPlusNormal"/>
        <w:jc w:val="right"/>
        <w:rPr>
          <w:i/>
          <w:color w:val="000000"/>
        </w:rPr>
      </w:pPr>
      <w:r w:rsidRPr="005E5966">
        <w:rPr>
          <w:i/>
          <w:color w:val="000000"/>
        </w:rPr>
        <w:t>Октябрьского муниципального района</w:t>
      </w:r>
    </w:p>
    <w:p w:rsidR="0016585F" w:rsidRPr="005E5966" w:rsidRDefault="0016585F">
      <w:pPr>
        <w:pStyle w:val="ConsPlusNormal"/>
        <w:jc w:val="right"/>
        <w:rPr>
          <w:i/>
          <w:color w:val="000000"/>
        </w:rPr>
      </w:pPr>
      <w:r w:rsidRPr="005E5966">
        <w:rPr>
          <w:i/>
          <w:color w:val="000000"/>
        </w:rPr>
        <w:t>В.А.ОСТАНИН</w:t>
      </w:r>
    </w:p>
    <w:p w:rsidR="0016585F" w:rsidRPr="005E5966" w:rsidRDefault="0016585F">
      <w:pPr>
        <w:pStyle w:val="ConsPlusNormal"/>
        <w:jc w:val="both"/>
        <w:rPr>
          <w:i/>
          <w:color w:val="000000"/>
        </w:rPr>
      </w:pPr>
    </w:p>
    <w:p w:rsidR="0016585F" w:rsidRPr="005E5966" w:rsidRDefault="0016585F">
      <w:pPr>
        <w:pStyle w:val="ConsPlusNormal"/>
        <w:jc w:val="right"/>
        <w:rPr>
          <w:i/>
          <w:color w:val="000000"/>
        </w:rPr>
      </w:pPr>
      <w:r w:rsidRPr="005E5966">
        <w:rPr>
          <w:i/>
          <w:color w:val="000000"/>
        </w:rPr>
        <w:t xml:space="preserve">Глава муниципального района - глава администрации </w:t>
      </w:r>
    </w:p>
    <w:p w:rsidR="0016585F" w:rsidRPr="005E5966" w:rsidRDefault="0016585F">
      <w:pPr>
        <w:pStyle w:val="ConsPlusNormal"/>
        <w:jc w:val="right"/>
        <w:rPr>
          <w:i/>
          <w:color w:val="000000"/>
        </w:rPr>
      </w:pPr>
      <w:r w:rsidRPr="005E5966">
        <w:rPr>
          <w:i/>
          <w:color w:val="000000"/>
        </w:rPr>
        <w:t>Октябрьского</w:t>
      </w:r>
      <w:r w:rsidRPr="00E71D03">
        <w:rPr>
          <w:i/>
          <w:color w:val="000000"/>
        </w:rPr>
        <w:t xml:space="preserve"> </w:t>
      </w:r>
      <w:r w:rsidRPr="005E5966">
        <w:rPr>
          <w:i/>
          <w:color w:val="000000"/>
        </w:rPr>
        <w:t>муниципального района</w:t>
      </w:r>
    </w:p>
    <w:p w:rsidR="0016585F" w:rsidRPr="005E5966" w:rsidRDefault="0016585F">
      <w:pPr>
        <w:pStyle w:val="ConsPlusNormal"/>
        <w:jc w:val="right"/>
        <w:rPr>
          <w:i/>
          <w:color w:val="000000"/>
        </w:rPr>
      </w:pPr>
      <w:r w:rsidRPr="005E5966">
        <w:rPr>
          <w:i/>
          <w:color w:val="000000"/>
        </w:rPr>
        <w:t>Г.В.ПОЕЗЖАЕВ</w:t>
      </w:r>
    </w:p>
    <w:p w:rsidR="0016585F" w:rsidRPr="00E31890" w:rsidRDefault="0016585F">
      <w:pPr>
        <w:pStyle w:val="ConsPlusNormal"/>
        <w:rPr>
          <w:color w:val="000000"/>
        </w:rPr>
      </w:pPr>
      <w:r w:rsidRPr="00E31890">
        <w:rPr>
          <w:color w:val="000000"/>
        </w:rPr>
        <w:t>28.02.2014</w:t>
      </w:r>
    </w:p>
    <w:p w:rsidR="0016585F" w:rsidRPr="00E31890" w:rsidRDefault="0016585F">
      <w:pPr>
        <w:pStyle w:val="ConsPlusNormal"/>
        <w:jc w:val="both"/>
        <w:rPr>
          <w:color w:val="000000"/>
        </w:rPr>
      </w:pPr>
    </w:p>
    <w:sectPr w:rsidR="0016585F" w:rsidRPr="00E31890" w:rsidSect="00B83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890"/>
    <w:rsid w:val="00102700"/>
    <w:rsid w:val="001122B4"/>
    <w:rsid w:val="0016585F"/>
    <w:rsid w:val="002A73B3"/>
    <w:rsid w:val="005C111D"/>
    <w:rsid w:val="005E5966"/>
    <w:rsid w:val="006038FB"/>
    <w:rsid w:val="00663BED"/>
    <w:rsid w:val="006836AE"/>
    <w:rsid w:val="006917D7"/>
    <w:rsid w:val="00B834FD"/>
    <w:rsid w:val="00CA0C94"/>
    <w:rsid w:val="00E31890"/>
    <w:rsid w:val="00E7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89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3189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318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798</Words>
  <Characters>4552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2016-07-21T05:39:00Z</dcterms:created>
  <dcterms:modified xsi:type="dcterms:W3CDTF">2016-10-24T07:16:00Z</dcterms:modified>
</cp:coreProperties>
</file>