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ЗЕМСКОЕ СОБРАНИЕ ОРДИНСКОГО МУНИЦИПАЛЬНОГО РАЙОНА</w:t>
      </w:r>
    </w:p>
    <w:p w:rsidR="00BE6172" w:rsidRPr="00CC0FD1" w:rsidRDefault="00BE6172">
      <w:pPr>
        <w:pStyle w:val="ConsPlusTitle"/>
        <w:jc w:val="center"/>
        <w:rPr>
          <w:color w:val="000000"/>
        </w:rPr>
      </w:pPr>
    </w:p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РЕШЕНИЕ</w:t>
      </w:r>
    </w:p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от 4 мая 2007 г. N 34</w:t>
      </w:r>
    </w:p>
    <w:p w:rsidR="00BE6172" w:rsidRPr="00CC0FD1" w:rsidRDefault="00BE6172">
      <w:pPr>
        <w:pStyle w:val="ConsPlusTitle"/>
        <w:jc w:val="center"/>
        <w:rPr>
          <w:color w:val="000000"/>
        </w:rPr>
      </w:pPr>
    </w:p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О ВНЕСЕНИИ ИЗМЕНЕНИЙ В РЕШЕНИЕ ЗЕМСКОГО СОБРАНИЯ ОРДИНСКОГО</w:t>
      </w:r>
    </w:p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РАЙОНА ОТ 22.08.2005 N 58 "О НАЛОГООБЛОЖЕНИИ НА ТЕРРИТОРИИ</w:t>
      </w:r>
    </w:p>
    <w:p w:rsidR="00BE6172" w:rsidRPr="00CC0FD1" w:rsidRDefault="00BE6172">
      <w:pPr>
        <w:pStyle w:val="ConsPlusTitle"/>
        <w:jc w:val="center"/>
        <w:rPr>
          <w:color w:val="000000"/>
        </w:rPr>
      </w:pPr>
      <w:r w:rsidRPr="00CC0FD1">
        <w:rPr>
          <w:color w:val="000000"/>
        </w:rPr>
        <w:t>ОРДИНСКОГО МУНИЦИПАЛЬНОГО РАЙОНА"</w:t>
      </w:r>
    </w:p>
    <w:p w:rsidR="00BE6172" w:rsidRPr="00CC0FD1" w:rsidRDefault="00BE6172">
      <w:pPr>
        <w:pStyle w:val="ConsPlusNormal"/>
        <w:jc w:val="center"/>
        <w:rPr>
          <w:color w:val="000000"/>
        </w:rPr>
      </w:pPr>
    </w:p>
    <w:p w:rsidR="00BE6172" w:rsidRPr="00CC0FD1" w:rsidRDefault="00BE6172">
      <w:pPr>
        <w:pStyle w:val="ConsPlusNormal"/>
        <w:jc w:val="right"/>
        <w:rPr>
          <w:color w:val="000000"/>
        </w:rPr>
      </w:pPr>
      <w:r w:rsidRPr="00CC0FD1">
        <w:rPr>
          <w:color w:val="000000"/>
        </w:rPr>
        <w:t>Принято</w:t>
      </w:r>
    </w:p>
    <w:p w:rsidR="00BE6172" w:rsidRPr="00CC0FD1" w:rsidRDefault="00BE6172">
      <w:pPr>
        <w:pStyle w:val="ConsPlusNormal"/>
        <w:jc w:val="right"/>
        <w:rPr>
          <w:color w:val="000000"/>
        </w:rPr>
      </w:pPr>
      <w:r w:rsidRPr="00CC0FD1">
        <w:rPr>
          <w:color w:val="000000"/>
        </w:rPr>
        <w:t>Земским Собранием</w:t>
      </w:r>
    </w:p>
    <w:p w:rsidR="00BE6172" w:rsidRPr="00CC0FD1" w:rsidRDefault="00BE6172">
      <w:pPr>
        <w:pStyle w:val="ConsPlusNormal"/>
        <w:jc w:val="right"/>
        <w:rPr>
          <w:color w:val="000000"/>
        </w:rPr>
      </w:pPr>
      <w:r w:rsidRPr="00CC0FD1">
        <w:rPr>
          <w:color w:val="000000"/>
        </w:rPr>
        <w:t>Ординского муниципального района</w:t>
      </w:r>
    </w:p>
    <w:p w:rsidR="00BE6172" w:rsidRPr="00CC0FD1" w:rsidRDefault="00BE6172">
      <w:pPr>
        <w:pStyle w:val="ConsPlusNormal"/>
        <w:jc w:val="right"/>
        <w:rPr>
          <w:color w:val="000000"/>
        </w:rPr>
      </w:pPr>
      <w:r w:rsidRPr="00CC0FD1">
        <w:rPr>
          <w:color w:val="000000"/>
        </w:rPr>
        <w:t>26 апреля 2007 года</w:t>
      </w:r>
    </w:p>
    <w:p w:rsidR="00BE6172" w:rsidRPr="00CC0FD1" w:rsidRDefault="00BE6172">
      <w:pPr>
        <w:pStyle w:val="ConsPlusNormal"/>
        <w:ind w:firstLine="540"/>
        <w:jc w:val="both"/>
        <w:rPr>
          <w:color w:val="000000"/>
        </w:rPr>
      </w:pP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В соответствии с Налоговым кодексом Российской Федерации, Законом Пермской области от 30.08.2001 N 1685-296 "О налогообложении в Пермской области" Земское Собрание Ординского муниципального района решает: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1. Внести изменения в решение Земского Собрания Ординского района от 22.08.2005 N 58 "О налогообложении на территории Ординского муниципального района":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1.1. Изложить пункт 4.4 раздела 4 Положения о налогообложении на территории Ординского муниципального района в следующей редакции: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"Таблица значений корректирующего коэффициента К2 в отношении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сети:</w:t>
      </w:r>
    </w:p>
    <w:p w:rsidR="00BE6172" w:rsidRPr="00CC0FD1" w:rsidRDefault="00BE6172">
      <w:pPr>
        <w:pStyle w:val="ConsPlusNormal"/>
        <w:ind w:firstLine="540"/>
        <w:jc w:val="both"/>
        <w:rPr>
          <w:color w:val="000000"/>
        </w:rPr>
      </w:pP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          Показатели         │ Осуществление деятельности на территориях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                             ├──────────┬──────────┬──────────┬──────────┤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                             │1-й группы│2-й группы│3-й группы│4-й группы│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               1             │    2     │    3     │    4     │    5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│Подакцизные товары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0,3    │   0,4    │    0,5   │    0,6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0,36   │   0,4    │    0,45  │    0,5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│Изделия из натурального меха,│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│натуральной кожи, ковровые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│изделия, детали, агрегаты и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│принадлежности к автомобилям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1      │   1      │    1     │    1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0,4    │   0,45   │    0,5   │    0,6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│Продовольственные товары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0,2    │   0,3    │    0,4   │    0,5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0,24   │   0,25   │    0,28  │    0,3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│Лекарственные средства и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│изделия медицинского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│назначения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1      │   1      │    1     │    1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0,1    │   0,2    │    0,3   │    0,3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(ФАПы)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0,2    │   0,2    │    0,3   │    0,3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│Изделия художественных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│народных промыслов и ремесел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│(образцы изделий утверждаются│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│областным художественно-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│экспертным советом по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│декоративно-прикладному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│искусству);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│предметы культа и религиозно-│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│го назначения (кроме изделий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│из драгоценных металлов и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│драгоценных камней);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│книжная продукция и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│периодические издания (кроме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│продукции рекламного и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│эротического характера), а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│также сопутствующие товары в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│соответствии с перечнем (при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│условии, что доходы от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│реализации сопутствующих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│товаров составляют не более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│30 процентов от общего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│товарооборота)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0,11   │   0,11   │    0,15  │    0,15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0,2    │   0,2    │    0,25  │    0,25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├─────────────────────────────┼──────────┼──────────┼──────────┼──────────┤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│Прочие виды товаров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стационарной торговой│   1      │   1      │    1     │    1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│сети         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│Объекты нестационарной       │   0,32   │   0,32   │    0,35  │    0,4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│торговой сети                │          │          │          │          │</w:t>
      </w:r>
    </w:p>
    <w:p w:rsidR="00BE6172" w:rsidRPr="00CC0FD1" w:rsidRDefault="00BE6172">
      <w:pPr>
        <w:pStyle w:val="ConsPlusCell"/>
        <w:rPr>
          <w:color w:val="000000"/>
        </w:rPr>
      </w:pPr>
      <w:r w:rsidRPr="00CC0FD1">
        <w:rPr>
          <w:color w:val="000000"/>
        </w:rPr>
        <w:t>└─────────────────────────────┴──────────┴──────────┴──────────┴──────────┘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1-я группа: до 300 чел: Курилово, Голухино, Грязнуха, Журавлево, Подзуево, Притыки, Серкино, Баляковка, Тайся, Маринкино, Андреевка, Грибаны, Губаны, Яковлевка, Паньково, Б.Озеро, Мезенцы, Подберезово, Починки, Саламаты, Терехино, Шерстобиты, Михайловка, Щелканка, Климихи, Межовка, Павлово, Сходская, Черемиска, Шарынино, Березовая Гора;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2-я группа: от 300 до 500 чел: В.-Кунгур, 2-Ключики, Грызаны, Мерекаи, Опачевка, Сосновка;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3-я группа: от 500 до 2000 чел: Карьево, Кр.Ясыл, Михино, Шляпники, М.Ашап, Медянка, Ашап;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4-я группа: от 2000 и свыше: Орда.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коэффициента К2, установленное для товарной группы "Прочие виды товаров".</w:t>
      </w:r>
    </w:p>
    <w:p w:rsidR="00BE6172" w:rsidRPr="003D2675" w:rsidRDefault="00BE6172" w:rsidP="003D2675">
      <w:pPr>
        <w:pStyle w:val="ConsPlusNormal"/>
        <w:ind w:firstLine="540"/>
        <w:jc w:val="both"/>
        <w:rPr>
          <w:color w:val="000000"/>
        </w:rPr>
      </w:pPr>
      <w:r w:rsidRPr="003D2675">
        <w:rPr>
          <w:color w:val="000000"/>
        </w:rPr>
        <w:t>2. Настоящее решение вступает в силу с момента опубликования в районной газете "Верный путь" и распространяется на правоотношения, возникшие с 1 июля 2007 г.</w:t>
      </w:r>
    </w:p>
    <w:p w:rsidR="00BE6172" w:rsidRPr="003D2675" w:rsidRDefault="00BE6172">
      <w:pPr>
        <w:pStyle w:val="ConsPlusNormal"/>
        <w:jc w:val="right"/>
        <w:rPr>
          <w:i/>
          <w:color w:val="000000"/>
          <w:lang w:val="en-US"/>
        </w:rPr>
      </w:pPr>
      <w:bookmarkStart w:id="0" w:name="_GoBack"/>
      <w:bookmarkEnd w:id="0"/>
      <w:r w:rsidRPr="003D2675">
        <w:rPr>
          <w:i/>
          <w:color w:val="000000"/>
        </w:rPr>
        <w:t xml:space="preserve">Глава </w:t>
      </w:r>
    </w:p>
    <w:p w:rsidR="00BE6172" w:rsidRPr="003D2675" w:rsidRDefault="00BE6172">
      <w:pPr>
        <w:pStyle w:val="ConsPlusNormal"/>
        <w:jc w:val="right"/>
        <w:rPr>
          <w:i/>
          <w:color w:val="000000"/>
        </w:rPr>
      </w:pPr>
      <w:r w:rsidRPr="003D2675">
        <w:rPr>
          <w:i/>
          <w:color w:val="000000"/>
        </w:rPr>
        <w:t>муниципального района</w:t>
      </w:r>
    </w:p>
    <w:p w:rsidR="00BE6172" w:rsidRPr="003D2675" w:rsidRDefault="00BE6172">
      <w:pPr>
        <w:pStyle w:val="ConsPlusNormal"/>
        <w:jc w:val="right"/>
        <w:rPr>
          <w:i/>
          <w:color w:val="000000"/>
        </w:rPr>
      </w:pPr>
      <w:r w:rsidRPr="003D2675">
        <w:rPr>
          <w:i/>
          <w:color w:val="000000"/>
        </w:rPr>
        <w:t>В.А.БУРЫКИН</w:t>
      </w:r>
    </w:p>
    <w:p w:rsidR="00BE6172" w:rsidRPr="00CC0FD1" w:rsidRDefault="00BE6172">
      <w:pPr>
        <w:pStyle w:val="ConsPlusNormal"/>
        <w:rPr>
          <w:color w:val="000000"/>
        </w:rPr>
      </w:pPr>
      <w:r w:rsidRPr="00CC0FD1">
        <w:rPr>
          <w:color w:val="000000"/>
        </w:rPr>
        <w:t>04.05.2007</w:t>
      </w:r>
    </w:p>
    <w:sectPr w:rsidR="00BE6172" w:rsidRPr="00CC0FD1" w:rsidSect="0032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FD1"/>
    <w:rsid w:val="00326E08"/>
    <w:rsid w:val="00364B8A"/>
    <w:rsid w:val="003D2675"/>
    <w:rsid w:val="00503793"/>
    <w:rsid w:val="006836AE"/>
    <w:rsid w:val="0076427B"/>
    <w:rsid w:val="007B2735"/>
    <w:rsid w:val="00822610"/>
    <w:rsid w:val="00886FA3"/>
    <w:rsid w:val="008B3D08"/>
    <w:rsid w:val="00BA2423"/>
    <w:rsid w:val="00BE6172"/>
    <w:rsid w:val="00C91BEB"/>
    <w:rsid w:val="00CA0C94"/>
    <w:rsid w:val="00CB3F26"/>
    <w:rsid w:val="00CC0FD1"/>
    <w:rsid w:val="00D4690C"/>
    <w:rsid w:val="00D6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0FD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C0FD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CC0FD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CC0FD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1162</Words>
  <Characters>6629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6</cp:revision>
  <dcterms:created xsi:type="dcterms:W3CDTF">2016-07-21T05:49:00Z</dcterms:created>
  <dcterms:modified xsi:type="dcterms:W3CDTF">2016-10-26T08:59:00Z</dcterms:modified>
</cp:coreProperties>
</file>