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50" w:rsidRPr="00656117" w:rsidRDefault="00A36150">
      <w:pPr>
        <w:pStyle w:val="ConsPlusTitle"/>
        <w:jc w:val="center"/>
        <w:rPr>
          <w:color w:val="000000"/>
        </w:rPr>
      </w:pPr>
      <w:r w:rsidRPr="00656117">
        <w:rPr>
          <w:color w:val="000000"/>
        </w:rPr>
        <w:t>ЗЕМСКОЕ СОБРАНИЕ ОХАНСКОГО МУНИЦИПАЛЬНОГО РАЙОНА</w:t>
      </w:r>
    </w:p>
    <w:p w:rsidR="00A36150" w:rsidRPr="00656117" w:rsidRDefault="00A36150">
      <w:pPr>
        <w:pStyle w:val="ConsPlusTitle"/>
        <w:jc w:val="center"/>
        <w:rPr>
          <w:color w:val="000000"/>
        </w:rPr>
      </w:pPr>
    </w:p>
    <w:p w:rsidR="00A36150" w:rsidRPr="00656117" w:rsidRDefault="00A36150">
      <w:pPr>
        <w:pStyle w:val="ConsPlusTitle"/>
        <w:jc w:val="center"/>
        <w:rPr>
          <w:color w:val="000000"/>
        </w:rPr>
      </w:pPr>
      <w:r w:rsidRPr="00656117">
        <w:rPr>
          <w:color w:val="000000"/>
        </w:rPr>
        <w:t>РЕШЕНИЕ</w:t>
      </w:r>
    </w:p>
    <w:p w:rsidR="00A36150" w:rsidRPr="00656117" w:rsidRDefault="00A36150">
      <w:pPr>
        <w:pStyle w:val="ConsPlusTitle"/>
        <w:jc w:val="center"/>
        <w:rPr>
          <w:color w:val="000000"/>
        </w:rPr>
      </w:pPr>
      <w:r w:rsidRPr="00656117">
        <w:rPr>
          <w:color w:val="000000"/>
        </w:rPr>
        <w:t>от 22 августа 2007 г. N 58/193</w:t>
      </w:r>
    </w:p>
    <w:p w:rsidR="00A36150" w:rsidRPr="00656117" w:rsidRDefault="00A36150">
      <w:pPr>
        <w:pStyle w:val="ConsPlusTitle"/>
        <w:jc w:val="center"/>
        <w:rPr>
          <w:color w:val="000000"/>
        </w:rPr>
      </w:pPr>
    </w:p>
    <w:p w:rsidR="00A36150" w:rsidRPr="00656117" w:rsidRDefault="00A36150">
      <w:pPr>
        <w:pStyle w:val="ConsPlusTitle"/>
        <w:jc w:val="center"/>
        <w:rPr>
          <w:color w:val="000000"/>
        </w:rPr>
      </w:pPr>
      <w:r w:rsidRPr="00656117">
        <w:rPr>
          <w:color w:val="000000"/>
        </w:rPr>
        <w:t>О ВНЕСЕНИИ ИЗМЕНЕНИЙ В РЕШЕНИЕ ЗЕМСКОГО СОБРАНИЯ</w:t>
      </w:r>
    </w:p>
    <w:p w:rsidR="00A36150" w:rsidRPr="00656117" w:rsidRDefault="00A36150">
      <w:pPr>
        <w:pStyle w:val="ConsPlusTitle"/>
        <w:jc w:val="center"/>
        <w:rPr>
          <w:color w:val="000000"/>
        </w:rPr>
      </w:pPr>
      <w:r w:rsidRPr="00656117">
        <w:rPr>
          <w:color w:val="000000"/>
        </w:rPr>
        <w:t>ОТ 26.10.2005 N 58 "О ВВЕДЕНИИ ЕДИНОГО НАЛОГА НА ВМЕНЕННЫЙ</w:t>
      </w:r>
    </w:p>
    <w:p w:rsidR="00A36150" w:rsidRPr="00656117" w:rsidRDefault="00A36150">
      <w:pPr>
        <w:pStyle w:val="ConsPlusTitle"/>
        <w:jc w:val="center"/>
        <w:rPr>
          <w:color w:val="000000"/>
        </w:rPr>
      </w:pPr>
      <w:r w:rsidRPr="00656117">
        <w:rPr>
          <w:color w:val="000000"/>
        </w:rPr>
        <w:t>ДОХОД ДЛЯ ОТДЕЛЬНЫХ ВИДОВ ДЕЯТЕЛЬНОСТИ"</w:t>
      </w:r>
    </w:p>
    <w:p w:rsidR="00A36150" w:rsidRPr="00656117" w:rsidRDefault="00A36150">
      <w:pPr>
        <w:pStyle w:val="ConsPlusNormal"/>
        <w:ind w:firstLine="540"/>
        <w:jc w:val="both"/>
        <w:rPr>
          <w:color w:val="000000"/>
        </w:rPr>
      </w:pPr>
    </w:p>
    <w:p w:rsidR="00A36150" w:rsidRPr="00710B76" w:rsidRDefault="00A36150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В соответствии с главой 26.3 Налогового кодекса Российской Федерации, ст. 174.1 Бюджетного кодекса Российской Федерации, Федеральным законом от 26.04.2007 N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17.05.2007 N 85-ФЗ "О внесении изменений в главы 21, 26.1, 26.2 и 26.3 части второй Налогового кодекса Российской Федерации" Земское Собрание решает:</w:t>
      </w:r>
    </w:p>
    <w:p w:rsidR="00A36150" w:rsidRPr="00656117" w:rsidRDefault="00A36150">
      <w:pPr>
        <w:pStyle w:val="ConsPlusNormal"/>
        <w:ind w:firstLine="540"/>
        <w:jc w:val="both"/>
        <w:rPr>
          <w:color w:val="000000"/>
        </w:rPr>
      </w:pPr>
    </w:p>
    <w:p w:rsidR="00A36150" w:rsidRPr="00710B76" w:rsidRDefault="00A36150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1. Внести следующие изменения и дополнения в решение Земского Собрания от 26.10.2005 N 58 "О введении единого налога на вмененный доход для отдельных видов деятельности":</w:t>
      </w:r>
    </w:p>
    <w:p w:rsidR="00A36150" w:rsidRPr="00656117" w:rsidRDefault="00A3615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A36150" w:rsidRPr="00710B76" w:rsidRDefault="00A36150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Подпункт 1.1 пункта 1 вступил в силу с 1 января 2008 года (абзац 2 пункта 2 данного документа).</w:t>
      </w:r>
    </w:p>
    <w:p w:rsidR="00A36150" w:rsidRPr="00656117" w:rsidRDefault="00A3615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A36150" w:rsidRPr="00710B76" w:rsidRDefault="00A36150">
      <w:pPr>
        <w:pStyle w:val="ConsPlusNormal"/>
        <w:ind w:firstLine="540"/>
        <w:jc w:val="both"/>
        <w:rPr>
          <w:color w:val="000000"/>
        </w:rPr>
      </w:pPr>
      <w:bookmarkStart w:id="0" w:name="P16"/>
      <w:bookmarkEnd w:id="0"/>
      <w:r w:rsidRPr="00710B76">
        <w:rPr>
          <w:color w:val="000000"/>
        </w:rPr>
        <w:t>1.1. В пункте 3 раздела 2 после слов "оказания услуг общественного питания, осуществляемых через объекты организации общественного питания" добавить слова "(за исключением оказания услуг общественного питания учреждениями образования, здравоохранения и социального обеспечения)".</w:t>
      </w:r>
    </w:p>
    <w:p w:rsidR="00A36150" w:rsidRPr="00656117" w:rsidRDefault="00A3615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A36150" w:rsidRPr="00710B76" w:rsidRDefault="00A36150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Подпункт 1.2 пункта 1 вступил в силу с 1 января 2008 года (абзац 2 пункта 2 данного документа).</w:t>
      </w:r>
    </w:p>
    <w:p w:rsidR="00A36150" w:rsidRPr="00656117" w:rsidRDefault="00A3615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A36150" w:rsidRPr="00710B76" w:rsidRDefault="00A36150">
      <w:pPr>
        <w:pStyle w:val="ConsPlusNormal"/>
        <w:ind w:firstLine="540"/>
        <w:jc w:val="both"/>
        <w:rPr>
          <w:color w:val="000000"/>
        </w:rPr>
      </w:pPr>
      <w:bookmarkStart w:id="1" w:name="P20"/>
      <w:bookmarkEnd w:id="1"/>
      <w:r w:rsidRPr="00710B76">
        <w:rPr>
          <w:color w:val="000000"/>
        </w:rPr>
        <w:t>1.2. Исключить абзац пункта 3.4 раздела 3: "Организации и индивидуальные предприниматели, осуществляющие предпринимательскую деятельность в сфере оказания услуг общественного питания через объекты общественного питания учреждений образования, для расчета единого налога применяют значение коэффициента К2 равное 0,005.".</w:t>
      </w:r>
    </w:p>
    <w:p w:rsidR="00A36150" w:rsidRPr="00656117" w:rsidRDefault="00A3615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A36150" w:rsidRPr="00710B76" w:rsidRDefault="00A36150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Подпункт 1.3 пункта 1 вступил в силу с 1 января 2008 года (абзац 2 пункта 2 данного документа).</w:t>
      </w:r>
    </w:p>
    <w:p w:rsidR="00A36150" w:rsidRPr="00656117" w:rsidRDefault="00A3615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A36150" w:rsidRPr="00710B76" w:rsidRDefault="00A36150" w:rsidP="00710B76">
      <w:pPr>
        <w:pStyle w:val="ConsPlusNormal"/>
        <w:ind w:firstLine="540"/>
        <w:jc w:val="both"/>
        <w:rPr>
          <w:color w:val="000000"/>
        </w:rPr>
      </w:pPr>
      <w:bookmarkStart w:id="2" w:name="P24"/>
      <w:bookmarkEnd w:id="2"/>
      <w:r w:rsidRPr="00710B76">
        <w:rPr>
          <w:color w:val="000000"/>
        </w:rPr>
        <w:t>1.3. Пункт 3.7 раздела 3 изложить в следующей редакции:</w:t>
      </w:r>
    </w:p>
    <w:p w:rsidR="00A36150" w:rsidRPr="00710B76" w:rsidRDefault="00A36150" w:rsidP="00710B76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"Значение корректирующего коэффициента К2 в отношении вида предпринимательской деятельности "оказание автотранспортных услуг по перевозке грузов" применяется 1,0, в отношении вида предпринимательской деятельности "оказание автотранспортных услуг по перевозке пассажиров" - 0,2".</w:t>
      </w:r>
    </w:p>
    <w:p w:rsidR="00A36150" w:rsidRPr="00656117" w:rsidRDefault="00A3615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A36150" w:rsidRPr="00710B76" w:rsidRDefault="00A36150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Подпункт 1.4 пункта 1 вступил в силу с 1 июля 2007 года (абзац 1 пункта 2 данного документа).</w:t>
      </w:r>
    </w:p>
    <w:p w:rsidR="00A36150" w:rsidRPr="00656117" w:rsidRDefault="00A3615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A36150" w:rsidRPr="00710B76" w:rsidRDefault="00A36150">
      <w:pPr>
        <w:pStyle w:val="ConsPlusNormal"/>
        <w:ind w:firstLine="540"/>
        <w:jc w:val="both"/>
        <w:rPr>
          <w:color w:val="000000"/>
        </w:rPr>
      </w:pPr>
      <w:bookmarkStart w:id="3" w:name="P29"/>
      <w:bookmarkEnd w:id="3"/>
      <w:r w:rsidRPr="00710B76">
        <w:rPr>
          <w:color w:val="000000"/>
        </w:rPr>
        <w:t>1.4. В пункте 3.8 раздела 3 изменить слова "К2 равное 1" на "К2 равное 0,5".</w:t>
      </w:r>
    </w:p>
    <w:p w:rsidR="00A36150" w:rsidRPr="00656117" w:rsidRDefault="00A3615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A36150" w:rsidRPr="00710B76" w:rsidRDefault="00A36150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Подпункт 1.5 пункта 1 вступил в силу с 1 января 2008 года (абзац 2 пункта 2 данного документа).</w:t>
      </w:r>
    </w:p>
    <w:p w:rsidR="00A36150" w:rsidRPr="00656117" w:rsidRDefault="00A3615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A36150" w:rsidRPr="00710B76" w:rsidRDefault="00A36150" w:rsidP="00710B76">
      <w:pPr>
        <w:pStyle w:val="ConsPlusNormal"/>
        <w:ind w:firstLine="540"/>
        <w:jc w:val="both"/>
        <w:rPr>
          <w:color w:val="000000"/>
        </w:rPr>
      </w:pPr>
      <w:bookmarkStart w:id="4" w:name="P33"/>
      <w:bookmarkEnd w:id="4"/>
      <w:r w:rsidRPr="00710B76">
        <w:rPr>
          <w:color w:val="000000"/>
        </w:rPr>
        <w:t>1.5. Пункт 3.12 раздела 3 изложить в следующей редакции:</w:t>
      </w:r>
    </w:p>
    <w:p w:rsidR="00A36150" w:rsidRPr="00710B76" w:rsidRDefault="00A36150" w:rsidP="00710B76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"Таблица значений корректирующего коэффициента К2 в отношении оказания бытовых услуг, их групп, подгрупп, видов и(или) отдельных бытовых услуг, классифицируемых в соответствии с Общероссийским классификатором услуг населению.</w:t>
      </w:r>
    </w:p>
    <w:p w:rsidR="00A36150" w:rsidRPr="00656117" w:rsidRDefault="00A36150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6344"/>
        <w:gridCol w:w="2074"/>
      </w:tblGrid>
      <w:tr w:rsidR="00A36150" w:rsidRPr="00C05B2D">
        <w:trPr>
          <w:trHeight w:val="227"/>
        </w:trPr>
        <w:tc>
          <w:tcPr>
            <w:tcW w:w="976" w:type="dxa"/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Код  </w:t>
            </w:r>
          </w:p>
        </w:tc>
        <w:tc>
          <w:tcPr>
            <w:tcW w:w="6344" w:type="dxa"/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          Наименование услуги               </w:t>
            </w:r>
          </w:p>
        </w:tc>
        <w:tc>
          <w:tcPr>
            <w:tcW w:w="2074" w:type="dxa"/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Значение   </w:t>
            </w:r>
          </w:p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корректирующего</w:t>
            </w:r>
          </w:p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коэффициента К2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011000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Ремонт, окраска и пошив обуви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0,15     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012000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Ремонт и пошив швейных, меховых и кожаных изделий,</w:t>
            </w:r>
          </w:p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головных уборов и изделий текстильной галантереи, </w:t>
            </w:r>
          </w:p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ремонт, пошив и вязание трикотажных изделий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0,2      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013000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Ремонт и техническое обслуживание бытовой         </w:t>
            </w:r>
          </w:p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радиоэлектронной аппаратуры, бытовых машин        </w:t>
            </w:r>
          </w:p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и бытовых приборов, ремонт и изготовление         </w:t>
            </w:r>
          </w:p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металлоизделий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0,2      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014000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Изготовление и ремонт мебели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0,3      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016000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Ремонт и строительство жилья и других построек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0,25     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018100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Услуги фотоателье, фото- и кинолабораторий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0,2      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019100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Услуги бань и душевых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0,05     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019300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Услуги парикмахерских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0,2      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019400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Услуги предприятий по прокату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0,15     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019500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Ритуальные услуги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0,2      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019600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Обрядовые услуги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0,2      </w:t>
            </w:r>
          </w:p>
        </w:tc>
      </w:tr>
      <w:tr w:rsidR="00A36150" w:rsidRPr="00C05B2D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>019700</w:t>
            </w:r>
          </w:p>
        </w:tc>
        <w:tc>
          <w:tcPr>
            <w:tcW w:w="634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Прочие услуги непроизводственного характера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36150" w:rsidRPr="00656117" w:rsidRDefault="00A36150">
            <w:pPr>
              <w:pStyle w:val="ConsPlusNonformat"/>
              <w:rPr>
                <w:color w:val="000000"/>
              </w:rPr>
            </w:pPr>
            <w:r w:rsidRPr="00656117">
              <w:rPr>
                <w:color w:val="000000"/>
              </w:rPr>
              <w:t xml:space="preserve">      0,2      </w:t>
            </w:r>
          </w:p>
        </w:tc>
      </w:tr>
    </w:tbl>
    <w:p w:rsidR="00A36150" w:rsidRPr="00656117" w:rsidRDefault="00A36150">
      <w:pPr>
        <w:pStyle w:val="ConsPlusNormal"/>
        <w:jc w:val="both"/>
        <w:rPr>
          <w:color w:val="000000"/>
        </w:rPr>
      </w:pPr>
    </w:p>
    <w:p w:rsidR="00A36150" w:rsidRPr="00710B76" w:rsidRDefault="00A36150" w:rsidP="00710B76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При оказании нескольких видов бытовых услуг, имеющих различные значения коэффициента К2, установленные настоящим пунктом, применяется наибольшее значение.".</w:t>
      </w:r>
    </w:p>
    <w:p w:rsidR="00A36150" w:rsidRPr="00710B76" w:rsidRDefault="00A36150" w:rsidP="00710B76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2. Действие подпункта 1.4 пункта 1 вступает в силу с 01.07.2007.</w:t>
      </w:r>
    </w:p>
    <w:p w:rsidR="00A36150" w:rsidRPr="00710B76" w:rsidRDefault="00A36150" w:rsidP="00710B76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Действие подпунктов 1.1, 1.2, 1.3, 1.5 пункта 1 вступает в силу с 01.01.2008.</w:t>
      </w:r>
    </w:p>
    <w:p w:rsidR="00A36150" w:rsidRPr="00710B76" w:rsidRDefault="00A36150" w:rsidP="00710B76">
      <w:pPr>
        <w:pStyle w:val="ConsPlusNormal"/>
        <w:ind w:firstLine="540"/>
        <w:jc w:val="both"/>
        <w:rPr>
          <w:color w:val="000000"/>
        </w:rPr>
      </w:pPr>
      <w:r w:rsidRPr="00710B76">
        <w:rPr>
          <w:color w:val="000000"/>
        </w:rPr>
        <w:t>3. Опубликовать настоящее решение в газете "Оханская сторона".</w:t>
      </w:r>
    </w:p>
    <w:p w:rsidR="00A36150" w:rsidRPr="00656117" w:rsidRDefault="00A36150">
      <w:pPr>
        <w:pStyle w:val="ConsPlusNormal"/>
        <w:ind w:firstLine="540"/>
        <w:jc w:val="both"/>
        <w:rPr>
          <w:color w:val="000000"/>
        </w:rPr>
      </w:pPr>
    </w:p>
    <w:p w:rsidR="00A36150" w:rsidRPr="00710B76" w:rsidRDefault="00A36150">
      <w:pPr>
        <w:pStyle w:val="ConsPlusNormal"/>
        <w:jc w:val="right"/>
        <w:rPr>
          <w:i/>
          <w:color w:val="000000"/>
        </w:rPr>
      </w:pPr>
      <w:r w:rsidRPr="00710B76">
        <w:rPr>
          <w:i/>
          <w:color w:val="000000"/>
        </w:rPr>
        <w:t xml:space="preserve">Глава Оханского </w:t>
      </w:r>
    </w:p>
    <w:p w:rsidR="00A36150" w:rsidRPr="00710B76" w:rsidRDefault="00A36150">
      <w:pPr>
        <w:pStyle w:val="ConsPlusNormal"/>
        <w:jc w:val="right"/>
        <w:rPr>
          <w:i/>
          <w:color w:val="000000"/>
        </w:rPr>
      </w:pPr>
      <w:r w:rsidRPr="00710B76">
        <w:rPr>
          <w:i/>
          <w:color w:val="000000"/>
        </w:rPr>
        <w:t>муниципального района</w:t>
      </w:r>
    </w:p>
    <w:p w:rsidR="00A36150" w:rsidRPr="00710B76" w:rsidRDefault="00A36150">
      <w:pPr>
        <w:pStyle w:val="ConsPlusNormal"/>
        <w:jc w:val="right"/>
        <w:rPr>
          <w:i/>
          <w:color w:val="000000"/>
        </w:rPr>
      </w:pPr>
      <w:r w:rsidRPr="00710B76">
        <w:rPr>
          <w:i/>
          <w:color w:val="000000"/>
        </w:rPr>
        <w:t>А.И.ЗУБРИКОВ</w:t>
      </w:r>
    </w:p>
    <w:p w:rsidR="00A36150" w:rsidRPr="00656117" w:rsidRDefault="00A36150">
      <w:pPr>
        <w:pStyle w:val="ConsPlusNormal"/>
        <w:ind w:firstLine="540"/>
        <w:jc w:val="both"/>
        <w:rPr>
          <w:color w:val="000000"/>
        </w:rPr>
      </w:pPr>
    </w:p>
    <w:sectPr w:rsidR="00A36150" w:rsidRPr="00656117" w:rsidSect="0058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117"/>
    <w:rsid w:val="00347AEF"/>
    <w:rsid w:val="0058444D"/>
    <w:rsid w:val="006543CF"/>
    <w:rsid w:val="00656117"/>
    <w:rsid w:val="006836AE"/>
    <w:rsid w:val="00710B76"/>
    <w:rsid w:val="00A36150"/>
    <w:rsid w:val="00AE2B24"/>
    <w:rsid w:val="00B3618A"/>
    <w:rsid w:val="00C05B2D"/>
    <w:rsid w:val="00CA0C94"/>
    <w:rsid w:val="00D728E4"/>
    <w:rsid w:val="00E6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611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561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611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5611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664</Words>
  <Characters>3786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2016-07-21T06:41:00Z</dcterms:created>
  <dcterms:modified xsi:type="dcterms:W3CDTF">2016-10-24T10:01:00Z</dcterms:modified>
</cp:coreProperties>
</file>