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31" w:rsidRPr="00C24B5F" w:rsidRDefault="004A5331">
      <w:pPr>
        <w:pStyle w:val="ConsPlusNormal"/>
        <w:jc w:val="right"/>
        <w:outlineLvl w:val="0"/>
        <w:rPr>
          <w:color w:val="000000"/>
        </w:rPr>
      </w:pPr>
      <w:r w:rsidRPr="00C24B5F">
        <w:rPr>
          <w:color w:val="000000"/>
        </w:rPr>
        <w:t>Приложение 1</w:t>
      </w:r>
    </w:p>
    <w:p w:rsidR="004A5331" w:rsidRPr="00C24B5F" w:rsidRDefault="004A5331">
      <w:pPr>
        <w:pStyle w:val="ConsPlusNormal"/>
        <w:jc w:val="right"/>
        <w:rPr>
          <w:color w:val="000000"/>
        </w:rPr>
      </w:pPr>
      <w:r w:rsidRPr="00C24B5F">
        <w:rPr>
          <w:color w:val="000000"/>
        </w:rPr>
        <w:t>к Закону Рязанской области</w:t>
      </w:r>
    </w:p>
    <w:p w:rsidR="004A5331" w:rsidRPr="00C24B5F" w:rsidRDefault="004A5331">
      <w:pPr>
        <w:pStyle w:val="ConsPlusNormal"/>
        <w:jc w:val="right"/>
        <w:rPr>
          <w:color w:val="000000"/>
        </w:rPr>
      </w:pPr>
      <w:r w:rsidRPr="00C24B5F">
        <w:rPr>
          <w:color w:val="000000"/>
        </w:rPr>
        <w:t>"О патентной системе налогообложения</w:t>
      </w:r>
    </w:p>
    <w:p w:rsidR="004A5331" w:rsidRPr="00C24B5F" w:rsidRDefault="004A5331">
      <w:pPr>
        <w:pStyle w:val="ConsPlusNormal"/>
        <w:jc w:val="right"/>
        <w:rPr>
          <w:color w:val="000000"/>
        </w:rPr>
      </w:pPr>
      <w:r w:rsidRPr="00C24B5F">
        <w:rPr>
          <w:color w:val="000000"/>
        </w:rPr>
        <w:t>на территории Рязанской области"</w:t>
      </w: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Title"/>
        <w:jc w:val="center"/>
        <w:rPr>
          <w:color w:val="000000"/>
        </w:rPr>
      </w:pPr>
      <w:bookmarkStart w:id="0" w:name="P80"/>
      <w:bookmarkEnd w:id="0"/>
      <w:r w:rsidRPr="00C24B5F">
        <w:rPr>
          <w:color w:val="000000"/>
        </w:rPr>
        <w:t>РАЗМЕР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ПОТЕНЦИАЛЬНО ВОЗМОЖНОГО К ПОЛУЧЕНИЮ ИНДИВИДУАЛЬНЫМ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ПРЕДПРИНИМАТЕЛЕМ ГОДОВОГО ДОХОДА, УСТАНАВЛИВАЕМОГО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НА ЕДИНИЦУ СРЕДНЕЙ ЧИСЛЕННОСТИ НАЕМНЫХ РАБОТНИКОВ, В ТОМ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ЧИСЛЕ ПРИ ОТСУТСТВИИ НАЕМНЫХ РАБОТНИКОВ</w:t>
      </w:r>
    </w:p>
    <w:p w:rsidR="004A5331" w:rsidRPr="00C24B5F" w:rsidRDefault="004A5331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5331" w:rsidRPr="00C24B5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Список изменяющих документов</w:t>
            </w:r>
          </w:p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 xml:space="preserve">(в ред. </w:t>
            </w:r>
            <w:hyperlink r:id="rId4" w:history="1">
              <w:r w:rsidRPr="00C24B5F">
                <w:rPr>
                  <w:color w:val="000000"/>
                </w:rPr>
                <w:t>Закона</w:t>
              </w:r>
            </w:hyperlink>
            <w:r w:rsidRPr="00C24B5F">
              <w:rPr>
                <w:color w:val="000000"/>
              </w:rPr>
              <w:t xml:space="preserve"> Рязанской области от 28.11.2019 N 64-ОЗ)</w:t>
            </w:r>
          </w:p>
        </w:tc>
      </w:tr>
    </w:tbl>
    <w:p w:rsidR="004A5331" w:rsidRPr="00C24B5F" w:rsidRDefault="004A533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876"/>
        <w:gridCol w:w="904"/>
        <w:gridCol w:w="904"/>
        <w:gridCol w:w="904"/>
        <w:gridCol w:w="904"/>
      </w:tblGrid>
      <w:tr w:rsidR="004A5331" w:rsidRPr="00C24B5F">
        <w:tc>
          <w:tcPr>
            <w:tcW w:w="568" w:type="dxa"/>
            <w:vMerge w:val="restart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NN пп</w:t>
            </w:r>
          </w:p>
        </w:tc>
        <w:tc>
          <w:tcPr>
            <w:tcW w:w="4876" w:type="dxa"/>
            <w:vMerge w:val="restart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3616" w:type="dxa"/>
            <w:gridSpan w:val="4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4A5331" w:rsidRPr="00C24B5F">
        <w:tc>
          <w:tcPr>
            <w:tcW w:w="568" w:type="dxa"/>
            <w:vMerge/>
          </w:tcPr>
          <w:p w:rsidR="004A5331" w:rsidRPr="00C24B5F" w:rsidRDefault="004A5331">
            <w:pPr>
              <w:rPr>
                <w:color w:val="000000"/>
              </w:rPr>
            </w:pPr>
          </w:p>
        </w:tc>
        <w:tc>
          <w:tcPr>
            <w:tcW w:w="4876" w:type="dxa"/>
            <w:vMerge/>
          </w:tcPr>
          <w:p w:rsidR="004A5331" w:rsidRPr="00C24B5F" w:rsidRDefault="004A5331">
            <w:pPr>
              <w:rPr>
                <w:color w:val="000000"/>
              </w:rPr>
            </w:pP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группа 1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группа 2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группа 3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группа 4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39 000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Ремонт, чистка, окраска и пошив обуви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39 000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Парикмахерские и косметические услуги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81 000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67 500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54 000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Химическая чистка, крашение и услуги прачечных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39 000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39 000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39 000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7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Ремонт мебели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8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Услуги фотоателье, фото- и кинолабораторий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350 000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315 000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262 500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210 000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Ремонт жилья и других построек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102 000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11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102 000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12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120 000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13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Услуги по обучению населения на курсах и по репетиторству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14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Услуги по присмотру и уходу за детьми и больными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39 000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120 000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16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Ветеринарные услуги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202 500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168 750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135 000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17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Изготовление изделий народных художественных промыслов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54 000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36 000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18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64 200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19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Производство и реставрация ковров и ковровых изделий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135 000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112 500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20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Ремонт ювелирных изделий, бижутерии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250 000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187 500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21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Чеканка и гравировка ювелирных изделий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250 000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187 500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22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120 000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23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Услуги по уборке жилых помещений и ведению домашнего хозяйства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120 000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24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250 000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187 500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25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Проведение занятий по физической культуре и спорту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57 000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51 300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42 750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34 200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26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120 000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27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Услуги платных туалетов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64 200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28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Услуги поваров по изготовлению блюд на дому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64 200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29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64 200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30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64 200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31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Услуги по зеленому хозяйству и декоративному цветоводству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120 000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32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Ведение охотничьего хозяйства и осуществление охоты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250 000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187 500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33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5" w:history="1">
              <w:r w:rsidRPr="00C24B5F">
                <w:rPr>
                  <w:color w:val="000000"/>
                </w:rPr>
                <w:t>законом</w:t>
              </w:r>
            </w:hyperlink>
            <w:r w:rsidRPr="00C24B5F">
              <w:rPr>
                <w:color w:val="000000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320 000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288 000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240 000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192 000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34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250 000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187 500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35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Услуги по прокату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64 200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36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Экскурсионные услуги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64 200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37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Обрядовые услуги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350 000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315 000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262 500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210 000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38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Ритуальные услуги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240 000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216 000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144 000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39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Услуги уличных патрулей, охранников, сторожей и вахтеров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120 000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40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64 200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41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Производство кожи и изделий из кожи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64 200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42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64 200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43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Сушка, переработка и консервирование фруктов и овощей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64 200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44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Производство молочной продукции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64 200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45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64 200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46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Производство хлебобулочных и мучных кондитерских изделий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107 000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96 300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80 250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64 200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47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Товарное и спортивное рыболовство и рыбоводство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200 000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180 000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120 000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48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Лесоводство и прочая лесохозяйственная деятельность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39 000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49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Деятельность по письменному и устному переводу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50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Деятельность по уходу за престарелыми и инвалидами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39 000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51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185 000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166 500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138 750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111 000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52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Резка, обработка и отделка камня для памятников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202 500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168 750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135 000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53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54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Ремонт компьютеров и коммуникационного оборудования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58 500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48 750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39 000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55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56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75 000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57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102 000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58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Производство штукатурных работ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102 000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59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102 000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60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102 000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61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102 000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62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170 000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153 000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127 500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102 000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63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Деятельность специализированная в области дизайна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250 000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225 000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187 500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150 000</w:t>
            </w:r>
          </w:p>
        </w:tc>
      </w:tr>
    </w:tbl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right"/>
        <w:outlineLvl w:val="0"/>
        <w:rPr>
          <w:color w:val="000000"/>
        </w:rPr>
      </w:pPr>
      <w:r w:rsidRPr="00C24B5F">
        <w:rPr>
          <w:color w:val="000000"/>
        </w:rPr>
        <w:t>Приложение 2</w:t>
      </w:r>
    </w:p>
    <w:p w:rsidR="004A5331" w:rsidRPr="00C24B5F" w:rsidRDefault="004A5331">
      <w:pPr>
        <w:pStyle w:val="ConsPlusNormal"/>
        <w:jc w:val="right"/>
        <w:rPr>
          <w:color w:val="000000"/>
        </w:rPr>
      </w:pPr>
      <w:r w:rsidRPr="00C24B5F">
        <w:rPr>
          <w:color w:val="000000"/>
        </w:rPr>
        <w:t>к Закону Рязанской области</w:t>
      </w:r>
    </w:p>
    <w:p w:rsidR="004A5331" w:rsidRPr="00C24B5F" w:rsidRDefault="004A5331">
      <w:pPr>
        <w:pStyle w:val="ConsPlusNormal"/>
        <w:jc w:val="right"/>
        <w:rPr>
          <w:color w:val="000000"/>
        </w:rPr>
      </w:pPr>
      <w:r w:rsidRPr="00C24B5F">
        <w:rPr>
          <w:color w:val="000000"/>
        </w:rPr>
        <w:t>"О патентной системе налогообложения</w:t>
      </w:r>
    </w:p>
    <w:p w:rsidR="004A5331" w:rsidRPr="00C24B5F" w:rsidRDefault="004A5331">
      <w:pPr>
        <w:pStyle w:val="ConsPlusNormal"/>
        <w:jc w:val="right"/>
        <w:rPr>
          <w:color w:val="000000"/>
        </w:rPr>
      </w:pPr>
      <w:r w:rsidRPr="00C24B5F">
        <w:rPr>
          <w:color w:val="000000"/>
        </w:rPr>
        <w:t>на территории Рязанской области"</w:t>
      </w: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РАЗМЕР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ПОТЕНЦИАЛЬНО ВОЗМОЖНОГО К ПОЛУЧЕНИЮ ИНДИВИДУАЛЬНЫМ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ПРЕДПРИНИМАТЕЛЕМ ГОДОВОГО ДОХОДА, УСТАНАВЛИВАЕМОГО НА ОДИН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ОБЪЕКТ СТАЦИОНАРНОЙ (НЕСТАЦИОНАРНОЙ) ТОРГОВОЙ СЕТИ, ОБЪЕКТ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ОРГАНИЗАЦИИ ОБЩЕСТВЕННОГО ПИТАНИЯ</w:t>
      </w:r>
    </w:p>
    <w:p w:rsidR="004A5331" w:rsidRPr="00C24B5F" w:rsidRDefault="004A5331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5331" w:rsidRPr="00C24B5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Список изменяющих документов</w:t>
            </w:r>
          </w:p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 xml:space="preserve">(в ред. </w:t>
            </w:r>
            <w:hyperlink r:id="rId6" w:history="1">
              <w:r w:rsidRPr="00C24B5F">
                <w:rPr>
                  <w:color w:val="000000"/>
                </w:rPr>
                <w:t>Закона</w:t>
              </w:r>
            </w:hyperlink>
            <w:r w:rsidRPr="00C24B5F">
              <w:rPr>
                <w:color w:val="000000"/>
              </w:rPr>
              <w:t xml:space="preserve"> Рязанской области от 28.11.2019 N 64-ОЗ)</w:t>
            </w:r>
          </w:p>
        </w:tc>
      </w:tr>
    </w:tbl>
    <w:p w:rsidR="004A5331" w:rsidRPr="00C24B5F" w:rsidRDefault="004A533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876"/>
        <w:gridCol w:w="904"/>
        <w:gridCol w:w="904"/>
        <w:gridCol w:w="904"/>
        <w:gridCol w:w="904"/>
      </w:tblGrid>
      <w:tr w:rsidR="004A5331" w:rsidRPr="00C24B5F">
        <w:tc>
          <w:tcPr>
            <w:tcW w:w="568" w:type="dxa"/>
            <w:vMerge w:val="restart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NN пп</w:t>
            </w:r>
          </w:p>
        </w:tc>
        <w:tc>
          <w:tcPr>
            <w:tcW w:w="4876" w:type="dxa"/>
            <w:vMerge w:val="restart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3616" w:type="dxa"/>
            <w:gridSpan w:val="4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Размер потенциально возможного к получению индивидуальным предпринимателем</w:t>
            </w:r>
          </w:p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годового дохода (рублей)</w:t>
            </w:r>
          </w:p>
        </w:tc>
      </w:tr>
      <w:tr w:rsidR="004A5331" w:rsidRPr="00C24B5F">
        <w:tc>
          <w:tcPr>
            <w:tcW w:w="568" w:type="dxa"/>
            <w:vMerge/>
          </w:tcPr>
          <w:p w:rsidR="004A5331" w:rsidRPr="00C24B5F" w:rsidRDefault="004A5331">
            <w:pPr>
              <w:rPr>
                <w:color w:val="000000"/>
              </w:rPr>
            </w:pPr>
          </w:p>
        </w:tc>
        <w:tc>
          <w:tcPr>
            <w:tcW w:w="4876" w:type="dxa"/>
            <w:vMerge/>
          </w:tcPr>
          <w:p w:rsidR="004A5331" w:rsidRPr="00C24B5F" w:rsidRDefault="004A5331">
            <w:pPr>
              <w:rPr>
                <w:color w:val="000000"/>
              </w:rPr>
            </w:pP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группа 1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группа 2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группа 3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группа 4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930 000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837 000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697 500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558 000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270 000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243 000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202 500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162 000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350 000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315 000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262 500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210 000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70 000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63 000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52 500</w:t>
            </w:r>
          </w:p>
        </w:tc>
        <w:tc>
          <w:tcPr>
            <w:tcW w:w="9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42 000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</w:t>
            </w:r>
          </w:p>
        </w:tc>
        <w:tc>
          <w:tcPr>
            <w:tcW w:w="487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3616" w:type="dxa"/>
            <w:gridSpan w:val="4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270 000</w:t>
            </w:r>
          </w:p>
        </w:tc>
      </w:tr>
    </w:tbl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right"/>
        <w:outlineLvl w:val="0"/>
        <w:rPr>
          <w:color w:val="000000"/>
        </w:rPr>
      </w:pPr>
      <w:r w:rsidRPr="00C24B5F">
        <w:rPr>
          <w:color w:val="000000"/>
        </w:rPr>
        <w:t>Приложение 3</w:t>
      </w:r>
    </w:p>
    <w:p w:rsidR="004A5331" w:rsidRPr="00C24B5F" w:rsidRDefault="004A5331">
      <w:pPr>
        <w:pStyle w:val="ConsPlusNormal"/>
        <w:jc w:val="right"/>
        <w:rPr>
          <w:color w:val="000000"/>
        </w:rPr>
      </w:pPr>
      <w:r w:rsidRPr="00C24B5F">
        <w:rPr>
          <w:color w:val="000000"/>
        </w:rPr>
        <w:t>к Закону Рязанской области</w:t>
      </w:r>
    </w:p>
    <w:p w:rsidR="004A5331" w:rsidRPr="00C24B5F" w:rsidRDefault="004A5331">
      <w:pPr>
        <w:pStyle w:val="ConsPlusNormal"/>
        <w:jc w:val="right"/>
        <w:rPr>
          <w:color w:val="000000"/>
        </w:rPr>
      </w:pPr>
      <w:r w:rsidRPr="00C24B5F">
        <w:rPr>
          <w:color w:val="000000"/>
        </w:rPr>
        <w:t>"О патентной системе налогообложения</w:t>
      </w:r>
    </w:p>
    <w:p w:rsidR="004A5331" w:rsidRPr="00C24B5F" w:rsidRDefault="004A5331">
      <w:pPr>
        <w:pStyle w:val="ConsPlusNormal"/>
        <w:jc w:val="right"/>
        <w:rPr>
          <w:color w:val="000000"/>
        </w:rPr>
      </w:pPr>
      <w:r w:rsidRPr="00C24B5F">
        <w:rPr>
          <w:color w:val="000000"/>
        </w:rPr>
        <w:t>на территории Рязанской области"</w:t>
      </w: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РАЗМЕР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ПОТЕНЦИАЛЬНО ВОЗМОЖНОГО К ПОЛУЧЕНИЮ ИНДИВИДУАЛЬНЫМ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ПРЕДПРИНИМАТЕЛЕМ ГОДОВОГО ДОХОДА, УСТАНАВЛИВАЕМОГО НА 1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КВАДРАТНЫЙ МЕТР ПЛОЩАДИ СДАВАЕМЫХ В АРЕНДУ (НАЕМ) ЖИЛЫХ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И НЕЖИЛЫХ ПОМЕЩЕНИЙ, ЗЕМЕЛЬНЫХ УЧАСТКОВ</w:t>
      </w:r>
    </w:p>
    <w:p w:rsidR="004A5331" w:rsidRPr="00C24B5F" w:rsidRDefault="004A5331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5331" w:rsidRPr="00C24B5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Список изменяющих документов</w:t>
            </w:r>
          </w:p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 xml:space="preserve">(в ред. </w:t>
            </w:r>
            <w:hyperlink r:id="rId7" w:history="1">
              <w:r w:rsidRPr="00C24B5F">
                <w:rPr>
                  <w:color w:val="000000"/>
                </w:rPr>
                <w:t>Закона</w:t>
              </w:r>
            </w:hyperlink>
            <w:r w:rsidRPr="00C24B5F">
              <w:rPr>
                <w:color w:val="000000"/>
              </w:rPr>
              <w:t xml:space="preserve"> Рязанской области от 28.11.2019 N 64-ОЗ)</w:t>
            </w:r>
          </w:p>
        </w:tc>
      </w:tr>
    </w:tbl>
    <w:p w:rsidR="004A5331" w:rsidRPr="00C24B5F" w:rsidRDefault="004A533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216"/>
        <w:gridCol w:w="814"/>
        <w:gridCol w:w="814"/>
        <w:gridCol w:w="814"/>
        <w:gridCol w:w="814"/>
      </w:tblGrid>
      <w:tr w:rsidR="004A5331" w:rsidRPr="00C24B5F">
        <w:tc>
          <w:tcPr>
            <w:tcW w:w="568" w:type="dxa"/>
            <w:vMerge w:val="restart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NN пп</w:t>
            </w:r>
          </w:p>
        </w:tc>
        <w:tc>
          <w:tcPr>
            <w:tcW w:w="5216" w:type="dxa"/>
            <w:vMerge w:val="restart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3256" w:type="dxa"/>
            <w:gridSpan w:val="4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4A5331" w:rsidRPr="00C24B5F">
        <w:tc>
          <w:tcPr>
            <w:tcW w:w="568" w:type="dxa"/>
            <w:vMerge/>
          </w:tcPr>
          <w:p w:rsidR="004A5331" w:rsidRPr="00C24B5F" w:rsidRDefault="004A5331">
            <w:pPr>
              <w:rPr>
                <w:color w:val="000000"/>
              </w:rPr>
            </w:pPr>
          </w:p>
        </w:tc>
        <w:tc>
          <w:tcPr>
            <w:tcW w:w="5216" w:type="dxa"/>
            <w:vMerge/>
          </w:tcPr>
          <w:p w:rsidR="004A5331" w:rsidRPr="00C24B5F" w:rsidRDefault="004A5331">
            <w:pPr>
              <w:rPr>
                <w:color w:val="000000"/>
              </w:rPr>
            </w:pPr>
          </w:p>
        </w:tc>
        <w:tc>
          <w:tcPr>
            <w:tcW w:w="81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группа 1</w:t>
            </w:r>
          </w:p>
        </w:tc>
        <w:tc>
          <w:tcPr>
            <w:tcW w:w="81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группа 2</w:t>
            </w:r>
          </w:p>
        </w:tc>
        <w:tc>
          <w:tcPr>
            <w:tcW w:w="81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группа 3</w:t>
            </w:r>
          </w:p>
        </w:tc>
        <w:tc>
          <w:tcPr>
            <w:tcW w:w="81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группа 4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</w:t>
            </w:r>
          </w:p>
        </w:tc>
        <w:tc>
          <w:tcPr>
            <w:tcW w:w="521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Сдача в аренду (наем) жилых помещений, садовых домов, принадлежащих индивидуальному предпринимателю на праве собственности</w:t>
            </w:r>
          </w:p>
        </w:tc>
        <w:tc>
          <w:tcPr>
            <w:tcW w:w="81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2 000</w:t>
            </w:r>
          </w:p>
        </w:tc>
        <w:tc>
          <w:tcPr>
            <w:tcW w:w="81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1 800</w:t>
            </w:r>
          </w:p>
        </w:tc>
        <w:tc>
          <w:tcPr>
            <w:tcW w:w="81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1 500</w:t>
            </w:r>
          </w:p>
        </w:tc>
        <w:tc>
          <w:tcPr>
            <w:tcW w:w="81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1 200</w:t>
            </w:r>
          </w:p>
        </w:tc>
      </w:tr>
      <w:tr w:rsidR="004A5331" w:rsidRPr="00C24B5F">
        <w:tc>
          <w:tcPr>
            <w:tcW w:w="568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</w:t>
            </w:r>
          </w:p>
        </w:tc>
        <w:tc>
          <w:tcPr>
            <w:tcW w:w="5216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81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6 000</w:t>
            </w:r>
          </w:p>
        </w:tc>
        <w:tc>
          <w:tcPr>
            <w:tcW w:w="81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5 400</w:t>
            </w:r>
          </w:p>
        </w:tc>
        <w:tc>
          <w:tcPr>
            <w:tcW w:w="81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4 500</w:t>
            </w:r>
          </w:p>
        </w:tc>
        <w:tc>
          <w:tcPr>
            <w:tcW w:w="81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3 600</w:t>
            </w:r>
          </w:p>
        </w:tc>
      </w:tr>
    </w:tbl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right"/>
        <w:outlineLvl w:val="0"/>
        <w:rPr>
          <w:color w:val="000000"/>
        </w:rPr>
      </w:pPr>
      <w:r w:rsidRPr="00C24B5F">
        <w:rPr>
          <w:color w:val="000000"/>
        </w:rPr>
        <w:t>Приложение 4</w:t>
      </w:r>
    </w:p>
    <w:p w:rsidR="004A5331" w:rsidRPr="00C24B5F" w:rsidRDefault="004A5331">
      <w:pPr>
        <w:pStyle w:val="ConsPlusNormal"/>
        <w:jc w:val="right"/>
        <w:rPr>
          <w:color w:val="000000"/>
        </w:rPr>
      </w:pPr>
      <w:r w:rsidRPr="00C24B5F">
        <w:rPr>
          <w:color w:val="000000"/>
        </w:rPr>
        <w:t>к Закону Рязанской области</w:t>
      </w:r>
    </w:p>
    <w:p w:rsidR="004A5331" w:rsidRPr="00C24B5F" w:rsidRDefault="004A5331">
      <w:pPr>
        <w:pStyle w:val="ConsPlusNormal"/>
        <w:jc w:val="right"/>
        <w:rPr>
          <w:color w:val="000000"/>
        </w:rPr>
      </w:pPr>
      <w:r w:rsidRPr="00C24B5F">
        <w:rPr>
          <w:color w:val="000000"/>
        </w:rPr>
        <w:t>"О патентной системе налогообложения</w:t>
      </w:r>
    </w:p>
    <w:p w:rsidR="004A5331" w:rsidRPr="00C24B5F" w:rsidRDefault="004A5331">
      <w:pPr>
        <w:pStyle w:val="ConsPlusNormal"/>
        <w:jc w:val="right"/>
        <w:rPr>
          <w:color w:val="000000"/>
        </w:rPr>
      </w:pPr>
      <w:r w:rsidRPr="00C24B5F">
        <w:rPr>
          <w:color w:val="000000"/>
        </w:rPr>
        <w:t>на территории Рязанской области"</w:t>
      </w: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Title"/>
        <w:jc w:val="center"/>
        <w:rPr>
          <w:color w:val="000000"/>
        </w:rPr>
      </w:pPr>
      <w:bookmarkStart w:id="1" w:name="P573"/>
      <w:bookmarkEnd w:id="1"/>
      <w:r w:rsidRPr="00C24B5F">
        <w:rPr>
          <w:color w:val="000000"/>
        </w:rPr>
        <w:t>РАЗМЕР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ПОТЕНЦИАЛЬНО ВОЗМОЖНОГО К ПОЛУЧЕНИЮ ИНДИВИДУАЛЬНЫМ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ПРЕДПРИНИМАТЕЛЕМ ГОДОВОГО ДОХОДА, УСТАНАВЛИВАЕМОГО НА ОДНУ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ЕДИНИЦУ СУДОВ ВОДНОГО ТРАНСПОРТА, НА 1 ТОННУ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ГРУЗОПОДЪЕМНОСТИ ТРАНСПОРТНЫХ СРЕДСТВ, НА ОДНО ПАССАЖИРСКОЕ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МЕСТО</w:t>
      </w:r>
    </w:p>
    <w:p w:rsidR="004A5331" w:rsidRPr="00C24B5F" w:rsidRDefault="004A5331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5331" w:rsidRPr="00C24B5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Список изменяющих документов</w:t>
            </w:r>
          </w:p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 xml:space="preserve">(в ред. </w:t>
            </w:r>
            <w:hyperlink r:id="rId8" w:history="1">
              <w:r w:rsidRPr="00C24B5F">
                <w:rPr>
                  <w:color w:val="000000"/>
                </w:rPr>
                <w:t>Закона</w:t>
              </w:r>
            </w:hyperlink>
            <w:r w:rsidRPr="00C24B5F">
              <w:rPr>
                <w:color w:val="000000"/>
              </w:rPr>
              <w:t xml:space="preserve"> Рязанской области от 28.11.2019 N 64-ОЗ)</w:t>
            </w:r>
          </w:p>
        </w:tc>
      </w:tr>
    </w:tbl>
    <w:p w:rsidR="004A5331" w:rsidRPr="00C24B5F" w:rsidRDefault="004A533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104"/>
      </w:tblGrid>
      <w:tr w:rsidR="004A5331" w:rsidRPr="00C24B5F">
        <w:tc>
          <w:tcPr>
            <w:tcW w:w="62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NN пп</w:t>
            </w:r>
          </w:p>
        </w:tc>
        <w:tc>
          <w:tcPr>
            <w:tcW w:w="6293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21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4A5331" w:rsidRPr="00C24B5F">
        <w:tc>
          <w:tcPr>
            <w:tcW w:w="624" w:type="dxa"/>
            <w:vMerge w:val="restart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</w:t>
            </w:r>
          </w:p>
        </w:tc>
        <w:tc>
          <w:tcPr>
            <w:tcW w:w="6293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2104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</w:p>
        </w:tc>
      </w:tr>
      <w:tr w:rsidR="004A5331" w:rsidRPr="00C24B5F">
        <w:tc>
          <w:tcPr>
            <w:tcW w:w="624" w:type="dxa"/>
            <w:vMerge/>
          </w:tcPr>
          <w:p w:rsidR="004A5331" w:rsidRPr="00C24B5F" w:rsidRDefault="004A5331">
            <w:pPr>
              <w:rPr>
                <w:color w:val="000000"/>
              </w:rPr>
            </w:pPr>
          </w:p>
        </w:tc>
        <w:tc>
          <w:tcPr>
            <w:tcW w:w="6293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при грузоподъемности до 2,5 тонн включительно, на 1 тонну грузоподъемности</w:t>
            </w:r>
          </w:p>
        </w:tc>
        <w:tc>
          <w:tcPr>
            <w:tcW w:w="21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67 000</w:t>
            </w:r>
          </w:p>
        </w:tc>
      </w:tr>
      <w:tr w:rsidR="004A5331" w:rsidRPr="00C24B5F">
        <w:tc>
          <w:tcPr>
            <w:tcW w:w="624" w:type="dxa"/>
            <w:vMerge/>
          </w:tcPr>
          <w:p w:rsidR="004A5331" w:rsidRPr="00C24B5F" w:rsidRDefault="004A5331">
            <w:pPr>
              <w:rPr>
                <w:color w:val="000000"/>
              </w:rPr>
            </w:pPr>
          </w:p>
        </w:tc>
        <w:tc>
          <w:tcPr>
            <w:tcW w:w="6293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при грузоподъемности более 2,5 тонн, на 1 тонну грузоподъемности</w:t>
            </w:r>
          </w:p>
        </w:tc>
        <w:tc>
          <w:tcPr>
            <w:tcW w:w="21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50 000</w:t>
            </w:r>
          </w:p>
        </w:tc>
      </w:tr>
      <w:tr w:rsidR="004A5331" w:rsidRPr="00C24B5F">
        <w:tc>
          <w:tcPr>
            <w:tcW w:w="624" w:type="dxa"/>
            <w:vMerge w:val="restart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</w:t>
            </w:r>
          </w:p>
        </w:tc>
        <w:tc>
          <w:tcPr>
            <w:tcW w:w="6293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2104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</w:p>
        </w:tc>
      </w:tr>
      <w:tr w:rsidR="004A5331" w:rsidRPr="00C24B5F">
        <w:tc>
          <w:tcPr>
            <w:tcW w:w="624" w:type="dxa"/>
            <w:vMerge/>
          </w:tcPr>
          <w:p w:rsidR="004A5331" w:rsidRPr="00C24B5F" w:rsidRDefault="004A5331">
            <w:pPr>
              <w:rPr>
                <w:color w:val="000000"/>
              </w:rPr>
            </w:pPr>
          </w:p>
        </w:tc>
        <w:tc>
          <w:tcPr>
            <w:tcW w:w="6293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с количеством пассажирских мест до 8 включительно, на одно пассажирское место</w:t>
            </w:r>
          </w:p>
        </w:tc>
        <w:tc>
          <w:tcPr>
            <w:tcW w:w="21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14 000</w:t>
            </w:r>
          </w:p>
        </w:tc>
      </w:tr>
      <w:tr w:rsidR="004A5331" w:rsidRPr="00C24B5F">
        <w:tc>
          <w:tcPr>
            <w:tcW w:w="624" w:type="dxa"/>
            <w:vMerge/>
          </w:tcPr>
          <w:p w:rsidR="004A5331" w:rsidRPr="00C24B5F" w:rsidRDefault="004A5331">
            <w:pPr>
              <w:rPr>
                <w:color w:val="000000"/>
              </w:rPr>
            </w:pPr>
          </w:p>
        </w:tc>
        <w:tc>
          <w:tcPr>
            <w:tcW w:w="6293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с количеством пассажирских мест более 8, на одно пассажирское место</w:t>
            </w:r>
          </w:p>
        </w:tc>
        <w:tc>
          <w:tcPr>
            <w:tcW w:w="21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11 000</w:t>
            </w:r>
          </w:p>
        </w:tc>
      </w:tr>
      <w:tr w:rsidR="004A5331" w:rsidRPr="00C24B5F">
        <w:tc>
          <w:tcPr>
            <w:tcW w:w="62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3</w:t>
            </w:r>
          </w:p>
        </w:tc>
        <w:tc>
          <w:tcPr>
            <w:tcW w:w="6293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Оказание услуг по перевозке пассажиров водным транспортом, на одну единицу судов водного транспорта</w:t>
            </w:r>
          </w:p>
        </w:tc>
        <w:tc>
          <w:tcPr>
            <w:tcW w:w="21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200 000</w:t>
            </w:r>
          </w:p>
        </w:tc>
      </w:tr>
      <w:tr w:rsidR="004A5331" w:rsidRPr="00C24B5F">
        <w:tc>
          <w:tcPr>
            <w:tcW w:w="62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</w:t>
            </w:r>
          </w:p>
        </w:tc>
        <w:tc>
          <w:tcPr>
            <w:tcW w:w="6293" w:type="dxa"/>
          </w:tcPr>
          <w:p w:rsidR="004A5331" w:rsidRPr="00C24B5F" w:rsidRDefault="004A5331">
            <w:pPr>
              <w:pStyle w:val="ConsPlusNormal"/>
              <w:rPr>
                <w:color w:val="000000"/>
              </w:rPr>
            </w:pPr>
            <w:r w:rsidRPr="00C24B5F">
              <w:rPr>
                <w:color w:val="000000"/>
              </w:rPr>
              <w:t>Оказание услуг по перевозке грузов водным транспортом, на одну единицу судов водного транспорта</w:t>
            </w:r>
          </w:p>
        </w:tc>
        <w:tc>
          <w:tcPr>
            <w:tcW w:w="2104" w:type="dxa"/>
          </w:tcPr>
          <w:p w:rsidR="004A5331" w:rsidRPr="00C24B5F" w:rsidRDefault="004A5331">
            <w:pPr>
              <w:pStyle w:val="ConsPlusNormal"/>
              <w:jc w:val="center"/>
              <w:rPr>
                <w:color w:val="000000"/>
              </w:rPr>
            </w:pPr>
            <w:r w:rsidRPr="00C24B5F">
              <w:rPr>
                <w:color w:val="000000"/>
              </w:rPr>
              <w:t>400 000</w:t>
            </w:r>
          </w:p>
        </w:tc>
      </w:tr>
    </w:tbl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right"/>
        <w:outlineLvl w:val="0"/>
        <w:rPr>
          <w:color w:val="000000"/>
        </w:rPr>
      </w:pPr>
      <w:r w:rsidRPr="00C24B5F">
        <w:rPr>
          <w:color w:val="000000"/>
        </w:rPr>
        <w:t>Приложение 5</w:t>
      </w:r>
    </w:p>
    <w:p w:rsidR="004A5331" w:rsidRPr="00C24B5F" w:rsidRDefault="004A5331">
      <w:pPr>
        <w:pStyle w:val="ConsPlusNormal"/>
        <w:jc w:val="right"/>
        <w:rPr>
          <w:color w:val="000000"/>
        </w:rPr>
      </w:pPr>
      <w:r w:rsidRPr="00C24B5F">
        <w:rPr>
          <w:color w:val="000000"/>
        </w:rPr>
        <w:t>к Закону Рязанской области</w:t>
      </w:r>
    </w:p>
    <w:p w:rsidR="004A5331" w:rsidRPr="00C24B5F" w:rsidRDefault="004A5331">
      <w:pPr>
        <w:pStyle w:val="ConsPlusNormal"/>
        <w:jc w:val="right"/>
        <w:rPr>
          <w:color w:val="000000"/>
        </w:rPr>
      </w:pPr>
      <w:r w:rsidRPr="00C24B5F">
        <w:rPr>
          <w:color w:val="000000"/>
        </w:rPr>
        <w:t>"О патентной системе налогообложения</w:t>
      </w:r>
    </w:p>
    <w:p w:rsidR="004A5331" w:rsidRPr="00C24B5F" w:rsidRDefault="004A5331">
      <w:pPr>
        <w:pStyle w:val="ConsPlusNormal"/>
        <w:jc w:val="right"/>
        <w:rPr>
          <w:color w:val="000000"/>
        </w:rPr>
      </w:pPr>
      <w:r w:rsidRPr="00C24B5F">
        <w:rPr>
          <w:color w:val="000000"/>
        </w:rPr>
        <w:t>на территории Рязанской области"</w:t>
      </w: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РАЗМЕР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ПОТЕНЦИАЛЬНО ВОЗМОЖНОГО К ПОЛУЧЕНИЮ ИНДИВИДУАЛЬНЫМ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ПРЕДПРИНИМАТЕЛЕМ ГОДОВОГО ДОХОДА ПО ВИДАМ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ПРЕДПРИНИМАТЕЛЬСКОЙ ДЕЯТЕЛЬНОСТИ, СВЯЗАННЫМ С ОКАЗАНИЕМ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УСЛУГ ПО ПЕРЕВОЗКЕ АВТОМОБИЛЬНЫМ ТРАНСПОРТОМ, В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ЗАВИСИМОСТИ ОТ КОЛИЧЕСТВА ТРАНСПОРТНЫХ СРЕДСТВ</w:t>
      </w: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ind w:firstLine="540"/>
        <w:jc w:val="both"/>
        <w:rPr>
          <w:color w:val="000000"/>
        </w:rPr>
      </w:pPr>
      <w:r w:rsidRPr="00C24B5F">
        <w:rPr>
          <w:color w:val="000000"/>
        </w:rPr>
        <w:t xml:space="preserve">Утратило силу с 1 января 2020 года. - </w:t>
      </w:r>
      <w:hyperlink r:id="rId9" w:history="1">
        <w:r w:rsidRPr="00C24B5F">
          <w:rPr>
            <w:color w:val="000000"/>
          </w:rPr>
          <w:t>Закон</w:t>
        </w:r>
      </w:hyperlink>
      <w:r w:rsidRPr="00C24B5F">
        <w:rPr>
          <w:color w:val="000000"/>
        </w:rPr>
        <w:t xml:space="preserve"> Рязанской области от 28.11.2019 N 64-ОЗ.</w:t>
      </w: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right"/>
        <w:outlineLvl w:val="0"/>
        <w:rPr>
          <w:color w:val="000000"/>
        </w:rPr>
      </w:pPr>
      <w:r w:rsidRPr="00C24B5F">
        <w:rPr>
          <w:color w:val="000000"/>
        </w:rPr>
        <w:t>Приложение 6</w:t>
      </w:r>
    </w:p>
    <w:p w:rsidR="004A5331" w:rsidRPr="00C24B5F" w:rsidRDefault="004A5331">
      <w:pPr>
        <w:pStyle w:val="ConsPlusNormal"/>
        <w:jc w:val="right"/>
        <w:rPr>
          <w:color w:val="000000"/>
        </w:rPr>
      </w:pPr>
      <w:r w:rsidRPr="00C24B5F">
        <w:rPr>
          <w:color w:val="000000"/>
        </w:rPr>
        <w:t>к Закону Рязанской области</w:t>
      </w:r>
    </w:p>
    <w:p w:rsidR="004A5331" w:rsidRPr="00C24B5F" w:rsidRDefault="004A5331">
      <w:pPr>
        <w:pStyle w:val="ConsPlusNormal"/>
        <w:jc w:val="right"/>
        <w:rPr>
          <w:color w:val="000000"/>
        </w:rPr>
      </w:pPr>
      <w:r w:rsidRPr="00C24B5F">
        <w:rPr>
          <w:color w:val="000000"/>
        </w:rPr>
        <w:t>"О патентной системе налогообложения</w:t>
      </w:r>
    </w:p>
    <w:p w:rsidR="004A5331" w:rsidRPr="00C24B5F" w:rsidRDefault="004A5331">
      <w:pPr>
        <w:pStyle w:val="ConsPlusNormal"/>
        <w:jc w:val="right"/>
        <w:rPr>
          <w:color w:val="000000"/>
        </w:rPr>
      </w:pPr>
      <w:r w:rsidRPr="00C24B5F">
        <w:rPr>
          <w:color w:val="000000"/>
        </w:rPr>
        <w:t>на территории Рязанской области"</w:t>
      </w: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РАЗМЕР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ПОТЕНЦИАЛЬНО ВОЗМОЖНОГО К ПОЛУЧЕНИЮ ИНДИВИДУАЛЬНЫМ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ПРЕДПРИНИМАТЕЛЕМ ГОДОВОГО ДОХОДА ПО ВИДУ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ПРЕДПРИНИМАТЕЛЬСКОЙ ДЕЯТЕЛЬНОСТИ В СФЕРЕ РОЗНИЧНОЙ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ТОРГОВЛИ (В ЧАСТИ, КАСАЮЩЕЙСЯ РАЗВОЗНОЙ И РАЗНОСНОЙ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РОЗНИЧНОЙ ТОРГОВЛИ) В ЗАВИСИМОСТИ ОТ КОЛИЧЕСТВА</w:t>
      </w:r>
    </w:p>
    <w:p w:rsidR="004A5331" w:rsidRPr="00C24B5F" w:rsidRDefault="004A5331">
      <w:pPr>
        <w:pStyle w:val="ConsPlusTitle"/>
        <w:jc w:val="center"/>
        <w:rPr>
          <w:color w:val="000000"/>
        </w:rPr>
      </w:pPr>
      <w:r w:rsidRPr="00C24B5F">
        <w:rPr>
          <w:color w:val="000000"/>
        </w:rPr>
        <w:t>ОБОСОБЛЕННЫХ ОБЪЕКТОВ</w:t>
      </w: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ind w:firstLine="540"/>
        <w:jc w:val="both"/>
        <w:rPr>
          <w:color w:val="000000"/>
        </w:rPr>
      </w:pPr>
      <w:r w:rsidRPr="00C24B5F">
        <w:rPr>
          <w:color w:val="000000"/>
        </w:rPr>
        <w:t xml:space="preserve">Утратило силу с 1 января 2020 года. - </w:t>
      </w:r>
      <w:hyperlink r:id="rId10" w:history="1">
        <w:r w:rsidRPr="00C24B5F">
          <w:rPr>
            <w:color w:val="000000"/>
          </w:rPr>
          <w:t>Закон</w:t>
        </w:r>
      </w:hyperlink>
      <w:r w:rsidRPr="00C24B5F">
        <w:rPr>
          <w:color w:val="000000"/>
        </w:rPr>
        <w:t xml:space="preserve"> Рязанской области от 28.11.2019 N 64-ОЗ.</w:t>
      </w: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pStyle w:val="ConsPlusNormal"/>
        <w:jc w:val="both"/>
        <w:rPr>
          <w:color w:val="000000"/>
        </w:rPr>
      </w:pPr>
    </w:p>
    <w:p w:rsidR="004A5331" w:rsidRPr="00C24B5F" w:rsidRDefault="004A5331">
      <w:pPr>
        <w:rPr>
          <w:color w:val="000000"/>
          <w:lang w:val="en-US"/>
        </w:rPr>
      </w:pPr>
      <w:bookmarkStart w:id="2" w:name="_GoBack"/>
      <w:bookmarkEnd w:id="2"/>
    </w:p>
    <w:sectPr w:rsidR="004A5331" w:rsidRPr="00C24B5F" w:rsidSect="00C24B5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2D5"/>
    <w:rsid w:val="001C602A"/>
    <w:rsid w:val="002D799A"/>
    <w:rsid w:val="004A5331"/>
    <w:rsid w:val="004D0C7B"/>
    <w:rsid w:val="005970FA"/>
    <w:rsid w:val="00755D5F"/>
    <w:rsid w:val="00C24B5F"/>
    <w:rsid w:val="00C931D6"/>
    <w:rsid w:val="00E66874"/>
    <w:rsid w:val="00FC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2D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C62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62D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FC62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C62D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FC62D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C62D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FC62D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20D7D7E614C3F50264045612BBB6858F71CB934F6C369D9D69D28AB25FF2174AD6AFA411F3F83D7CAED5954C5CFF80AAA4838DCC382CE44AAF4D9vBQ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820D7D7E614C3F50264045612BBB6858F71CB934F6C369D9D69D28AB25FF2174AD6AFA411F3F83D7CAED565DC5CFF80AAA4838DCC382CE44AAF4D9vBQ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20D7D7E614C3F50264045612BBB6858F71CB934F6C369D9D69D28AB25FF2174AD6AFA411F3F83D7CAED5357C5CFF80AAA4838DCC382CE44AAF4D9vBQ1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7820D7D7E614C3F50265E487747E56258F840B436F9CD3F85869B7FF475F97426ED34A3005F2C82D6D4EB5056vCQEI" TargetMode="External"/><Relationship Id="rId10" Type="http://schemas.openxmlformats.org/officeDocument/2006/relationships/hyperlink" Target="consultantplus://offline/ref=67820D7D7E614C3F50264045612BBB6858F71CB934F6C369D9D69D28AB25FF2174AD6AFA411F3F83D7CAEC5156C5CFF80AAA4838DCC382CE44AAF4D9vBQ1I" TargetMode="External"/><Relationship Id="rId4" Type="http://schemas.openxmlformats.org/officeDocument/2006/relationships/hyperlink" Target="consultantplus://offline/ref=67820D7D7E614C3F50264045612BBB6858F71CB934F6C369D9D69D28AB25FF2174AD6AFA411F3F83D7CAE95450C5CFF80AAA4838DCC382CE44AAF4D9vBQ1I" TargetMode="External"/><Relationship Id="rId9" Type="http://schemas.openxmlformats.org/officeDocument/2006/relationships/hyperlink" Target="consultantplus://offline/ref=67820D7D7E614C3F50264045612BBB6858F71CB934F6C369D9D69D28AB25FF2174AD6AFA411F3F83D7CAEC5156C5CFF80AAA4838DCC382CE44AAF4D9vBQ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8</Pages>
  <Words>2120</Words>
  <Characters>12089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4</cp:revision>
  <dcterms:created xsi:type="dcterms:W3CDTF">2020-01-24T09:14:00Z</dcterms:created>
  <dcterms:modified xsi:type="dcterms:W3CDTF">2020-01-24T09:15:00Z</dcterms:modified>
</cp:coreProperties>
</file>