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D" w:rsidRPr="004F07B0" w:rsidRDefault="00E96D67" w:rsidP="004F07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 xml:space="preserve">Информация о работе комиссий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и территориальных налоговых органов </w:t>
      </w:r>
      <w:r w:rsidR="004F07B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За 2017 год проведено 43 заседаний комиссий, на которых рассмотрены материалы в отношении 91 работника налоговых органов Саратовской области.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Из них:</w:t>
      </w:r>
      <w:bookmarkStart w:id="0" w:name="_GoBack"/>
      <w:bookmarkEnd w:id="0"/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- по факту представления недостоверных или неполных сведений о доходах, расходах, об имуществе и обязательствах имущественного характера в отношении 51 сотрудников. У 51 сотрудника выявлены нарушения;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- невозможности по объективным причинам представить сведения о доходах, расходах, об имуществе и обязательствах имущественного характера супруг</w:t>
      </w:r>
      <w:proofErr w:type="gramStart"/>
      <w:r w:rsidRPr="00475D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75D76">
        <w:rPr>
          <w:rFonts w:ascii="Times New Roman" w:hAnsi="Times New Roman" w:cs="Times New Roman"/>
          <w:sz w:val="28"/>
          <w:szCs w:val="28"/>
        </w:rPr>
        <w:t>супруги), несовершеннолетних детей в отношении 3-х сотрудников.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- несоблюдению требований к служебному поведению и (или) урегулированию конфликта интересов в отношении 15 сотрудников, нарушения установлены по одному сотруднику;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6">
        <w:rPr>
          <w:rFonts w:ascii="Times New Roman" w:hAnsi="Times New Roman" w:cs="Times New Roman"/>
          <w:sz w:val="28"/>
          <w:szCs w:val="28"/>
        </w:rPr>
        <w:t>- дачи согласия на замещение должности в коммерческой или некоммерческой  организации либо на выполнении работы на условиях гражданско-правового договора в отношении 21 сотрудника. Из них дано разрешение 20 сотрудникам.</w:t>
      </w:r>
    </w:p>
    <w:p w:rsidR="00E96D67" w:rsidRPr="00475D76" w:rsidRDefault="00E96D67" w:rsidP="004F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6">
        <w:rPr>
          <w:rFonts w:ascii="Times New Roman" w:hAnsi="Times New Roman" w:cs="Times New Roman"/>
          <w:sz w:val="28"/>
          <w:szCs w:val="28"/>
        </w:rPr>
        <w:t xml:space="preserve">По результатам заседаний комиссий </w:t>
      </w:r>
      <w:r w:rsidR="00475D76" w:rsidRPr="00475D76">
        <w:rPr>
          <w:rFonts w:ascii="Times New Roman" w:hAnsi="Times New Roman" w:cs="Times New Roman"/>
          <w:sz w:val="28"/>
          <w:szCs w:val="28"/>
        </w:rPr>
        <w:t>47 сотрудников привлечены  к дисциплинарной ответственности.</w:t>
      </w:r>
      <w:proofErr w:type="gramEnd"/>
    </w:p>
    <w:sectPr w:rsidR="00E96D67" w:rsidRPr="0047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9"/>
    <w:rsid w:val="0000739D"/>
    <w:rsid w:val="00475D76"/>
    <w:rsid w:val="004F07B0"/>
    <w:rsid w:val="00E23759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Харчуткина Наталья Юрьевна</dc:creator>
  <cp:keywords/>
  <dc:description/>
  <cp:lastModifiedBy>(6400-00-883) Бондаренко Джамиля Алим кызы</cp:lastModifiedBy>
  <cp:revision>3</cp:revision>
  <dcterms:created xsi:type="dcterms:W3CDTF">2018-01-25T06:25:00Z</dcterms:created>
  <dcterms:modified xsi:type="dcterms:W3CDTF">2018-01-29T09:07:00Z</dcterms:modified>
</cp:coreProperties>
</file>