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A" w:rsidRDefault="00A767BA">
      <w:pPr>
        <w:pStyle w:val="ConsPlusNormal"/>
        <w:jc w:val="both"/>
        <w:outlineLvl w:val="0"/>
      </w:pPr>
    </w:p>
    <w:p w:rsidR="00A767BA" w:rsidRPr="00A467C2" w:rsidRDefault="00A767BA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r w:rsidRPr="00A467C2">
        <w:rPr>
          <w:color w:val="000000" w:themeColor="text1"/>
        </w:rPr>
        <w:t xml:space="preserve">ПОСЕЛКОВАЯ ДУМА МУНИЦИПАЛЬНОГО </w:t>
      </w:r>
      <w:proofErr w:type="gramStart"/>
      <w:r w:rsidRPr="00A467C2">
        <w:rPr>
          <w:color w:val="000000" w:themeColor="text1"/>
        </w:rPr>
        <w:t>ОБРАЗОВАНИЯ</w:t>
      </w:r>
      <w:proofErr w:type="gramEnd"/>
      <w:r w:rsidRPr="00A467C2">
        <w:rPr>
          <w:color w:val="000000" w:themeColor="text1"/>
        </w:rPr>
        <w:t xml:space="preserve"> ЗАТО СВОБОДНЫЙ</w:t>
      </w: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  <w:r w:rsidRPr="00A467C2">
        <w:rPr>
          <w:color w:val="000000" w:themeColor="text1"/>
        </w:rPr>
        <w:t>Тридцать четвертая сессия (внеочередная)</w:t>
      </w: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  <w:r w:rsidRPr="00A467C2">
        <w:rPr>
          <w:color w:val="000000" w:themeColor="text1"/>
        </w:rPr>
        <w:t>РЕШЕНИЕ</w:t>
      </w: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  <w:r w:rsidRPr="00A467C2">
        <w:rPr>
          <w:color w:val="000000" w:themeColor="text1"/>
        </w:rPr>
        <w:t>от 14 ноября 2005 г. N 34/2</w:t>
      </w: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  <w:r w:rsidRPr="00A467C2">
        <w:rPr>
          <w:color w:val="000000" w:themeColor="text1"/>
        </w:rPr>
        <w:t xml:space="preserve">О ВВЕДЕНИИ НА ТЕРРИТОРИИ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</w:t>
      </w: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  <w:r w:rsidRPr="00A467C2">
        <w:rPr>
          <w:color w:val="000000" w:themeColor="text1"/>
        </w:rPr>
        <w:t>СИСТЕМЫ НАЛОГООБЛОЖЕНИЯ В ВИДЕ ЕДИНОГО НАЛОГА</w:t>
      </w:r>
    </w:p>
    <w:p w:rsidR="00A767BA" w:rsidRPr="00A467C2" w:rsidRDefault="00A767BA">
      <w:pPr>
        <w:pStyle w:val="ConsPlusTitle"/>
        <w:jc w:val="center"/>
        <w:rPr>
          <w:color w:val="000000" w:themeColor="text1"/>
        </w:rPr>
      </w:pPr>
      <w:r w:rsidRPr="00A467C2">
        <w:rPr>
          <w:color w:val="000000" w:themeColor="text1"/>
        </w:rPr>
        <w:t>НА ВМЕНЕННЫЙ ДОХОД ДЛЯ ОТДЕЛЬНЫХ ВИДОВ ДЕЯТЕЛЬНОСТИ</w:t>
      </w:r>
    </w:p>
    <w:p w:rsidR="00A767BA" w:rsidRPr="00A467C2" w:rsidRDefault="00A767BA">
      <w:pPr>
        <w:spacing w:after="1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На основании Налогового </w:t>
      </w:r>
      <w:hyperlink r:id="rId5" w:history="1">
        <w:r w:rsidRPr="00A467C2">
          <w:rPr>
            <w:color w:val="000000" w:themeColor="text1"/>
          </w:rPr>
          <w:t>кодекса</w:t>
        </w:r>
      </w:hyperlink>
      <w:r w:rsidRPr="00A467C2">
        <w:rPr>
          <w:color w:val="000000" w:themeColor="text1"/>
        </w:rPr>
        <w:t xml:space="preserve"> Российской Федерации и во исполнение Федерального </w:t>
      </w:r>
      <w:hyperlink r:id="rId6" w:history="1">
        <w:r w:rsidRPr="00A467C2">
          <w:rPr>
            <w:color w:val="000000" w:themeColor="text1"/>
          </w:rPr>
          <w:t>закона</w:t>
        </w:r>
      </w:hyperlink>
      <w:r w:rsidRPr="00A467C2">
        <w:rPr>
          <w:color w:val="000000" w:themeColor="text1"/>
        </w:rPr>
        <w:t xml:space="preserve"> "Об общих принципах организации местного самоуправления в Российской Федерации", на основании </w:t>
      </w:r>
      <w:hyperlink r:id="rId7" w:history="1">
        <w:r w:rsidRPr="00A467C2">
          <w:rPr>
            <w:color w:val="000000" w:themeColor="text1"/>
          </w:rPr>
          <w:t>п. 3 ч. 2 ст. 22</w:t>
        </w:r>
      </w:hyperlink>
      <w:r w:rsidRPr="00A467C2">
        <w:rPr>
          <w:color w:val="000000" w:themeColor="text1"/>
        </w:rPr>
        <w:t xml:space="preserve"> Устава городского округа поселковая Дума решила: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1. </w:t>
      </w:r>
      <w:hyperlink r:id="rId8" w:history="1">
        <w:r w:rsidRPr="00A467C2">
          <w:rPr>
            <w:color w:val="000000" w:themeColor="text1"/>
          </w:rPr>
          <w:t>Ввести</w:t>
        </w:r>
      </w:hyperlink>
      <w:r w:rsidRPr="00A467C2">
        <w:rPr>
          <w:color w:val="000000" w:themeColor="text1"/>
        </w:rPr>
        <w:t xml:space="preserve"> на территории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систему налогообложения в виде единого налога на вмененный доход для отдельных видов деятельности (далее - единый налог).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2. На территории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единый налог вводится в отношении следующих видов предпринимательской деятельности: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A467C2">
          <w:rPr>
            <w:color w:val="000000" w:themeColor="text1"/>
          </w:rPr>
          <w:t>классификатором</w:t>
        </w:r>
      </w:hyperlink>
      <w:r w:rsidRPr="00A467C2">
        <w:rPr>
          <w:color w:val="000000" w:themeColor="text1"/>
        </w:rPr>
        <w:t xml:space="preserve"> услуг населению;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(подп. 1 в ред. </w:t>
      </w:r>
      <w:hyperlink r:id="rId10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N 16/16)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2) оказание ветеринарных услуг;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3) оказание услуг по ремонту, техническому обслуживанию и мойке автомототранспортных средств;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(в ред. </w:t>
      </w:r>
      <w:hyperlink r:id="rId11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N 16/16)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(в ред. Решений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30.10.2008 </w:t>
      </w:r>
      <w:hyperlink r:id="rId12" w:history="1">
        <w:r w:rsidRPr="00A467C2">
          <w:rPr>
            <w:color w:val="000000" w:themeColor="text1"/>
          </w:rPr>
          <w:t>N 10/7</w:t>
        </w:r>
      </w:hyperlink>
      <w:r w:rsidRPr="00A467C2">
        <w:rPr>
          <w:color w:val="000000" w:themeColor="text1"/>
        </w:rPr>
        <w:t xml:space="preserve">, от 24.01.2013 </w:t>
      </w:r>
      <w:hyperlink r:id="rId13" w:history="1">
        <w:r w:rsidRPr="00A467C2">
          <w:rPr>
            <w:color w:val="000000" w:themeColor="text1"/>
          </w:rPr>
          <w:t>N 16/16</w:t>
        </w:r>
      </w:hyperlink>
      <w:r w:rsidRPr="00A467C2">
        <w:rPr>
          <w:color w:val="000000" w:themeColor="text1"/>
        </w:rPr>
        <w:t>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6) розничная торговля, осуществляемая через магазины и павильоны с площадью торгового зала торговли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на вмененный доход не применяется;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(в ред. </w:t>
      </w:r>
      <w:hyperlink r:id="rId14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30.10.2008 N 10/7)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lastRenderedPageBreak/>
        <w:t>8) 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(подп. 10 в ред. </w:t>
      </w:r>
      <w:hyperlink r:id="rId15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30.10.2008 N 10/7)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(подп. 11 в ред. </w:t>
      </w:r>
      <w:hyperlink r:id="rId16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N 16/16)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(подп. 12 в ред. </w:t>
      </w:r>
      <w:hyperlink r:id="rId17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30.10.2008 N 10/7)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13) утратил силу. - </w:t>
      </w:r>
      <w:hyperlink r:id="rId18" w:history="1">
        <w:r w:rsidRPr="00A467C2">
          <w:rPr>
            <w:color w:val="000000" w:themeColor="text1"/>
          </w:rPr>
          <w:t>Решение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N 16/16.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3. На территории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устанавливается и применяется коэффициент базовой доходности, учитывающий совокупность особенностей ведения на территории ГО ЗАТО Свободный Свердловской области предпринимательской деятельности, облагаемой единым налогом </w:t>
      </w:r>
      <w:hyperlink w:anchor="P57" w:history="1">
        <w:r w:rsidRPr="00A467C2">
          <w:rPr>
            <w:color w:val="000000" w:themeColor="text1"/>
          </w:rPr>
          <w:t>(Приложение 1)</w:t>
        </w:r>
      </w:hyperlink>
      <w:r w:rsidRPr="00A467C2">
        <w:rPr>
          <w:color w:val="000000" w:themeColor="text1"/>
        </w:rPr>
        <w:t>,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 для корректировки базовой доходности, установленной федеральным законом.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4. </w:t>
      </w:r>
      <w:proofErr w:type="gramStart"/>
      <w:r w:rsidRPr="00A467C2">
        <w:rPr>
          <w:color w:val="000000" w:themeColor="text1"/>
        </w:rPr>
        <w:t>Контроль за</w:t>
      </w:r>
      <w:proofErr w:type="gramEnd"/>
      <w:r w:rsidRPr="00A467C2">
        <w:rPr>
          <w:color w:val="000000" w:themeColor="text1"/>
        </w:rPr>
        <w:t xml:space="preserve"> исполнением Решения возложить на председателя комиссии по вопросам экономики, бюджета и налоговой политике.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(в ред. </w:t>
      </w:r>
      <w:hyperlink r:id="rId19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N 16/16)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5. Опубликовать настоящее Решение в газете "Свободные вести".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(в ред. </w:t>
      </w:r>
      <w:hyperlink r:id="rId20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N 16/16)</w:t>
      </w:r>
    </w:p>
    <w:p w:rsidR="00A767BA" w:rsidRPr="00A467C2" w:rsidRDefault="00A767B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67C2">
        <w:rPr>
          <w:color w:val="000000" w:themeColor="text1"/>
        </w:rPr>
        <w:t>6. Настоящее Решение вступает в силу с 1 января 2006 года.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Глава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муниципального образования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К.В.ЧУГУНОВ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Согласовано: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Председатель поселковой Думы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В.А.КОСТЮЧЕНКО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right"/>
        <w:outlineLvl w:val="0"/>
        <w:rPr>
          <w:color w:val="000000" w:themeColor="text1"/>
        </w:rPr>
      </w:pPr>
      <w:bookmarkStart w:id="1" w:name="P57"/>
      <w:bookmarkEnd w:id="1"/>
      <w:r w:rsidRPr="00A467C2">
        <w:rPr>
          <w:color w:val="000000" w:themeColor="text1"/>
        </w:rPr>
        <w:lastRenderedPageBreak/>
        <w:t>Приложение N 1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к Решению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поселковой Думы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муниципального образования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ЗАТО Свободный</w:t>
      </w:r>
    </w:p>
    <w:p w:rsidR="00A767BA" w:rsidRPr="00A467C2" w:rsidRDefault="00A767BA">
      <w:pPr>
        <w:pStyle w:val="ConsPlusNormal"/>
        <w:jc w:val="right"/>
        <w:rPr>
          <w:color w:val="000000" w:themeColor="text1"/>
        </w:rPr>
      </w:pPr>
      <w:r w:rsidRPr="00A467C2">
        <w:rPr>
          <w:color w:val="000000" w:themeColor="text1"/>
        </w:rPr>
        <w:t>от 14 ноября 2005 г. N 34/2</w:t>
      </w:r>
    </w:p>
    <w:p w:rsidR="00A767BA" w:rsidRPr="00A467C2" w:rsidRDefault="00A767BA">
      <w:pPr>
        <w:spacing w:after="1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┌──────┬──────────────────────────────────────────────┬───────────────────┐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│Номер │    Особенности ведения на территории ГО      │     Значение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</w:t>
      </w:r>
      <w:proofErr w:type="gramStart"/>
      <w:r w:rsidRPr="00A467C2">
        <w:rPr>
          <w:color w:val="000000" w:themeColor="text1"/>
        </w:rPr>
        <w:t>строки</w:t>
      </w:r>
      <w:proofErr w:type="gramEnd"/>
      <w:r w:rsidRPr="00A467C2">
        <w:rPr>
          <w:color w:val="000000" w:themeColor="text1"/>
        </w:rPr>
        <w:t>│      ЗАТО Свободный предпринимательской      │  корректирующего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деятельности в зависимости           │  коэффициента K2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от вида оказываемых услуг           │базовой доходности,│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   учитывающего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   совокупность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│особенности ведения│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 на территории ГО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  ЗАТО Свободный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│предпринимательской│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                                              │   деятельности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1   │                      2                       │       3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│1.    │Оказание одной или нескольких бытовых услуг,  │       0,2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</w:t>
      </w:r>
      <w:proofErr w:type="gramStart"/>
      <w:r w:rsidRPr="00A467C2">
        <w:rPr>
          <w:color w:val="000000" w:themeColor="text1"/>
        </w:rPr>
        <w:t>относящихся</w:t>
      </w:r>
      <w:proofErr w:type="gramEnd"/>
      <w:r w:rsidRPr="00A467C2">
        <w:rPr>
          <w:color w:val="000000" w:themeColor="text1"/>
        </w:rPr>
        <w:t xml:space="preserve"> к услугам по ремонту и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│строительству жилья и других построек,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│за исключением услуг по строительству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│индивидуальных домов; либо оказание наряду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 соответствующими бытовыми услугами иных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│бытовых услуг 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│(в ред. Решений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27.11.2008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proofErr w:type="gramStart"/>
      <w:r w:rsidRPr="00A467C2">
        <w:rPr>
          <w:color w:val="000000" w:themeColor="text1"/>
        </w:rPr>
        <w:t>│</w:t>
      </w:r>
      <w:hyperlink r:id="rId21" w:history="1">
        <w:r w:rsidRPr="00A467C2">
          <w:rPr>
            <w:color w:val="000000" w:themeColor="text1"/>
          </w:rPr>
          <w:t>N 12/4</w:t>
        </w:r>
      </w:hyperlink>
      <w:r w:rsidRPr="00A467C2">
        <w:rPr>
          <w:color w:val="000000" w:themeColor="text1"/>
        </w:rPr>
        <w:t xml:space="preserve">, от 24.01.2013 </w:t>
      </w:r>
      <w:hyperlink r:id="rId22" w:history="1">
        <w:r w:rsidRPr="00A467C2">
          <w:rPr>
            <w:color w:val="000000" w:themeColor="text1"/>
          </w:rPr>
          <w:t>N 16/16</w:t>
        </w:r>
      </w:hyperlink>
      <w:r w:rsidRPr="00A467C2">
        <w:rPr>
          <w:color w:val="000000" w:themeColor="text1"/>
        </w:rPr>
        <w:t>)                                           │</w:t>
      </w:r>
      <w:proofErr w:type="gramEnd"/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│2.    │Оказание одной или нескольких бытовых услуг,  │       0,08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│не </w:t>
      </w:r>
      <w:proofErr w:type="gramStart"/>
      <w:r w:rsidRPr="00A467C2">
        <w:rPr>
          <w:color w:val="000000" w:themeColor="text1"/>
        </w:rPr>
        <w:t>относящихся</w:t>
      </w:r>
      <w:proofErr w:type="gramEnd"/>
      <w:r w:rsidRPr="00A467C2">
        <w:rPr>
          <w:color w:val="000000" w:themeColor="text1"/>
        </w:rPr>
        <w:t xml:space="preserve"> к услугам по ремонту и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│строительству жилья и других построек;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│услугам по ремонту, окраске и пошиву обуви;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│услугам по ремонту и пошиву </w:t>
      </w:r>
      <w:proofErr w:type="gramStart"/>
      <w:r w:rsidRPr="00A467C2">
        <w:rPr>
          <w:color w:val="000000" w:themeColor="text1"/>
        </w:rPr>
        <w:t>швейных</w:t>
      </w:r>
      <w:proofErr w:type="gramEnd"/>
      <w:r w:rsidRPr="00A467C2">
        <w:rPr>
          <w:color w:val="000000" w:themeColor="text1"/>
        </w:rPr>
        <w:t>, меховых и│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│кожаных изделий, головных уборов и изделий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│текстильной галантереи, ремонту, пошиву и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│вязанию трикотажных изделий; услугам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 химической чистке и крашению; услугам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│прачечных; услугам бань и душевых; прочим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│услугам, оказываемым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│в банях и душевых; услугам предприятий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│по прокату, либо оказание </w:t>
      </w:r>
      <w:proofErr w:type="gramStart"/>
      <w:r w:rsidRPr="00A467C2">
        <w:rPr>
          <w:color w:val="000000" w:themeColor="text1"/>
        </w:rPr>
        <w:t>соответствующих</w:t>
      </w:r>
      <w:proofErr w:type="gramEnd"/>
      <w:r w:rsidRPr="00A467C2">
        <w:rPr>
          <w:color w:val="000000" w:themeColor="text1"/>
        </w:rPr>
        <w:t xml:space="preserve">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│бытовых услуг наряду с бытовыми услугами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 ремонту, окраске и пошиву обуви; ремонту и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│пошиву швейных, меховых и кожаных изделий,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│головных уборов и изделий </w:t>
      </w:r>
      <w:proofErr w:type="gramStart"/>
      <w:r w:rsidRPr="00A467C2">
        <w:rPr>
          <w:color w:val="000000" w:themeColor="text1"/>
        </w:rPr>
        <w:t>текстильной</w:t>
      </w:r>
      <w:proofErr w:type="gramEnd"/>
      <w:r w:rsidRPr="00A467C2">
        <w:rPr>
          <w:color w:val="000000" w:themeColor="text1"/>
        </w:rPr>
        <w:t xml:space="preserve">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│галантереи, ремонту, пошиву и вязанию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│трикотажных изделий; услугами по </w:t>
      </w:r>
      <w:proofErr w:type="gramStart"/>
      <w:r w:rsidRPr="00A467C2">
        <w:rPr>
          <w:color w:val="000000" w:themeColor="text1"/>
        </w:rPr>
        <w:t>химической</w:t>
      </w:r>
      <w:proofErr w:type="gramEnd"/>
      <w:r w:rsidRPr="00A467C2">
        <w:rPr>
          <w:color w:val="000000" w:themeColor="text1"/>
        </w:rPr>
        <w:t xml:space="preserve">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│чистке и крашению; услугами прачечных;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│услугами бань и душевых; прочими услугами,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│оказываемыми в банях и душевых; услугами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│предприятий по прокату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│(в ред. </w:t>
      </w:r>
      <w:hyperlink r:id="rId23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27.11.2008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│N 12/4)                                               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│3.    │Оказание одной или нескольких бытовых услуг,  │       0,008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</w:t>
      </w:r>
      <w:proofErr w:type="gramStart"/>
      <w:r w:rsidRPr="00A467C2">
        <w:rPr>
          <w:color w:val="000000" w:themeColor="text1"/>
        </w:rPr>
        <w:t>относящихся</w:t>
      </w:r>
      <w:proofErr w:type="gramEnd"/>
      <w:r w:rsidRPr="00A467C2">
        <w:rPr>
          <w:color w:val="000000" w:themeColor="text1"/>
        </w:rPr>
        <w:t xml:space="preserve"> к услугам по ремонту, окраске и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│пошиву обуви; услугам по ремонту и пошиву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lastRenderedPageBreak/>
        <w:t>│      │швейных, меховых и кожаных изделий, головных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│уборов и изделий текстильной галантереи,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│ремонту, пошиву и вязанию трикотажных изделий;│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│услугам по химической чистке и крашению;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│услугам прачечных; услугам бань и душевых;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│прочим услугам, оказываемым в банях и душевых;│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│услугам предприятий по прокату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│4.    │Оказание ветеринарных услуг владельцам        │       0,25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│животных, не относящихся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│к сельскохозяйственным животным,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│либо оказание ветеринарных услуг владельцам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│сельскохозяйственных животных наряду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 оказанием услуг владельцам животных,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│не </w:t>
      </w:r>
      <w:proofErr w:type="gramStart"/>
      <w:r w:rsidRPr="00A467C2">
        <w:rPr>
          <w:color w:val="000000" w:themeColor="text1"/>
        </w:rPr>
        <w:t>относящихся</w:t>
      </w:r>
      <w:proofErr w:type="gramEnd"/>
      <w:r w:rsidRPr="00A467C2">
        <w:rPr>
          <w:color w:val="000000" w:themeColor="text1"/>
        </w:rPr>
        <w:t xml:space="preserve"> к сельскохозяйственным животным│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│5.    │Оказание одной или нескольких услуг,          │       0,08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</w:t>
      </w:r>
      <w:proofErr w:type="gramStart"/>
      <w:r w:rsidRPr="00A467C2">
        <w:rPr>
          <w:color w:val="000000" w:themeColor="text1"/>
        </w:rPr>
        <w:t>относящихся</w:t>
      </w:r>
      <w:proofErr w:type="gramEnd"/>
      <w:r w:rsidRPr="00A467C2">
        <w:rPr>
          <w:color w:val="000000" w:themeColor="text1"/>
        </w:rPr>
        <w:t xml:space="preserve"> к таким услугам, как мойка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│автомототранспортных средств и (или) полировка│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│автомототранспортных средств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│(в ред. </w:t>
      </w:r>
      <w:hyperlink r:id="rId24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proofErr w:type="gramStart"/>
      <w:r w:rsidRPr="00A467C2">
        <w:rPr>
          <w:color w:val="000000" w:themeColor="text1"/>
        </w:rPr>
        <w:t>│N 16/16)                                                                 │</w:t>
      </w:r>
      <w:proofErr w:type="gramEnd"/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│6.    │Оказание иных услуг, относящихся к услугам    │       0,3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 ремонту, техническому обслуживанию и мойке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│автомототранспортных средств, либо оказание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│наряду с такими услугами услуг по ремонту шин,│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│их установке и замене, балансировке колес,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 по мойке автомототранспортных средств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│и (или) их полировке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│(в ред. </w:t>
      </w:r>
      <w:hyperlink r:id="rId25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proofErr w:type="gramStart"/>
      <w:r w:rsidRPr="00A467C2">
        <w:rPr>
          <w:color w:val="000000" w:themeColor="text1"/>
        </w:rPr>
        <w:t>│N 16/16)                                                                 │</w:t>
      </w:r>
      <w:proofErr w:type="gramEnd"/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│7.    │Оказание услуг по предоставлению </w:t>
      </w:r>
      <w:proofErr w:type="gramStart"/>
      <w:r w:rsidRPr="00A467C2">
        <w:rPr>
          <w:color w:val="000000" w:themeColor="text1"/>
        </w:rPr>
        <w:t>во</w:t>
      </w:r>
      <w:proofErr w:type="gramEnd"/>
      <w:r w:rsidRPr="00A467C2">
        <w:rPr>
          <w:color w:val="000000" w:themeColor="text1"/>
        </w:rPr>
        <w:t xml:space="preserve"> временное │       0,04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│владение (в пользование) мест для стоянки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│автомототранспортных средств, а также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 хранению автомототранспортных средств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│на платных стоянках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│(в ред. </w:t>
      </w:r>
      <w:hyperlink r:id="rId26" w:history="1">
        <w:r w:rsidRPr="00A467C2">
          <w:rPr>
            <w:color w:val="000000" w:themeColor="text1"/>
          </w:rPr>
          <w:t>Решения</w:t>
        </w:r>
      </w:hyperlink>
      <w:r w:rsidRPr="00A467C2">
        <w:rPr>
          <w:color w:val="000000" w:themeColor="text1"/>
        </w:rPr>
        <w:t xml:space="preserve"> Думы городского </w:t>
      </w:r>
      <w:proofErr w:type="gramStart"/>
      <w:r w:rsidRPr="00A467C2">
        <w:rPr>
          <w:color w:val="000000" w:themeColor="text1"/>
        </w:rPr>
        <w:t>округа</w:t>
      </w:r>
      <w:proofErr w:type="gramEnd"/>
      <w:r w:rsidRPr="00A467C2">
        <w:rPr>
          <w:color w:val="000000" w:themeColor="text1"/>
        </w:rPr>
        <w:t xml:space="preserve"> ЗАТО Свободный от 24.01.2013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proofErr w:type="gramStart"/>
      <w:r w:rsidRPr="00A467C2">
        <w:rPr>
          <w:color w:val="000000" w:themeColor="text1"/>
        </w:rPr>
        <w:t>│N 16/16)                                                                 │</w:t>
      </w:r>
      <w:proofErr w:type="gramEnd"/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│8.    │Предпринимательская деятельность по оказанию  │       0,75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│автотранспортных услуг по перевозке пассажиров│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│и грузов      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│9.    │Реализация на одном объекте организации       │       0,04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│розничной торговли исключительно семян,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│сеянцев, саженцев либо реализация на одном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</w:t>
      </w:r>
      <w:proofErr w:type="gramStart"/>
      <w:r w:rsidRPr="00A467C2">
        <w:rPr>
          <w:color w:val="000000" w:themeColor="text1"/>
        </w:rPr>
        <w:t>объекте</w:t>
      </w:r>
      <w:proofErr w:type="gramEnd"/>
      <w:r w:rsidRPr="00A467C2">
        <w:rPr>
          <w:color w:val="000000" w:themeColor="text1"/>
        </w:rPr>
        <w:t xml:space="preserve"> организации розничной торговли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proofErr w:type="gramStart"/>
      <w:r w:rsidRPr="00A467C2">
        <w:rPr>
          <w:color w:val="000000" w:themeColor="text1"/>
        </w:rPr>
        <w:t>│      │исключительно лекарственных средств (включая  │                   │</w:t>
      </w:r>
      <w:proofErr w:type="gramEnd"/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│лекарственные травы), предметов санитарии,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│гигиены, ухода за больными, </w:t>
      </w:r>
      <w:proofErr w:type="gramStart"/>
      <w:r w:rsidRPr="00A467C2">
        <w:rPr>
          <w:color w:val="000000" w:themeColor="text1"/>
        </w:rPr>
        <w:t>перевязочных</w:t>
      </w:r>
      <w:proofErr w:type="gramEnd"/>
      <w:r w:rsidRPr="00A467C2">
        <w:rPr>
          <w:color w:val="000000" w:themeColor="text1"/>
        </w:rPr>
        <w:t xml:space="preserve">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│материалов    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│10.   │Реализация на одном объекте организации       │       0,06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│розничной торговли исключительно газет,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│журналов и книг либо реализация на одном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</w:t>
      </w:r>
      <w:proofErr w:type="gramStart"/>
      <w:r w:rsidRPr="00A467C2">
        <w:rPr>
          <w:color w:val="000000" w:themeColor="text1"/>
        </w:rPr>
        <w:t>объекте</w:t>
      </w:r>
      <w:proofErr w:type="gramEnd"/>
      <w:r w:rsidRPr="00A467C2">
        <w:rPr>
          <w:color w:val="000000" w:themeColor="text1"/>
        </w:rPr>
        <w:t xml:space="preserve"> организации розничной торговли наряду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 газетами, журналами и книгами семян,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│сеянцев, саженцев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│11.   │Реализация на одном объекте организации       │       0,08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│розничной торговли иных товаров,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│не </w:t>
      </w:r>
      <w:proofErr w:type="gramStart"/>
      <w:r w:rsidRPr="00A467C2">
        <w:rPr>
          <w:color w:val="000000" w:themeColor="text1"/>
        </w:rPr>
        <w:t>относящихся</w:t>
      </w:r>
      <w:proofErr w:type="gramEnd"/>
      <w:r w:rsidRPr="00A467C2">
        <w:rPr>
          <w:color w:val="000000" w:themeColor="text1"/>
        </w:rPr>
        <w:t xml:space="preserve"> к таким товарам, как семена,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lastRenderedPageBreak/>
        <w:t>│      │сеянцы, саженцы, лекарственные средства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│(включая лекарственные травы), предметы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│санитарии, гигиены, ухода за больными,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│перевязочные материалы, газеты, журналы,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│книги, либо реализация наряду с иными товарами│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│семян, сеянцев, саженцев, лекарственных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│средств (включая лекарственные травы),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│предметов санитарии, гигиены, ухода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│за больными, перевязочных материалов, газет,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│журналов, книг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│12.   │Предпринимательская деятельность по оказанию  │       0,01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│услуг общественного питания в помещении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│столовой, расположенной по месту учебы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│посетителей   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│13.   │Оказание услуг общественного питания в буфете,│       0,04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</w:t>
      </w:r>
      <w:proofErr w:type="gramStart"/>
      <w:r w:rsidRPr="00A467C2">
        <w:rPr>
          <w:color w:val="000000" w:themeColor="text1"/>
        </w:rPr>
        <w:t>расположенном</w:t>
      </w:r>
      <w:proofErr w:type="gramEnd"/>
      <w:r w:rsidRPr="00A467C2">
        <w:rPr>
          <w:color w:val="000000" w:themeColor="text1"/>
        </w:rPr>
        <w:t xml:space="preserve"> по месту работы или учебы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│посетителей   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│14.   │Оказание услуг общественного питания в ином   │       0,08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│месте расположения помещения или </w:t>
      </w:r>
      <w:proofErr w:type="gramStart"/>
      <w:r w:rsidRPr="00A467C2">
        <w:rPr>
          <w:color w:val="000000" w:themeColor="text1"/>
        </w:rPr>
        <w:t>открытой</w:t>
      </w:r>
      <w:proofErr w:type="gramEnd"/>
      <w:r w:rsidRPr="00A467C2">
        <w:rPr>
          <w:color w:val="000000" w:themeColor="text1"/>
        </w:rPr>
        <w:t xml:space="preserve">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│площадки, </w:t>
      </w:r>
      <w:proofErr w:type="gramStart"/>
      <w:r w:rsidRPr="00A467C2">
        <w:rPr>
          <w:color w:val="000000" w:themeColor="text1"/>
        </w:rPr>
        <w:t>используемых</w:t>
      </w:r>
      <w:proofErr w:type="gramEnd"/>
      <w:r w:rsidRPr="00A467C2">
        <w:rPr>
          <w:color w:val="000000" w:themeColor="text1"/>
        </w:rPr>
        <w:t xml:space="preserve"> для организации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│общественного питания, за исключением места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│расположения помещения буфета либо столовой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 месту работы или учебы посетителей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│15.   │Предпринимательская деятельность              │       0,015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│по распространению и (или) размещению </w:t>
      </w:r>
      <w:proofErr w:type="gramStart"/>
      <w:r w:rsidRPr="00A467C2">
        <w:rPr>
          <w:color w:val="000000" w:themeColor="text1"/>
        </w:rPr>
        <w:t>печатной</w:t>
      </w:r>
      <w:proofErr w:type="gramEnd"/>
      <w:r w:rsidRPr="00A467C2">
        <w:rPr>
          <w:color w:val="000000" w:themeColor="text1"/>
        </w:rPr>
        <w:t>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│и (или) полиграфической наружной рекламы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│с использованием рекламных конструкций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├──────┼──────────────────────────────────────────────┼───────────────────┤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│16.   │Предпринимательская деятельность              │       0,005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 распространению и (или) размещению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│посредством световых и электронных табло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 xml:space="preserve">│      │наружной рекламы с использованием </w:t>
      </w:r>
      <w:proofErr w:type="gramStart"/>
      <w:r w:rsidRPr="00A467C2">
        <w:rPr>
          <w:color w:val="000000" w:themeColor="text1"/>
        </w:rPr>
        <w:t>рекламных</w:t>
      </w:r>
      <w:proofErr w:type="gramEnd"/>
      <w:r w:rsidRPr="00A467C2">
        <w:rPr>
          <w:color w:val="000000" w:themeColor="text1"/>
        </w:rPr>
        <w:t xml:space="preserve">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│      │конструкций                                   │                   │</w:t>
      </w:r>
    </w:p>
    <w:p w:rsidR="00A767BA" w:rsidRPr="00A467C2" w:rsidRDefault="00A767BA">
      <w:pPr>
        <w:pStyle w:val="ConsPlusCell"/>
        <w:jc w:val="both"/>
        <w:rPr>
          <w:color w:val="000000" w:themeColor="text1"/>
        </w:rPr>
      </w:pPr>
      <w:r w:rsidRPr="00A467C2">
        <w:rPr>
          <w:color w:val="000000" w:themeColor="text1"/>
        </w:rPr>
        <w:t>└──────┴──────────────────────────────────────────────┴───────────────────┘</w:t>
      </w: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jc w:val="both"/>
        <w:rPr>
          <w:color w:val="000000" w:themeColor="text1"/>
        </w:rPr>
      </w:pPr>
    </w:p>
    <w:p w:rsidR="00A767BA" w:rsidRPr="00A467C2" w:rsidRDefault="00A767B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1C0645" w:rsidRPr="00A467C2" w:rsidRDefault="001C0645">
      <w:pPr>
        <w:rPr>
          <w:color w:val="000000" w:themeColor="text1"/>
        </w:rPr>
      </w:pPr>
    </w:p>
    <w:sectPr w:rsidR="001C0645" w:rsidRPr="00A467C2" w:rsidSect="0036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A"/>
    <w:rsid w:val="001C0645"/>
    <w:rsid w:val="00366DFC"/>
    <w:rsid w:val="00A467C2"/>
    <w:rsid w:val="00A767BA"/>
    <w:rsid w:val="00E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834894C8AAC69991381E4525950A6C4C302BCCFB8378298E2C0FE1F786AFAD0064F885C2FCAC23EF9908E6B79F9A7D8FBE4075e4E" TargetMode="External"/><Relationship Id="rId13" Type="http://schemas.openxmlformats.org/officeDocument/2006/relationships/hyperlink" Target="consultantplus://offline/ref=0E2A55AA2EE7C1BA175F834894C8AAC69991381E46239D0A6149302BCCFB8378298E2C0FE1F786AFAD006CFC8DC2FCAC23EF9908E6B79F9A7D8FBE4075e4E" TargetMode="External"/><Relationship Id="rId18" Type="http://schemas.openxmlformats.org/officeDocument/2006/relationships/hyperlink" Target="consultantplus://offline/ref=0E2A55AA2EE7C1BA175F834894C8AAC69991381E46239D0A6149302BCCFB8378298E2C0FE1F786AFAD006CFD86C2FCAC23EF9908E6B79F9A7D8FBE4075e4E" TargetMode="External"/><Relationship Id="rId26" Type="http://schemas.openxmlformats.org/officeDocument/2006/relationships/hyperlink" Target="consultantplus://offline/ref=0E2A55AA2EE7C1BA175F834894C8AAC69991381E46239D0A6149302BCCFB8378298E2C0FE1F786AFAD006CFD83C2FCAC23EF9908E6B79F9A7D8FBE4075e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2A55AA2EE7C1BA175F834894C8AAC69991381E402693066B416D21C4A28F7A2E817318E6BE8AAEAD006DF58F9DF9B932B7960EFCA99B80618DBC74e2E" TargetMode="External"/><Relationship Id="rId7" Type="http://schemas.openxmlformats.org/officeDocument/2006/relationships/hyperlink" Target="consultantplus://offline/ref=0E2A55AA2EE7C1BA175F834894C8AAC69991381E4525950A6C4C302BCCFB8378298E2C0FE1F786AFAD006EF582C2FCAC23EF9908E6B79F9A7D8FBE4075e4E" TargetMode="External"/><Relationship Id="rId12" Type="http://schemas.openxmlformats.org/officeDocument/2006/relationships/hyperlink" Target="consultantplus://offline/ref=0E2A55AA2EE7C1BA175F834894C8AAC69991381E432A910A68416D21C4A28F7A2E817318E6BE8AAEAD006EFB8F9DF9B932B7960EFCA99B80618DBC74e2E" TargetMode="External"/><Relationship Id="rId17" Type="http://schemas.openxmlformats.org/officeDocument/2006/relationships/hyperlink" Target="consultantplus://offline/ref=0E2A55AA2EE7C1BA175F834894C8AAC69991381E432A910A68416D21C4A28F7A2E817318E6BE8AAEAD006FFC8F9DF9B932B7960EFCA99B80618DBC74e2E" TargetMode="External"/><Relationship Id="rId25" Type="http://schemas.openxmlformats.org/officeDocument/2006/relationships/hyperlink" Target="consultantplus://offline/ref=0E2A55AA2EE7C1BA175F834894C8AAC69991381E46239D0A6149302BCCFB8378298E2C0FE1F786AFAD006CFD83C2FCAC23EF9908E6B79F9A7D8FBE4075e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2A55AA2EE7C1BA175F834894C8AAC69991381E46239D0A6149302BCCFB8378298E2C0FE1F786AFAD006CFD84C2FCAC23EF9908E6B79F9A7D8FBE4075e4E" TargetMode="External"/><Relationship Id="rId20" Type="http://schemas.openxmlformats.org/officeDocument/2006/relationships/hyperlink" Target="consultantplus://offline/ref=0E2A55AA2EE7C1BA175F834894C8AAC69991381E46239D0A6149302BCCFB8378298E2C0FE1F786AFAD006CFD80C2FCAC23EF9908E6B79F9A7D8FBE4075e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A55AA2EE7C1BA175F9D4582A4F4CC9B9E641344259F55351E367C93AB852D69CE2A5AA2B38AA8A40B38ADC09CA5FF63A4940EFCAB9F9C76e3E" TargetMode="External"/><Relationship Id="rId11" Type="http://schemas.openxmlformats.org/officeDocument/2006/relationships/hyperlink" Target="consultantplus://offline/ref=0E2A55AA2EE7C1BA175F834894C8AAC69991381E46239D0A6149302BCCFB8378298E2C0FE1F786AFAD006CFC8CC2FCAC23EF9908E6B79F9A7D8FBE4075e4E" TargetMode="External"/><Relationship Id="rId24" Type="http://schemas.openxmlformats.org/officeDocument/2006/relationships/hyperlink" Target="consultantplus://offline/ref=0E2A55AA2EE7C1BA175F834894C8AAC69991381E46239D0A6149302BCCFB8378298E2C0FE1F786AFAD006CFD83C2FCAC23EF9908E6B79F9A7D8FBE4075e4E" TargetMode="External"/><Relationship Id="rId5" Type="http://schemas.openxmlformats.org/officeDocument/2006/relationships/hyperlink" Target="consultantplus://offline/ref=0E2A55AA2EE7C1BA175F9D4582A4F4CC9B99621444249F55351E367C93AB852D69CE2A5AA4B38DA5F95128A989CBACE367BE8A08E2AB79eFE" TargetMode="External"/><Relationship Id="rId15" Type="http://schemas.openxmlformats.org/officeDocument/2006/relationships/hyperlink" Target="consultantplus://offline/ref=0E2A55AA2EE7C1BA175F834894C8AAC69991381E432A910A68416D21C4A28F7A2E817318E6BE8AAEAD006FFC8F9DF9B932B7960EFCA99B80618DBC74e2E" TargetMode="External"/><Relationship Id="rId23" Type="http://schemas.openxmlformats.org/officeDocument/2006/relationships/hyperlink" Target="consultantplus://offline/ref=0E2A55AA2EE7C1BA175F834894C8AAC69991381E402693066B416D21C4A28F7A2E817318E6BE8AAEAD006DF58F9DF9B932B7960EFCA99B80618DBC74e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2A55AA2EE7C1BA175F834894C8AAC69991381E46239D0A6149302BCCFB8378298E2C0FE1F786AFAD006CFC82C2FCAC23EF9908E6B79F9A7D8FBE4075e4E" TargetMode="External"/><Relationship Id="rId19" Type="http://schemas.openxmlformats.org/officeDocument/2006/relationships/hyperlink" Target="consultantplus://offline/ref=0E2A55AA2EE7C1BA175F834894C8AAC69991381E46239D0A6149302BCCFB8378298E2C0FE1F786AFAD006CFD87C2FCAC23EF9908E6B79F9A7D8FBE4075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99F6E1442279F55351E367C93AB852D7BCE7256A0B795AEA91E6EFC867Ce9E" TargetMode="External"/><Relationship Id="rId14" Type="http://schemas.openxmlformats.org/officeDocument/2006/relationships/hyperlink" Target="consultantplus://offline/ref=0E2A55AA2EE7C1BA175F834894C8AAC69991381E432A910A68416D21C4A28F7A2E817318E6BE8AAEAD006EF58F9DF9B932B7960EFCA99B80618DBC74e2E" TargetMode="External"/><Relationship Id="rId22" Type="http://schemas.openxmlformats.org/officeDocument/2006/relationships/hyperlink" Target="consultantplus://offline/ref=0E2A55AA2EE7C1BA175F834894C8AAC69991381E46239D0A6149302BCCFB8378298E2C0FE1F786AFAD006CFD81C2FCAC23EF9908E6B79F9A7D8FBE4075e4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Анна Михайловна</dc:creator>
  <cp:lastModifiedBy>Паршуков Илья Валерьевич</cp:lastModifiedBy>
  <cp:revision>3</cp:revision>
  <dcterms:created xsi:type="dcterms:W3CDTF">2020-04-24T04:30:00Z</dcterms:created>
  <dcterms:modified xsi:type="dcterms:W3CDTF">2020-04-27T09:54:00Z</dcterms:modified>
</cp:coreProperties>
</file>