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0" w:rsidRPr="00566100" w:rsidRDefault="00566100" w:rsidP="00566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66100">
        <w:rPr>
          <w:rFonts w:ascii="Times New Roman" w:hAnsi="Times New Roman" w:cs="Times New Roman"/>
          <w:sz w:val="24"/>
          <w:szCs w:val="24"/>
        </w:rPr>
        <w:t>УТВЕРЖДАЮ</w:t>
      </w:r>
    </w:p>
    <w:p w:rsidR="00566100" w:rsidRPr="00566100" w:rsidRDefault="00566100" w:rsidP="00566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66100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566100" w:rsidRDefault="00566100" w:rsidP="005661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566100" w:rsidRPr="00566100" w:rsidRDefault="00566100" w:rsidP="00566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66100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</w:p>
    <w:p w:rsidR="00566100" w:rsidRPr="00566100" w:rsidRDefault="00566100" w:rsidP="005661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6100" w:rsidRPr="00566100" w:rsidRDefault="00566100" w:rsidP="005661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С.Г. Логинов</w:t>
      </w:r>
    </w:p>
    <w:p w:rsidR="00566100" w:rsidRPr="00566100" w:rsidRDefault="00566100" w:rsidP="005661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17A" w:rsidRPr="000D615B" w:rsidRDefault="00566100" w:rsidP="005661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100">
        <w:rPr>
          <w:rFonts w:ascii="Times New Roman" w:hAnsi="Times New Roman" w:cs="Times New Roman"/>
          <w:sz w:val="24"/>
          <w:szCs w:val="24"/>
        </w:rPr>
        <w:t>«       »  __________ 2018 года</w:t>
      </w:r>
    </w:p>
    <w:p w:rsidR="00566100" w:rsidRDefault="00566100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566100" w:rsidRDefault="00566100">
      <w:pPr>
        <w:pStyle w:val="ConsPlusTitle"/>
        <w:jc w:val="center"/>
        <w:rPr>
          <w:rFonts w:ascii="Times New Roman" w:hAnsi="Times New Roman" w:cs="Times New Roman"/>
        </w:rPr>
      </w:pPr>
    </w:p>
    <w:p w:rsidR="00566100" w:rsidRDefault="00566100">
      <w:pPr>
        <w:pStyle w:val="ConsPlusTitle"/>
        <w:jc w:val="center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FE38B8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FE38B8">
        <w:rPr>
          <w:rFonts w:ascii="Times New Roman" w:hAnsi="Times New Roman" w:cs="Times New Roman"/>
        </w:rPr>
        <w:t xml:space="preserve"> ПО СВЕРДЛОВСКОЙ ОБЛАСТИ              </w:t>
      </w:r>
      <w:r w:rsidR="00737640">
        <w:rPr>
          <w:rFonts w:ascii="Times New Roman" w:hAnsi="Times New Roman" w:cs="Times New Roman"/>
        </w:rPr>
        <w:t xml:space="preserve"> </w:t>
      </w: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56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566100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392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>Комиссии по соблюдению требований к служебному поведению федеральных государственных гражданских служащих аппарата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="0039290E">
              <w:rPr>
                <w:rFonts w:ascii="Times New Roman" w:hAnsi="Times New Roman" w:cs="Times New Roman"/>
              </w:rPr>
              <w:t>Управления</w:t>
            </w:r>
            <w:r w:rsidR="00767116" w:rsidRPr="0076711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(далее - Комиссия)</w:t>
            </w:r>
          </w:p>
        </w:tc>
        <w:tc>
          <w:tcPr>
            <w:tcW w:w="2268" w:type="dxa"/>
          </w:tcPr>
          <w:p w:rsidR="00B5717A" w:rsidRPr="00737640" w:rsidRDefault="003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392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39290E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392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39290E">
              <w:rPr>
                <w:rFonts w:ascii="Times New Roman" w:hAnsi="Times New Roman" w:cs="Times New Roman"/>
              </w:rPr>
              <w:t xml:space="preserve">налоговых органов Свердловской </w:t>
            </w:r>
            <w:r w:rsidR="0039290E"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  <w:proofErr w:type="gramEnd"/>
          </w:p>
        </w:tc>
        <w:tc>
          <w:tcPr>
            <w:tcW w:w="2268" w:type="dxa"/>
          </w:tcPr>
          <w:p w:rsidR="00B5717A" w:rsidRPr="00737640" w:rsidRDefault="003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13">
              <w:rPr>
                <w:rFonts w:ascii="Times New Roman" w:hAnsi="Times New Roman" w:cs="Times New Roman"/>
              </w:rPr>
              <w:lastRenderedPageBreak/>
              <w:t>Отдел кадров, отдел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3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39290E" w:rsidRPr="0039290E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="00B5717A" w:rsidRPr="00737640">
              <w:rPr>
                <w:rFonts w:ascii="Times New Roman" w:hAnsi="Times New Roman" w:cs="Times New Roman"/>
              </w:rPr>
              <w:t>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3929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39290E" w:rsidRPr="0039290E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3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13"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3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39290E" w:rsidRPr="0039290E">
              <w:rPr>
                <w:rFonts w:ascii="Times New Roman" w:hAnsi="Times New Roman" w:cs="Times New Roman"/>
              </w:rPr>
              <w:t xml:space="preserve">налоговых органов Свердловской области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3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39290E" w:rsidRPr="0039290E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>,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B5717A" w:rsidRDefault="003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3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39290E" w:rsidRPr="0039290E">
              <w:rPr>
                <w:rFonts w:ascii="Times New Roman" w:hAnsi="Times New Roman" w:cs="Times New Roman"/>
              </w:rPr>
              <w:t>налоговых органов Свердловской области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3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39290E" w:rsidRPr="0039290E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</w:t>
            </w:r>
            <w:r w:rsidRPr="00737640">
              <w:rPr>
                <w:rFonts w:ascii="Times New Roman" w:hAnsi="Times New Roman" w:cs="Times New Roman"/>
              </w:rPr>
              <w:lastRenderedPageBreak/>
              <w:t>конфликта интересов, а также применение предусмотренных законодательством Российской Федерации мер юридической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ответственности в отношении указанных лиц</w:t>
            </w:r>
          </w:p>
        </w:tc>
        <w:tc>
          <w:tcPr>
            <w:tcW w:w="2268" w:type="dxa"/>
          </w:tcPr>
          <w:p w:rsidR="008F03A1" w:rsidRDefault="00362F13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3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39290E" w:rsidRPr="0039290E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39290E" w:rsidRPr="0039290E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="007E5492" w:rsidRPr="00737640">
              <w:rPr>
                <w:rFonts w:ascii="Times New Roman" w:hAnsi="Times New Roman" w:cs="Times New Roman"/>
              </w:rPr>
              <w:t xml:space="preserve">,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523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523D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4003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</w:t>
            </w:r>
            <w:proofErr w:type="gramStart"/>
            <w:r w:rsidR="00492417" w:rsidRPr="00737640">
              <w:rPr>
                <w:rFonts w:ascii="Times New Roman" w:hAnsi="Times New Roman" w:cs="Times New Roman"/>
              </w:rPr>
              <w:t>службы</w:t>
            </w:r>
            <w:proofErr w:type="gramEnd"/>
            <w:r w:rsidR="00492417" w:rsidRPr="00737640">
              <w:rPr>
                <w:rFonts w:ascii="Times New Roman" w:hAnsi="Times New Roman" w:cs="Times New Roman"/>
              </w:rPr>
              <w:t xml:space="preserve"> в </w:t>
            </w:r>
            <w:r w:rsidR="004003C3" w:rsidRPr="004003C3">
              <w:rPr>
                <w:rFonts w:ascii="Times New Roman" w:hAnsi="Times New Roman" w:cs="Times New Roman"/>
              </w:rPr>
              <w:t>налоговых орган</w:t>
            </w:r>
            <w:r w:rsidR="004003C3">
              <w:rPr>
                <w:rFonts w:ascii="Times New Roman" w:hAnsi="Times New Roman" w:cs="Times New Roman"/>
              </w:rPr>
              <w:t>ах</w:t>
            </w:r>
            <w:r w:rsidR="004003C3" w:rsidRPr="004003C3">
              <w:rPr>
                <w:rFonts w:ascii="Times New Roman" w:hAnsi="Times New Roman" w:cs="Times New Roman"/>
              </w:rPr>
              <w:t xml:space="preserve"> Свердловской области</w:t>
            </w:r>
            <w:r w:rsidR="00492417" w:rsidRPr="00737640">
              <w:rPr>
                <w:rFonts w:ascii="Times New Roman" w:hAnsi="Times New Roman" w:cs="Times New Roman"/>
              </w:rPr>
              <w:t xml:space="preserve">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492417" w:rsidRPr="00737640" w:rsidRDefault="00523D65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49241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003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4003C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44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22811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4003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4003C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442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6250B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51BB" w:rsidRPr="006A51BB" w:rsidRDefault="004003C3" w:rsidP="0010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3C3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</w:rPr>
              <w:t>кадров</w:t>
            </w:r>
            <w:r w:rsidRPr="004003C3">
              <w:rPr>
                <w:rFonts w:ascii="Times New Roman" w:hAnsi="Times New Roman" w:cs="Times New Roman"/>
              </w:rPr>
              <w:t xml:space="preserve">, отдел работы с налогоплательщиками 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003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4003C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="00442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44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442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4003C3" w:rsidRPr="004003C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>,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42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003C3" w:rsidRPr="004003C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="00442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442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4003C3">
              <w:rPr>
                <w:rFonts w:ascii="Times New Roman" w:hAnsi="Times New Roman" w:cs="Times New Roman"/>
              </w:rPr>
              <w:t>, отдел кадров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442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4003C3" w:rsidRPr="004003C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>,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42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4003C3" w:rsidRPr="004003C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>, 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B2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003C3" w:rsidRPr="004003C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34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5340B3" w:rsidRPr="005340B3">
              <w:rPr>
                <w:rFonts w:ascii="Times New Roman" w:hAnsi="Times New Roman" w:cs="Times New Roman"/>
              </w:rPr>
              <w:t xml:space="preserve">налоговых органов Свердловской области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 (семинары, совещания, консультации)</w:t>
            </w:r>
          </w:p>
        </w:tc>
        <w:tc>
          <w:tcPr>
            <w:tcW w:w="2268" w:type="dxa"/>
          </w:tcPr>
          <w:p w:rsidR="00B5717A" w:rsidRPr="00737640" w:rsidRDefault="00B2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34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правовой грамотности гражданских служащих 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5340B3" w:rsidRPr="005340B3">
              <w:rPr>
                <w:rFonts w:ascii="Times New Roman" w:hAnsi="Times New Roman" w:cs="Times New Roman"/>
              </w:rPr>
              <w:t xml:space="preserve">налоговых органов </w:t>
            </w:r>
            <w:r w:rsidR="005340B3" w:rsidRPr="005340B3">
              <w:rPr>
                <w:rFonts w:ascii="Times New Roman" w:hAnsi="Times New Roman" w:cs="Times New Roman"/>
              </w:rPr>
              <w:lastRenderedPageBreak/>
              <w:t>Свердловской области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B2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>
              <w:rPr>
                <w:rFonts w:ascii="Times New Roman" w:hAnsi="Times New Roman" w:cs="Times New Roman"/>
              </w:rPr>
              <w:t>,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</w:t>
            </w:r>
            <w:r w:rsidR="005C546E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уровня квалификации гражданских служащих </w:t>
            </w:r>
            <w:r w:rsidR="005340B3" w:rsidRPr="005340B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lastRenderedPageBreak/>
              <w:t>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5340B3" w:rsidRPr="005340B3">
              <w:rPr>
                <w:rFonts w:ascii="Times New Roman" w:hAnsi="Times New Roman" w:cs="Times New Roman"/>
              </w:rPr>
              <w:t xml:space="preserve">налоговых органов Свердловской области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B203EA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340B3" w:rsidRPr="005340B3">
              <w:rPr>
                <w:rFonts w:ascii="Times New Roman" w:hAnsi="Times New Roman" w:cs="Times New Roman"/>
              </w:rPr>
              <w:t xml:space="preserve">налоговых органов Свердловской области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534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5340B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B203EA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534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340B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B203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5340B3" w:rsidRPr="005340B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="00D3673E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B203EA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D3673E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5340B3" w:rsidRPr="005340B3">
              <w:rPr>
                <w:rFonts w:ascii="Times New Roman" w:hAnsi="Times New Roman" w:cs="Times New Roman"/>
              </w:rPr>
              <w:t xml:space="preserve">налоговых органов Свердловской области </w:t>
            </w:r>
            <w:r w:rsidRPr="00F4022C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34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5340B3" w:rsidRPr="005340B3">
              <w:rPr>
                <w:rFonts w:ascii="Times New Roman" w:hAnsi="Times New Roman" w:cs="Times New Roman"/>
              </w:rPr>
              <w:t>налоговых орган</w:t>
            </w:r>
            <w:r w:rsidR="005340B3">
              <w:rPr>
                <w:rFonts w:ascii="Times New Roman" w:hAnsi="Times New Roman" w:cs="Times New Roman"/>
              </w:rPr>
              <w:t>ах</w:t>
            </w:r>
            <w:r w:rsidR="005340B3" w:rsidRPr="005340B3">
              <w:rPr>
                <w:rFonts w:ascii="Times New Roman" w:hAnsi="Times New Roman" w:cs="Times New Roman"/>
              </w:rPr>
              <w:t xml:space="preserve">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5340B3" w:rsidRPr="005340B3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, руководителей территориальных </w:t>
            </w:r>
            <w:r w:rsidR="009576C5">
              <w:rPr>
                <w:rFonts w:ascii="Times New Roman" w:hAnsi="Times New Roman" w:cs="Times New Roman"/>
              </w:rPr>
              <w:t xml:space="preserve">налоговых </w:t>
            </w:r>
            <w:r w:rsidRPr="00737640">
              <w:rPr>
                <w:rFonts w:ascii="Times New Roman" w:hAnsi="Times New Roman" w:cs="Times New Roman"/>
              </w:rPr>
              <w:t xml:space="preserve">органов </w:t>
            </w:r>
          </w:p>
        </w:tc>
        <w:tc>
          <w:tcPr>
            <w:tcW w:w="2268" w:type="dxa"/>
          </w:tcPr>
          <w:p w:rsidR="00B5717A" w:rsidRPr="00737640" w:rsidRDefault="00B2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B2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B203E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B203E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B203EA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203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B203EA">
              <w:rPr>
                <w:rFonts w:ascii="Times New Roman" w:hAnsi="Times New Roman" w:cs="Times New Roman"/>
              </w:rPr>
              <w:t>налоговыми органами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F626FC" w:rsidRPr="00737640" w:rsidRDefault="00B2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737640" w:rsidRDefault="00B5717A" w:rsidP="00534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737640">
              <w:rPr>
                <w:rFonts w:ascii="Times New Roman" w:hAnsi="Times New Roman" w:cs="Times New Roman"/>
              </w:rPr>
              <w:t>-опасных функций</w:t>
            </w:r>
            <w:r w:rsidR="00F626FC">
              <w:rPr>
                <w:rFonts w:ascii="Times New Roman" w:hAnsi="Times New Roman" w:cs="Times New Roman"/>
              </w:rPr>
              <w:t>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39290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39290E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203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B203EA">
              <w:rPr>
                <w:rFonts w:ascii="Times New Roman" w:hAnsi="Times New Roman" w:cs="Times New Roman"/>
              </w:rPr>
              <w:t>налоговых органах Свердловской области</w:t>
            </w:r>
          </w:p>
        </w:tc>
        <w:tc>
          <w:tcPr>
            <w:tcW w:w="2268" w:type="dxa"/>
          </w:tcPr>
          <w:p w:rsidR="00B5717A" w:rsidRPr="00737640" w:rsidRDefault="00B20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203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203EA" w:rsidRPr="00B203EA">
              <w:rPr>
                <w:rFonts w:ascii="Times New Roman" w:hAnsi="Times New Roman" w:cs="Times New Roman"/>
              </w:rPr>
              <w:t>налоговых орган</w:t>
            </w:r>
            <w:r w:rsidR="00B203EA">
              <w:rPr>
                <w:rFonts w:ascii="Times New Roman" w:hAnsi="Times New Roman" w:cs="Times New Roman"/>
              </w:rPr>
              <w:t>ов</w:t>
            </w:r>
            <w:r w:rsidR="00B203EA" w:rsidRPr="00B203EA">
              <w:rPr>
                <w:rFonts w:ascii="Times New Roman" w:hAnsi="Times New Roman" w:cs="Times New Roman"/>
              </w:rPr>
              <w:t xml:space="preserve">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39290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39290E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0E0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0E0C64" w:rsidRPr="000E0C64">
              <w:rPr>
                <w:rFonts w:ascii="Times New Roman" w:eastAsia="Calibri" w:hAnsi="Times New Roman" w:cs="Times New Roman"/>
              </w:rPr>
              <w:t>налоговых орган</w:t>
            </w:r>
            <w:r w:rsidR="000E0C64">
              <w:rPr>
                <w:rFonts w:ascii="Times New Roman" w:eastAsia="Calibri" w:hAnsi="Times New Roman" w:cs="Times New Roman"/>
              </w:rPr>
              <w:t>ов</w:t>
            </w:r>
            <w:r w:rsidR="000E0C64" w:rsidRPr="000E0C64">
              <w:rPr>
                <w:rFonts w:ascii="Times New Roman" w:eastAsia="Calibri" w:hAnsi="Times New Roman" w:cs="Times New Roman"/>
              </w:rPr>
              <w:t xml:space="preserve"> Свердловской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0E0C64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безопасности, хозяйственный отдел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0E0C64" w:rsidRPr="000E0C64">
              <w:rPr>
                <w:rFonts w:ascii="Times New Roman" w:eastAsia="Calibri" w:hAnsi="Times New Roman" w:cs="Times New Roman"/>
              </w:rPr>
              <w:t xml:space="preserve">налоговых органов Свердловской области </w:t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E40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институтами гражданского общества и гражданами, обеспечение доступности информации о деятельности </w:t>
            </w:r>
            <w:r w:rsidR="00AC20F0">
              <w:rPr>
                <w:rFonts w:ascii="Times New Roman" w:hAnsi="Times New Roman" w:cs="Times New Roman"/>
              </w:rPr>
              <w:br/>
            </w:r>
            <w:r w:rsidR="000E0C64" w:rsidRPr="000E0C64">
              <w:rPr>
                <w:rFonts w:ascii="Times New Roman" w:hAnsi="Times New Roman" w:cs="Times New Roman"/>
              </w:rPr>
              <w:t>налоговых органов Свердловской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0E0C64" w:rsidP="0010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0E0C64" w:rsidRPr="000E0C64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0E0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0E0C64" w:rsidRPr="000E0C64">
              <w:rPr>
                <w:rFonts w:ascii="Times New Roman" w:hAnsi="Times New Roman" w:cs="Times New Roman"/>
              </w:rPr>
              <w:t>налоговых орган</w:t>
            </w:r>
            <w:r w:rsidR="000E0C64">
              <w:rPr>
                <w:rFonts w:ascii="Times New Roman" w:hAnsi="Times New Roman" w:cs="Times New Roman"/>
              </w:rPr>
              <w:t>ах</w:t>
            </w:r>
            <w:r w:rsidR="000E0C64" w:rsidRPr="000E0C64">
              <w:rPr>
                <w:rFonts w:ascii="Times New Roman" w:hAnsi="Times New Roman" w:cs="Times New Roman"/>
              </w:rPr>
              <w:t xml:space="preserve"> Свердловской области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</w:t>
            </w:r>
            <w:r w:rsidRPr="00737640">
              <w:rPr>
                <w:rFonts w:ascii="Times New Roman" w:hAnsi="Times New Roman" w:cs="Times New Roman"/>
              </w:rPr>
              <w:lastRenderedPageBreak/>
              <w:t>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E6B97" w:rsidRPr="00737640" w:rsidRDefault="000E0C64" w:rsidP="000E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безопасности, отдел </w:t>
            </w:r>
            <w:r w:rsidR="00B709B8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E0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0E0C64" w:rsidRPr="000E0C64">
              <w:rPr>
                <w:rFonts w:ascii="Times New Roman" w:hAnsi="Times New Roman" w:cs="Times New Roman"/>
              </w:rPr>
              <w:t>налоговых орган</w:t>
            </w:r>
            <w:r w:rsidR="000E0C64">
              <w:rPr>
                <w:rFonts w:ascii="Times New Roman" w:hAnsi="Times New Roman" w:cs="Times New Roman"/>
              </w:rPr>
              <w:t>ах</w:t>
            </w:r>
            <w:r w:rsidR="000E0C64" w:rsidRPr="000E0C64">
              <w:rPr>
                <w:rFonts w:ascii="Times New Roman" w:hAnsi="Times New Roman" w:cs="Times New Roman"/>
              </w:rPr>
              <w:t xml:space="preserve"> Свердловской области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0E0C64" w:rsidRPr="000E0C64">
              <w:rPr>
                <w:rFonts w:ascii="Times New Roman" w:hAnsi="Times New Roman" w:cs="Times New Roman"/>
              </w:rPr>
              <w:t xml:space="preserve">налоговых органов Свердловской области </w:t>
            </w:r>
            <w:r w:rsidRPr="00737640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0E0C64" w:rsidP="0010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0C64">
              <w:rPr>
                <w:rFonts w:ascii="Times New Roman" w:hAnsi="Times New Roman" w:cs="Times New Roman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E0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0E0C64">
              <w:rPr>
                <w:rFonts w:ascii="Times New Roman" w:hAnsi="Times New Roman" w:cs="Times New Roman"/>
              </w:rPr>
              <w:t>налоговых органов Свердловской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0E0C64" w:rsidRPr="000E0C64">
              <w:rPr>
                <w:rFonts w:ascii="Times New Roman" w:hAnsi="Times New Roman" w:cs="Times New Roman"/>
              </w:rPr>
              <w:t>налоговых органов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B5717A" w:rsidRPr="00737640" w:rsidRDefault="000E0C64" w:rsidP="0010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0C64">
              <w:rPr>
                <w:rFonts w:ascii="Times New Roman" w:hAnsi="Times New Roman" w:cs="Times New Roman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E0C64" w:rsidRPr="000E0C64" w:rsidRDefault="000E0C64" w:rsidP="000E0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0C64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</w:p>
          <w:p w:rsidR="00B5717A" w:rsidRPr="00737640" w:rsidRDefault="000E0C64" w:rsidP="000E0C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0C64">
              <w:rPr>
                <w:rFonts w:ascii="Times New Roman" w:hAnsi="Times New Roman" w:cs="Times New Roman"/>
              </w:rPr>
              <w:t>к деятельности налоговых органов Свердловской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534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5340B3">
              <w:rPr>
                <w:rFonts w:ascii="Times New Roman" w:hAnsi="Times New Roman" w:cs="Times New Roman"/>
              </w:rPr>
              <w:t>налоговых органах Свердловской области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B5717A" w:rsidRPr="00737640" w:rsidRDefault="0039290E" w:rsidP="0010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90E">
              <w:rPr>
                <w:rFonts w:ascii="Times New Roman" w:hAnsi="Times New Roman" w:cs="Times New Roman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92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фактов проявления коррупции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с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>ий</w:t>
            </w:r>
            <w:r w:rsidRPr="00BA0790">
              <w:rPr>
                <w:rFonts w:ascii="Times New Roman" w:hAnsi="Times New Roman" w:cs="Times New Roman"/>
              </w:rPr>
              <w:t>,</w:t>
            </w:r>
            <w:r w:rsidR="00BA0790"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39290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3929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Повышение эффективности деятельности 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3B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Pr="00BA0790">
              <w:rPr>
                <w:rFonts w:ascii="Times New Roman" w:hAnsi="Times New Roman" w:cs="Times New Roman"/>
              </w:rPr>
              <w:lastRenderedPageBreak/>
              <w:t>территориальных орган</w:t>
            </w:r>
            <w:r w:rsidR="003B0687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ФНС России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Минтруд России</w:t>
            </w:r>
          </w:p>
        </w:tc>
        <w:tc>
          <w:tcPr>
            <w:tcW w:w="2268" w:type="dxa"/>
          </w:tcPr>
          <w:p w:rsidR="00F57AFE" w:rsidRPr="00BA0790" w:rsidRDefault="0039290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ФНС </w:t>
            </w:r>
            <w:r w:rsidRPr="00BA0790">
              <w:rPr>
                <w:rFonts w:ascii="Times New Roman" w:hAnsi="Times New Roman" w:cs="Times New Roman"/>
              </w:rPr>
              <w:lastRenderedPageBreak/>
              <w:t>России по вопросам противодействия коррупции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Default="00E66A90">
      <w:pPr>
        <w:rPr>
          <w:rFonts w:ascii="Times New Roman" w:hAnsi="Times New Roman" w:cs="Times New Roman"/>
        </w:rPr>
      </w:pPr>
    </w:p>
    <w:p w:rsidR="00102C09" w:rsidRDefault="00102C09" w:rsidP="00102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102C09" w:rsidRPr="00102C09" w:rsidRDefault="00102C09" w:rsidP="00102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безопасности                                                                                                                                                                        А.А. Ратуша</w:t>
      </w:r>
    </w:p>
    <w:p w:rsidR="00102C09" w:rsidRPr="00737640" w:rsidRDefault="00102C0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02C09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59" w:rsidRDefault="00EB5359" w:rsidP="00B12ABF">
      <w:pPr>
        <w:spacing w:after="0" w:line="240" w:lineRule="auto"/>
      </w:pPr>
      <w:r>
        <w:separator/>
      </w:r>
    </w:p>
  </w:endnote>
  <w:endnote w:type="continuationSeparator" w:id="0">
    <w:p w:rsidR="00EB5359" w:rsidRDefault="00EB5359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59" w:rsidRDefault="00EB5359" w:rsidP="00B12ABF">
      <w:pPr>
        <w:spacing w:after="0" w:line="240" w:lineRule="auto"/>
      </w:pPr>
      <w:r>
        <w:separator/>
      </w:r>
    </w:p>
  </w:footnote>
  <w:footnote w:type="continuationSeparator" w:id="0">
    <w:p w:rsidR="00EB5359" w:rsidRDefault="00EB5359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09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0E0C64"/>
    <w:rsid w:val="00102C09"/>
    <w:rsid w:val="001252D7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A0312"/>
    <w:rsid w:val="00362F13"/>
    <w:rsid w:val="00382554"/>
    <w:rsid w:val="00386CF4"/>
    <w:rsid w:val="0039290E"/>
    <w:rsid w:val="0039572E"/>
    <w:rsid w:val="003A0DAB"/>
    <w:rsid w:val="003B0687"/>
    <w:rsid w:val="003D629D"/>
    <w:rsid w:val="004003C3"/>
    <w:rsid w:val="00442377"/>
    <w:rsid w:val="00492417"/>
    <w:rsid w:val="004B13FE"/>
    <w:rsid w:val="004C3283"/>
    <w:rsid w:val="004E6637"/>
    <w:rsid w:val="005134B0"/>
    <w:rsid w:val="00523D65"/>
    <w:rsid w:val="005340B3"/>
    <w:rsid w:val="00537D2F"/>
    <w:rsid w:val="005601B4"/>
    <w:rsid w:val="00566100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72F98"/>
    <w:rsid w:val="00690789"/>
    <w:rsid w:val="006A51BB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D3ED3"/>
    <w:rsid w:val="007E5492"/>
    <w:rsid w:val="007F0720"/>
    <w:rsid w:val="00822070"/>
    <w:rsid w:val="008601E1"/>
    <w:rsid w:val="00867624"/>
    <w:rsid w:val="008A48C1"/>
    <w:rsid w:val="008E19AA"/>
    <w:rsid w:val="008F03A1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03EA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97484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40DD7"/>
    <w:rsid w:val="00E65D6A"/>
    <w:rsid w:val="00E66A90"/>
    <w:rsid w:val="00E829B1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E38B8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Ратуша Андрей Александрович</cp:lastModifiedBy>
  <cp:revision>5</cp:revision>
  <cp:lastPrinted>2019-04-03T07:47:00Z</cp:lastPrinted>
  <dcterms:created xsi:type="dcterms:W3CDTF">2018-11-12T05:34:00Z</dcterms:created>
  <dcterms:modified xsi:type="dcterms:W3CDTF">2019-04-03T07:49:00Z</dcterms:modified>
</cp:coreProperties>
</file>