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 деятельности УФНС России по Свердловской области по противодействию коррупции </w:t>
      </w:r>
      <w:r>
        <w:rPr>
          <w:rFonts w:ascii="Times New Roman" w:hAnsi="Times New Roman"/>
          <w:sz w:val="28"/>
        </w:rPr>
        <w:t>за 12 месяцев 2020 года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В Управлении ФНС России по Свердловской области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работа по противодействию коррупции строиться на основании Федеральных законов, Указов Президента Российской Федерации, Постановлений Правительств Российской Федерации и ведомственных нормативно - правовых актов регулирующих данное направление работы.</w:t>
      </w:r>
    </w:p>
    <w:p w14:paraId="0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№ 273-ФЗ «О противодействии коррупции», Указом Президента РФ от 29.06.2018 N 378 "О Национальном плане противодействия коррупции на 2018 - 2020 годы" в Управлении </w:t>
      </w:r>
      <w:r>
        <w:rPr>
          <w:sz w:val="28"/>
        </w:rPr>
        <w:t xml:space="preserve">был </w:t>
      </w:r>
      <w:r>
        <w:rPr>
          <w:sz w:val="28"/>
        </w:rPr>
        <w:t>разработан План противодействия коррупции на 2018 - 2020 годы.</w:t>
      </w:r>
    </w:p>
    <w:p w14:paraId="0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реализации запланированных мероприятий в Управлении проводятся мероприятия по повышению эффективности механизмов предотвращения и урегулирования конфликта интересов, обеспечению соблюдения федеральными государственными гражданскими служащими налогов</w:t>
      </w:r>
      <w:r>
        <w:rPr>
          <w:color w:val="000000"/>
          <w:sz w:val="28"/>
        </w:rPr>
        <w:t>ых органов Свердловской области</w:t>
      </w:r>
      <w:r>
        <w:rPr>
          <w:rStyle w:val="Style_2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ограничений, запретов и требований к служебному поведению в связи с исполнением ими должностных обязанностей. </w:t>
      </w:r>
    </w:p>
    <w:p w14:paraId="07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Функции организации, выполнение и контроля</w:t>
      </w:r>
      <w:r>
        <w:rPr>
          <w:color w:val="000000"/>
          <w:sz w:val="28"/>
        </w:rPr>
        <w:t xml:space="preserve"> исполнения мероприятий, направленных на выявление признаков коррупционных и иных правонарушений, а также случаев вовлечения государственных служащих в противоправную деятельность</w:t>
      </w:r>
      <w:r>
        <w:rPr>
          <w:color w:val="000000"/>
          <w:sz w:val="28"/>
        </w:rPr>
        <w:t xml:space="preserve"> возложены на отдел безопасности Управления</w:t>
      </w:r>
      <w:r>
        <w:rPr>
          <w:rStyle w:val="Style_2_ch"/>
          <w:color w:val="000000"/>
          <w:sz w:val="28"/>
        </w:rPr>
        <w:footnoteReference w:id="3"/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Специалистами </w:t>
      </w:r>
      <w:r>
        <w:rPr>
          <w:sz w:val="28"/>
        </w:rPr>
        <w:t>отдела безопасности</w:t>
      </w:r>
      <w:r>
        <w:rPr>
          <w:sz w:val="28"/>
        </w:rPr>
        <w:t xml:space="preserve"> изучается обстановка в </w:t>
      </w:r>
      <w:r>
        <w:rPr>
          <w:sz w:val="28"/>
        </w:rPr>
        <w:t xml:space="preserve">структурных </w:t>
      </w:r>
      <w:r>
        <w:rPr>
          <w:sz w:val="28"/>
        </w:rPr>
        <w:t>подразделениях</w:t>
      </w:r>
      <w:r>
        <w:rPr>
          <w:sz w:val="28"/>
        </w:rPr>
        <w:t xml:space="preserve"> Управления, прогнозируется её развитие. С</w:t>
      </w:r>
      <w:r>
        <w:rPr>
          <w:sz w:val="28"/>
        </w:rPr>
        <w:t xml:space="preserve">отрудники </w:t>
      </w:r>
      <w:r>
        <w:rPr>
          <w:sz w:val="28"/>
        </w:rPr>
        <w:t xml:space="preserve">отдела безопасности </w:t>
      </w:r>
      <w:r>
        <w:rPr>
          <w:sz w:val="28"/>
        </w:rPr>
        <w:t>нацелены на выявление п</w:t>
      </w:r>
      <w:r>
        <w:rPr>
          <w:sz w:val="28"/>
        </w:rPr>
        <w:t>р</w:t>
      </w:r>
      <w:r>
        <w:rPr>
          <w:sz w:val="28"/>
        </w:rPr>
        <w:t>оступк</w:t>
      </w:r>
      <w:r>
        <w:rPr>
          <w:sz w:val="28"/>
        </w:rPr>
        <w:t>ов</w:t>
      </w:r>
      <w:r>
        <w:rPr>
          <w:sz w:val="28"/>
        </w:rPr>
        <w:t xml:space="preserve"> коррупционного характера </w:t>
      </w:r>
      <w:r>
        <w:rPr>
          <w:sz w:val="28"/>
        </w:rPr>
        <w:t xml:space="preserve">среди </w:t>
      </w:r>
      <w:r>
        <w:rPr>
          <w:sz w:val="28"/>
        </w:rPr>
        <w:t>государственных служащих.</w:t>
      </w:r>
    </w:p>
    <w:p w14:paraId="0800000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выявления нарушений требований к служебному поведению </w:t>
      </w:r>
      <w:r>
        <w:rPr>
          <w:sz w:val="28"/>
        </w:rPr>
        <w:t>государственных служащих,</w:t>
      </w:r>
      <w:r>
        <w:rPr>
          <w:sz w:val="28"/>
        </w:rPr>
        <w:t xml:space="preserve"> урегулированию конфликта интересов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проводится работа по выявлению,</w:t>
      </w:r>
      <w:r>
        <w:rPr>
          <w:sz w:val="28"/>
        </w:rPr>
        <w:t xml:space="preserve"> анализу</w:t>
      </w:r>
      <w:r>
        <w:rPr>
          <w:sz w:val="28"/>
        </w:rPr>
        <w:t xml:space="preserve"> и устранению</w:t>
      </w:r>
      <w:r>
        <w:rPr>
          <w:sz w:val="28"/>
        </w:rPr>
        <w:t xml:space="preserve"> причин и условий </w:t>
      </w:r>
      <w:r>
        <w:rPr>
          <w:sz w:val="28"/>
        </w:rPr>
        <w:t>способствовавших совершению коррупционных правонарушений.</w:t>
      </w:r>
    </w:p>
    <w:p w14:paraId="09000000">
      <w:pPr>
        <w:ind w:firstLine="709"/>
        <w:jc w:val="both"/>
        <w:rPr>
          <w:sz w:val="28"/>
        </w:rPr>
      </w:pPr>
      <w:r>
        <w:rPr>
          <w:sz w:val="28"/>
        </w:rPr>
        <w:t>Для принятия своевременных мер пр</w:t>
      </w:r>
      <w:r>
        <w:rPr>
          <w:sz w:val="28"/>
        </w:rPr>
        <w:t>офилактического</w:t>
      </w:r>
      <w:r>
        <w:rPr>
          <w:sz w:val="28"/>
        </w:rPr>
        <w:t xml:space="preserve"> характера, на сотрудников кадровой службы Управления при обработке персональных данных, либо при проведении проверок по поручению других органов, возложены обязанности немедленно информировать специалистов по безопасности </w:t>
      </w:r>
      <w:r>
        <w:rPr>
          <w:sz w:val="28"/>
        </w:rPr>
        <w:t>о</w:t>
      </w:r>
      <w:r>
        <w:rPr>
          <w:sz w:val="28"/>
        </w:rPr>
        <w:t xml:space="preserve"> всех случаях вызвавших подозрение в совершении или подготовке к совершению коррупционных правонарушений государственными служащими.</w:t>
      </w:r>
    </w:p>
    <w:p w14:paraId="0A000000">
      <w:pPr>
        <w:ind w:firstLine="720"/>
        <w:jc w:val="both"/>
        <w:rPr>
          <w:sz w:val="28"/>
        </w:rPr>
      </w:pPr>
      <w:r>
        <w:rPr>
          <w:sz w:val="28"/>
        </w:rPr>
        <w:t>В целях профилактики коррупционных проявлений специалистами отдела безопасности на постоянной основе проводятся разъяснительные беседы о признаках коррупционных проявлений и ответственности за наруш</w:t>
      </w:r>
      <w:r>
        <w:rPr>
          <w:sz w:val="28"/>
        </w:rPr>
        <w:t xml:space="preserve">ение установленных ограничений. </w:t>
      </w:r>
      <w:r>
        <w:rPr>
          <w:sz w:val="28"/>
        </w:rPr>
        <w:t>Осуществляется работа по разъяснению способов, признаков и примеров деятельности криминальных структур и связанных с ними недобросовестных налогоплательщиков по втягиванию должностных лиц в противоправную деятельность.</w:t>
      </w:r>
    </w:p>
    <w:p w14:paraId="0B00000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правового информирования, формированию отрицательного отношения к </w:t>
      </w:r>
      <w:r>
        <w:rPr>
          <w:color w:val="000000"/>
          <w:sz w:val="28"/>
        </w:rPr>
        <w:t>коррупции</w:t>
      </w:r>
      <w:r>
        <w:rPr>
          <w:color w:val="000000"/>
          <w:sz w:val="28"/>
        </w:rPr>
        <w:t xml:space="preserve">, до </w:t>
      </w:r>
      <w:r>
        <w:rPr>
          <w:color w:val="000000"/>
          <w:sz w:val="28"/>
        </w:rPr>
        <w:t xml:space="preserve">гражданских служащих </w:t>
      </w:r>
      <w:r>
        <w:rPr>
          <w:color w:val="000000"/>
          <w:sz w:val="28"/>
        </w:rPr>
        <w:t>доведены методические рекомендации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информационные материалы по антикоррупционной тематике.</w:t>
      </w:r>
    </w:p>
    <w:p w14:paraId="0C00000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Методическими рекомендациями Минтруда России от 25.12.2014 N 18-0/10/В-8980 "О проведении федеральными государственными органами оценки коррупционных рисков" в 2020 году разработан и размещен на сайте Управления перечень коррупционных рисков, возникающих при реализации функций Управления.</w:t>
      </w:r>
    </w:p>
    <w:p w14:paraId="0D000000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В 2020 году сотрудниками отдела безопасности Управлением была проведена видеоконференция с сотрудниками по безопасности Инспекций, в ходе которой были рассмотрены актуальные вопросы противодействия коррупции и обеспечения безопасности налоговых органов</w:t>
      </w:r>
    </w:p>
    <w:p w14:paraId="0E00000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профилактики и предупреждения коррупционных правонарушений, выявления коррупционных рисков и повышения профессионального уровня в сфере противодействия коррупции, сотрудниками отдела безопасности проводится тестирование гражданских служащих на знание основ законодательства Российской Федерац</w:t>
      </w:r>
      <w:r>
        <w:rPr>
          <w:color w:val="000000"/>
          <w:sz w:val="28"/>
        </w:rPr>
        <w:t>ии о противодействии коррупции.</w:t>
      </w:r>
      <w:r>
        <w:rPr>
          <w:color w:val="000000"/>
          <w:sz w:val="28"/>
        </w:rPr>
        <w:t xml:space="preserve"> За 12 месяцев 2020 года проведено тестирование 40 сотрудников Управления </w:t>
      </w:r>
      <w:r>
        <w:rPr>
          <w:color w:val="000000"/>
          <w:sz w:val="28"/>
        </w:rPr>
        <w:t xml:space="preserve">вновь </w:t>
      </w:r>
      <w:r>
        <w:rPr>
          <w:color w:val="000000"/>
          <w:sz w:val="28"/>
        </w:rPr>
        <w:t>принятых на должности государственной гражданской службы.</w:t>
      </w:r>
    </w:p>
    <w:p w14:paraId="0F000000">
      <w:pPr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Сотрудниками отдела безопасности на постоянной основе осуществляется мониторинг средств массовой информации для выявления публикаций, содержащих информацию о правонарушениях со стороны </w:t>
      </w:r>
      <w:r>
        <w:rPr>
          <w:color w:val="000000"/>
          <w:sz w:val="28"/>
        </w:rPr>
        <w:t>государственных служащих</w:t>
      </w:r>
      <w:r>
        <w:rPr>
          <w:color w:val="000000"/>
          <w:sz w:val="28"/>
        </w:rPr>
        <w:t xml:space="preserve"> или с их участием.</w:t>
      </w:r>
      <w:r>
        <w:rPr>
          <w:color w:val="000000"/>
          <w:sz w:val="28"/>
        </w:rPr>
        <w:t xml:space="preserve"> В результате мониторинга в средствах массовой информации в 2020 году, публикаций о совершении государственными служащими правонарушений коррупционного характера не выявлено.</w:t>
      </w:r>
    </w:p>
    <w:p w14:paraId="10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отделе безопасности установлен телефон доверия, который работает круглосуточно на ус</w:t>
      </w:r>
      <w:r>
        <w:rPr>
          <w:color w:val="000000"/>
          <w:sz w:val="28"/>
        </w:rPr>
        <w:t>ловиях конфиденциальности. За 12 месяцев 2020 года получено 17</w:t>
      </w:r>
      <w:r>
        <w:rPr>
          <w:color w:val="000000"/>
          <w:sz w:val="28"/>
        </w:rPr>
        <w:t xml:space="preserve"> сообщений, </w:t>
      </w:r>
      <w:r>
        <w:rPr>
          <w:color w:val="000000"/>
          <w:sz w:val="28"/>
        </w:rPr>
        <w:t xml:space="preserve">которые были </w:t>
      </w:r>
      <w:r>
        <w:rPr>
          <w:color w:val="000000"/>
          <w:sz w:val="28"/>
        </w:rPr>
        <w:t xml:space="preserve">рассмотрены структурными подразделениями Управления. Одно сообщение было направлено в ГУ МВД России по Свердловской области. Информации о противоправных действиях </w:t>
      </w:r>
      <w:r>
        <w:rPr>
          <w:color w:val="000000"/>
          <w:sz w:val="28"/>
        </w:rPr>
        <w:t>гражданских служащих</w:t>
      </w:r>
      <w:r>
        <w:rPr>
          <w:color w:val="000000"/>
          <w:sz w:val="28"/>
        </w:rPr>
        <w:t xml:space="preserve"> на телефон доверия не поступало.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 xml:space="preserve">Сотрудниками отдела безопасности в </w:t>
      </w:r>
      <w:r>
        <w:rPr>
          <w:sz w:val="28"/>
        </w:rPr>
        <w:t>порядке</w:t>
      </w:r>
      <w:r>
        <w:rPr>
          <w:sz w:val="28"/>
        </w:rPr>
        <w:t xml:space="preserve"> предусмотренном </w:t>
      </w:r>
      <w:r>
        <w:rPr>
          <w:sz w:val="28"/>
        </w:rPr>
        <w:t>Федеральным законом от 02.05.2006 N 59-ФЗ "О порядке рассмотрения обращений граждан Российской Федерации"</w:t>
      </w:r>
      <w:r>
        <w:rPr>
          <w:sz w:val="28"/>
        </w:rPr>
        <w:t xml:space="preserve"> проводятся проверки по </w:t>
      </w:r>
      <w:r>
        <w:rPr>
          <w:sz w:val="28"/>
        </w:rPr>
        <w:t>обращениям граждан и представителей юридических лиц</w:t>
      </w:r>
      <w:r>
        <w:rPr>
          <w:sz w:val="28"/>
        </w:rPr>
        <w:t>,</w:t>
      </w:r>
      <w:r>
        <w:rPr>
          <w:sz w:val="28"/>
        </w:rPr>
        <w:t xml:space="preserve"> поступающих в</w:t>
      </w:r>
      <w:r>
        <w:rPr>
          <w:sz w:val="28"/>
        </w:rPr>
        <w:t xml:space="preserve"> Управление </w:t>
      </w:r>
      <w:r>
        <w:rPr>
          <w:sz w:val="28"/>
        </w:rPr>
        <w:t xml:space="preserve">и содержащих информацию о неправомерных действиях государственных служащих Управления и </w:t>
      </w:r>
      <w:r>
        <w:rPr>
          <w:sz w:val="28"/>
        </w:rPr>
        <w:t>территориальных налоговых органов Свердловской области</w:t>
      </w:r>
      <w:r>
        <w:rPr>
          <w:rStyle w:val="Style_2_ch"/>
          <w:sz w:val="28"/>
        </w:rPr>
        <w:footnoteReference w:id="4"/>
      </w:r>
      <w:r>
        <w:rPr>
          <w:sz w:val="28"/>
        </w:rPr>
        <w:t>.</w:t>
      </w:r>
      <w:r>
        <w:rPr>
          <w:sz w:val="28"/>
        </w:rPr>
        <w:t xml:space="preserve"> В ходе проверок детально исследуются обстоятельства изложенные в обращениях с целью выявления и пресечения возможных коррупционных правонарушений. </w:t>
      </w:r>
      <w:r>
        <w:rPr>
          <w:sz w:val="28"/>
        </w:rPr>
        <w:t xml:space="preserve">В 2020 году сотрудниками отдела безопасности было рассмотрено </w:t>
      </w:r>
      <w:r>
        <w:rPr>
          <w:sz w:val="28"/>
        </w:rPr>
        <w:t xml:space="preserve">43 обращения. </w:t>
      </w:r>
      <w:r>
        <w:rPr>
          <w:sz w:val="28"/>
        </w:rPr>
        <w:t>В результате рассмотренных</w:t>
      </w:r>
      <w:r>
        <w:rPr>
          <w:sz w:val="28"/>
        </w:rPr>
        <w:t xml:space="preserve"> в 2020 году обращений ф</w:t>
      </w:r>
      <w:r>
        <w:rPr>
          <w:sz w:val="28"/>
        </w:rPr>
        <w:t>акты</w:t>
      </w:r>
      <w:r>
        <w:rPr>
          <w:sz w:val="28"/>
        </w:rPr>
        <w:t xml:space="preserve"> злоупотребления служебными полномочиями, иного незаконного использования своего должностного положения вопреки законным интересам общества и государства в целях получения выгоды имущественного характера для себя или для третьих лиц со стороны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осударственных</w:t>
      </w:r>
      <w:r>
        <w:rPr>
          <w:sz w:val="28"/>
        </w:rPr>
        <w:t xml:space="preserve"> </w:t>
      </w:r>
      <w:r>
        <w:rPr>
          <w:sz w:val="28"/>
        </w:rPr>
        <w:t>служащих</w:t>
      </w:r>
      <w:r>
        <w:rPr>
          <w:sz w:val="28"/>
        </w:rPr>
        <w:t xml:space="preserve"> </w:t>
      </w:r>
      <w:r>
        <w:rPr>
          <w:sz w:val="28"/>
        </w:rPr>
        <w:t>своего подтверждения не нашли</w:t>
      </w:r>
      <w:r>
        <w:rPr>
          <w:sz w:val="28"/>
        </w:rPr>
        <w:t>.</w:t>
      </w:r>
    </w:p>
    <w:p w14:paraId="1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Сотрудниками отдела безопасности </w:t>
      </w:r>
      <w:r>
        <w:rPr>
          <w:color w:val="000000"/>
          <w:sz w:val="28"/>
        </w:rPr>
        <w:t xml:space="preserve">в Порядке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преступления, утвержденном приказом ФНС России от 09.12.2008 № ММВ-3-4-651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</w:t>
      </w:r>
      <w:r>
        <w:rPr>
          <w:color w:val="000000"/>
          <w:sz w:val="28"/>
        </w:rPr>
        <w:t>проводится анализ материалов служебных проверок проведенных в отношении государственных служащих Управления и Инспекции</w:t>
      </w:r>
      <w:r>
        <w:rPr>
          <w:color w:val="000000"/>
          <w:sz w:val="28"/>
        </w:rPr>
        <w:t>, с целью выявления наличия фактов совершения государственными служащими деяний, имеющих признаки состава преступления.</w:t>
      </w:r>
    </w:p>
    <w:p w14:paraId="13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2020 году были проанализированы материалы по 14 служебным проверкам, проведенным кадровым подразделением Управления. В результате проведенного анализа </w:t>
      </w:r>
      <w:r>
        <w:rPr>
          <w:color w:val="000000"/>
          <w:sz w:val="28"/>
        </w:rPr>
        <w:t>фактов совершения государственными служащими деяний, имеющих признаки состава преступления</w:t>
      </w:r>
      <w:r>
        <w:rPr>
          <w:color w:val="000000"/>
          <w:sz w:val="28"/>
        </w:rPr>
        <w:t>,</w:t>
      </w:r>
      <w:bookmarkStart w:id="1" w:name="_GoBack"/>
      <w:bookmarkEnd w:id="1"/>
      <w:r>
        <w:rPr>
          <w:color w:val="000000"/>
          <w:sz w:val="28"/>
        </w:rPr>
        <w:t xml:space="preserve"> не выявлено.</w:t>
      </w: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 557 «Об утверждения перечня должностей федеральной государственной службы, при назначение на которые граждане и при замещении которых федеральные государственный служащие обязаны предоставлять сведения о своих доходах, об имуществе и обязательствах имущественного характера</w:t>
      </w:r>
      <w:r>
        <w:rPr>
          <w:sz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Style_2_ch"/>
          <w:sz w:val="28"/>
        </w:rPr>
        <w:footnoteReference w:id="5"/>
      </w:r>
      <w:r>
        <w:rPr>
          <w:sz w:val="28"/>
        </w:rPr>
        <w:t xml:space="preserve">» в Управлении организован прием Сведений представляемых гражданскими служащими. </w:t>
      </w:r>
      <w:r>
        <w:rPr>
          <w:sz w:val="28"/>
        </w:rPr>
        <w:t>Контроль за</w:t>
      </w:r>
      <w:r>
        <w:rPr>
          <w:sz w:val="28"/>
        </w:rPr>
        <w:t xml:space="preserve"> своевременным предоставлени</w:t>
      </w:r>
      <w:r>
        <w:rPr>
          <w:sz w:val="28"/>
        </w:rPr>
        <w:t>ем Сведений</w:t>
      </w:r>
      <w:r>
        <w:rPr>
          <w:sz w:val="28"/>
        </w:rPr>
        <w:t xml:space="preserve"> осуществляется руководителями структурных подраз</w:t>
      </w:r>
      <w:r>
        <w:rPr>
          <w:sz w:val="28"/>
        </w:rPr>
        <w:t>делений Управления</w:t>
      </w:r>
      <w:r>
        <w:rPr>
          <w:sz w:val="28"/>
        </w:rPr>
        <w:t>.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Фактов несвоевременного представления Сведений либо отказа от их предоставления </w:t>
      </w:r>
      <w:r>
        <w:rPr>
          <w:sz w:val="28"/>
        </w:rPr>
        <w:t xml:space="preserve">в 2020 году </w:t>
      </w:r>
      <w:r>
        <w:rPr>
          <w:sz w:val="28"/>
        </w:rPr>
        <w:t>не допущено.</w:t>
      </w: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 xml:space="preserve">Сотрудниками отдела безопасности в 2020 году был проведен анализ Сведений предоставленных </w:t>
      </w:r>
      <w:r>
        <w:rPr>
          <w:sz w:val="28"/>
        </w:rPr>
        <w:t xml:space="preserve">378 </w:t>
      </w:r>
      <w:r>
        <w:rPr>
          <w:sz w:val="28"/>
        </w:rPr>
        <w:t xml:space="preserve">государственными служащими Управления и </w:t>
      </w:r>
      <w:r>
        <w:rPr>
          <w:sz w:val="28"/>
        </w:rPr>
        <w:t xml:space="preserve">40 </w:t>
      </w:r>
      <w:r>
        <w:rPr>
          <w:sz w:val="28"/>
        </w:rPr>
        <w:t>гражданами, претендующими на назначение на должность государственной службы в Управлении</w:t>
      </w:r>
      <w:r>
        <w:rPr>
          <w:sz w:val="28"/>
        </w:rPr>
        <w:t>. В результате анализа Сведений, проведенного сотрудниками отдела безопасности в 2020 году, поводов и оснований для проведения проверок</w:t>
      </w:r>
      <w:r>
        <w:rPr>
          <w:sz w:val="28"/>
        </w:rPr>
        <w:t xml:space="preserve"> </w:t>
      </w:r>
      <w:r>
        <w:rPr>
          <w:sz w:val="28"/>
        </w:rPr>
        <w:t xml:space="preserve">достоверности и полноты сведений, представленных гражданскими служащими </w:t>
      </w:r>
      <w:r>
        <w:rPr>
          <w:sz w:val="28"/>
        </w:rPr>
        <w:t xml:space="preserve">Управления в </w:t>
      </w:r>
      <w:r>
        <w:rPr>
          <w:sz w:val="28"/>
        </w:rPr>
        <w:t>порядке</w:t>
      </w:r>
      <w:r>
        <w:rPr>
          <w:sz w:val="28"/>
        </w:rPr>
        <w:t xml:space="preserve"> предусмотренном </w:t>
      </w:r>
      <w:r>
        <w:rPr>
          <w:sz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rPr>
          <w:sz w:val="28"/>
        </w:rPr>
        <w:t>бований к служебному поведению».</w:t>
      </w:r>
    </w:p>
    <w:p w14:paraId="17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Указом Президента Российской Федерации от 08.07.2013 № 613 "Вопросы противодействия коррупции". </w:t>
      </w:r>
      <w:r>
        <w:rPr>
          <w:sz w:val="28"/>
        </w:rPr>
        <w:t xml:space="preserve">"Порядок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 в Управлении организовано размещение в </w:t>
      </w:r>
      <w:r>
        <w:rPr>
          <w:sz w:val="28"/>
        </w:rPr>
        <w:t>установленном порядке сведений о доходах, расходах, об имуществе и обязательствах имущественного характера</w:t>
      </w:r>
      <w:r>
        <w:rPr>
          <w:sz w:val="28"/>
        </w:rPr>
        <w:t xml:space="preserve">, представленных гражданскими служащими </w:t>
      </w:r>
      <w:r>
        <w:rPr>
          <w:sz w:val="28"/>
        </w:rPr>
        <w:t>Управления</w:t>
      </w:r>
      <w:r>
        <w:rPr>
          <w:sz w:val="28"/>
        </w:rPr>
        <w:t xml:space="preserve"> н</w:t>
      </w:r>
      <w:r>
        <w:rPr>
          <w:sz w:val="28"/>
        </w:rPr>
        <w:t>а официальном сайте ФНС России www.nalog.ru</w:t>
      </w:r>
      <w:r>
        <w:rPr>
          <w:sz w:val="28"/>
        </w:rPr>
        <w:t xml:space="preserve"> в информационно-телекоммуникационной сети «Интернет».</w:t>
      </w:r>
    </w:p>
    <w:p w14:paraId="1800000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С 07 августа 2007 года в </w:t>
      </w:r>
      <w:r>
        <w:rPr>
          <w:sz w:val="28"/>
        </w:rPr>
        <w:t xml:space="preserve">аппарате </w:t>
      </w:r>
      <w:r>
        <w:rPr>
          <w:sz w:val="28"/>
        </w:rPr>
        <w:t>Управлени</w:t>
      </w:r>
      <w:r>
        <w:rPr>
          <w:sz w:val="28"/>
        </w:rPr>
        <w:t>я</w:t>
      </w:r>
      <w:r>
        <w:rPr>
          <w:sz w:val="28"/>
        </w:rPr>
        <w:t xml:space="preserve"> ФНС России по Свердло</w:t>
      </w:r>
      <w:r>
        <w:rPr>
          <w:sz w:val="28"/>
        </w:rPr>
        <w:t>в</w:t>
      </w:r>
      <w:r>
        <w:rPr>
          <w:sz w:val="28"/>
        </w:rPr>
        <w:t xml:space="preserve">ской области образована и функционирует комиссия по соблюдению требований к служебному поведению </w:t>
      </w:r>
      <w:r>
        <w:rPr>
          <w:sz w:val="28"/>
        </w:rPr>
        <w:t xml:space="preserve">федеральных </w:t>
      </w:r>
      <w:r>
        <w:rPr>
          <w:sz w:val="28"/>
        </w:rPr>
        <w:t xml:space="preserve">государственных </w:t>
      </w:r>
      <w:r>
        <w:rPr>
          <w:sz w:val="28"/>
        </w:rPr>
        <w:t xml:space="preserve">гражданских </w:t>
      </w:r>
      <w:r>
        <w:rPr>
          <w:sz w:val="28"/>
        </w:rPr>
        <w:t>служащих и урегул</w:t>
      </w:r>
      <w:r>
        <w:rPr>
          <w:sz w:val="28"/>
        </w:rPr>
        <w:t>и</w:t>
      </w:r>
      <w:r>
        <w:rPr>
          <w:sz w:val="28"/>
        </w:rPr>
        <w:t>рованию конфликта интересов (далее</w:t>
      </w:r>
      <w:r>
        <w:rPr>
          <w:sz w:val="28"/>
        </w:rPr>
        <w:t xml:space="preserve"> -</w:t>
      </w:r>
      <w:r>
        <w:rPr>
          <w:sz w:val="28"/>
        </w:rPr>
        <w:t xml:space="preserve"> Комиссия), созданная на основании прик</w:t>
      </w:r>
      <w:r>
        <w:rPr>
          <w:sz w:val="28"/>
        </w:rPr>
        <w:t>а</w:t>
      </w:r>
      <w:r>
        <w:rPr>
          <w:sz w:val="28"/>
        </w:rPr>
        <w:t>за от 07.08.2007 № 593-к (в редакциях от 17.03.2009 № 08-08/208, от 03.06.2010 № 08-08/363, от 07.12.2010 08-08/862</w:t>
      </w:r>
      <w:r>
        <w:rPr>
          <w:sz w:val="28"/>
        </w:rPr>
        <w:t>, от 30.12.2011 № 08-08/946</w:t>
      </w:r>
      <w:r>
        <w:rPr>
          <w:sz w:val="28"/>
        </w:rPr>
        <w:t>, от 19.03.2013 № 08-08/199</w:t>
      </w:r>
      <w:r>
        <w:rPr>
          <w:sz w:val="28"/>
        </w:rPr>
        <w:t>, от 19.07.2013 № 08-08/472, от 18.03.2014 № 02-07/80, от 03.08.2015 № 02-07/225, от 03.08.2015 № 02-07/225, от 26.08.2015 № 02-07/258, от 15.12.2015 № 02-07/370</w:t>
      </w:r>
      <w:r>
        <w:rPr>
          <w:sz w:val="28"/>
        </w:rPr>
        <w:t xml:space="preserve">, </w:t>
      </w:r>
      <w:r>
        <w:rPr>
          <w:sz w:val="28"/>
        </w:rPr>
        <w:t>от 26.12.2019</w:t>
      </w:r>
      <w:r>
        <w:rPr>
          <w:sz w:val="28"/>
        </w:rPr>
        <w:t xml:space="preserve"> № </w:t>
      </w:r>
      <w:r>
        <w:rPr>
          <w:sz w:val="28"/>
        </w:rPr>
        <w:t>02-06</w:t>
      </w:r>
      <w:r>
        <w:rPr>
          <w:sz w:val="28"/>
        </w:rPr>
        <w:t>/</w:t>
      </w:r>
      <w:r>
        <w:rPr>
          <w:sz w:val="28"/>
        </w:rPr>
        <w:t>300</w:t>
      </w:r>
      <w:r>
        <w:rPr>
          <w:sz w:val="28"/>
        </w:rPr>
        <w:t>) «О комиссии по соблюдению тр</w:t>
      </w:r>
      <w:r>
        <w:rPr>
          <w:sz w:val="28"/>
        </w:rPr>
        <w:t xml:space="preserve">ебований к служебному поведению федеральных </w:t>
      </w:r>
      <w:r>
        <w:rPr>
          <w:sz w:val="28"/>
        </w:rPr>
        <w:t>государственных гражданских служ</w:t>
      </w:r>
      <w:r>
        <w:rPr>
          <w:sz w:val="28"/>
        </w:rPr>
        <w:t>а</w:t>
      </w:r>
      <w:r>
        <w:rPr>
          <w:sz w:val="28"/>
        </w:rPr>
        <w:t>щих У</w:t>
      </w:r>
      <w:r>
        <w:rPr>
          <w:sz w:val="28"/>
        </w:rPr>
        <w:t xml:space="preserve">правления </w:t>
      </w:r>
      <w:r>
        <w:rPr>
          <w:sz w:val="28"/>
        </w:rPr>
        <w:t>ФНС России по Свердловской области и урегулированию конфликта и</w:t>
      </w:r>
      <w:r>
        <w:rPr>
          <w:sz w:val="28"/>
        </w:rPr>
        <w:t>н</w:t>
      </w:r>
      <w:r>
        <w:rPr>
          <w:sz w:val="28"/>
        </w:rPr>
        <w:t xml:space="preserve">тересов». </w:t>
      </w:r>
    </w:p>
    <w:p w14:paraId="19000000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12</w:t>
      </w:r>
      <w:r>
        <w:rPr>
          <w:sz w:val="28"/>
        </w:rPr>
        <w:t xml:space="preserve">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</w:rPr>
        <w:t xml:space="preserve">в </w:t>
      </w:r>
      <w:r>
        <w:rPr>
          <w:sz w:val="28"/>
        </w:rPr>
        <w:t>И</w:t>
      </w:r>
      <w:r>
        <w:rPr>
          <w:sz w:val="28"/>
        </w:rPr>
        <w:t xml:space="preserve">нспекциях и </w:t>
      </w:r>
      <w:r>
        <w:rPr>
          <w:sz w:val="28"/>
        </w:rPr>
        <w:t xml:space="preserve">Управлении ФНС России по Свердловской области </w:t>
      </w:r>
      <w:r>
        <w:rPr>
          <w:sz w:val="28"/>
        </w:rPr>
        <w:t xml:space="preserve">проведено </w:t>
      </w:r>
      <w:r>
        <w:rPr>
          <w:sz w:val="28"/>
        </w:rPr>
        <w:t>178</w:t>
      </w:r>
      <w:r>
        <w:rPr>
          <w:sz w:val="28"/>
        </w:rPr>
        <w:t xml:space="preserve"> заседани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Комиссий</w:t>
      </w:r>
      <w:r>
        <w:rPr>
          <w:sz w:val="28"/>
        </w:rPr>
        <w:t>, на которых рассмотрено</w:t>
      </w:r>
      <w:r>
        <w:rPr>
          <w:sz w:val="28"/>
        </w:rPr>
        <w:t xml:space="preserve"> </w:t>
      </w:r>
      <w:r>
        <w:rPr>
          <w:sz w:val="28"/>
        </w:rPr>
        <w:t>284</w:t>
      </w:r>
      <w:r>
        <w:rPr>
          <w:sz w:val="28"/>
        </w:rPr>
        <w:t xml:space="preserve"> </w:t>
      </w:r>
      <w:r>
        <w:rPr>
          <w:sz w:val="28"/>
        </w:rPr>
        <w:t xml:space="preserve">поступивших 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териал</w:t>
      </w:r>
      <w:r>
        <w:rPr>
          <w:sz w:val="28"/>
        </w:rPr>
        <w:t>ов</w:t>
      </w:r>
      <w:r>
        <w:rPr>
          <w:sz w:val="28"/>
        </w:rPr>
        <w:t>, в том числе:</w:t>
      </w:r>
    </w:p>
    <w:p w14:paraId="1A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51</w:t>
      </w:r>
      <w:r>
        <w:rPr>
          <w:sz w:val="28"/>
        </w:rPr>
        <w:t xml:space="preserve"> материалов, касающихся </w:t>
      </w:r>
      <w:r>
        <w:rPr>
          <w:sz w:val="28"/>
        </w:rPr>
        <w:t>представления недостоверных или неполных сведений о доходах, об имуществе и обязательствах имущественного характера;</w:t>
      </w:r>
    </w:p>
    <w:p w14:paraId="1B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12</w:t>
      </w:r>
      <w:r>
        <w:rPr>
          <w:sz w:val="28"/>
        </w:rPr>
        <w:t xml:space="preserve"> материал</w:t>
      </w:r>
      <w:r>
        <w:rPr>
          <w:sz w:val="28"/>
        </w:rPr>
        <w:t>ов</w:t>
      </w:r>
      <w:r>
        <w:rPr>
          <w:sz w:val="28"/>
        </w:rPr>
        <w:t>, касающи</w:t>
      </w:r>
      <w:r>
        <w:rPr>
          <w:sz w:val="28"/>
        </w:rPr>
        <w:t>х</w:t>
      </w:r>
      <w:r>
        <w:rPr>
          <w:sz w:val="28"/>
        </w:rPr>
        <w:t>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14:paraId="1C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78</w:t>
      </w:r>
      <w:r>
        <w:rPr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>ов</w:t>
      </w:r>
      <w:r>
        <w:rPr>
          <w:sz w:val="28"/>
        </w:rPr>
        <w:t xml:space="preserve">, </w:t>
      </w:r>
      <w:r>
        <w:rPr>
          <w:sz w:val="28"/>
        </w:rPr>
        <w:t>касающи</w:t>
      </w:r>
      <w:r>
        <w:rPr>
          <w:sz w:val="28"/>
        </w:rPr>
        <w:t>х</w:t>
      </w:r>
      <w:r>
        <w:rPr>
          <w:sz w:val="28"/>
        </w:rPr>
        <w:t>ся</w:t>
      </w:r>
      <w:r>
        <w:rPr>
          <w:sz w:val="28"/>
        </w:rPr>
        <w:t xml:space="preserve"> уведомлений </w:t>
      </w:r>
      <w:r>
        <w:rPr>
          <w:sz w:val="28"/>
        </w:rPr>
        <w:t>коммерческ</w:t>
      </w:r>
      <w:r>
        <w:rPr>
          <w:sz w:val="28"/>
        </w:rPr>
        <w:t>их (некоммерческих)</w:t>
      </w:r>
      <w:r>
        <w:rPr>
          <w:sz w:val="28"/>
        </w:rPr>
        <w:t xml:space="preserve"> </w:t>
      </w:r>
      <w:r>
        <w:rPr>
          <w:sz w:val="28"/>
        </w:rPr>
        <w:t>организаций о заключении</w:t>
      </w:r>
      <w:r>
        <w:rPr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z w:val="28"/>
        </w:rPr>
        <w:t xml:space="preserve"> с граждан</w:t>
      </w:r>
      <w:r>
        <w:rPr>
          <w:sz w:val="28"/>
        </w:rPr>
        <w:t>ами</w:t>
      </w:r>
      <w:r>
        <w:rPr>
          <w:sz w:val="28"/>
        </w:rPr>
        <w:t xml:space="preserve">, </w:t>
      </w:r>
      <w:r>
        <w:rPr>
          <w:sz w:val="28"/>
        </w:rPr>
        <w:t xml:space="preserve">ранее </w:t>
      </w:r>
      <w:r>
        <w:rPr>
          <w:sz w:val="28"/>
        </w:rPr>
        <w:t>замещавшим</w:t>
      </w:r>
      <w:r>
        <w:rPr>
          <w:sz w:val="28"/>
        </w:rPr>
        <w:t>и</w:t>
      </w:r>
      <w:r>
        <w:rPr>
          <w:sz w:val="28"/>
        </w:rPr>
        <w:t xml:space="preserve"> должност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гражданской</w:t>
      </w:r>
      <w:r>
        <w:rPr>
          <w:sz w:val="28"/>
        </w:rPr>
        <w:t xml:space="preserve"> службы в государственном органе;</w:t>
      </w: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25</w:t>
      </w:r>
      <w:r>
        <w:rPr>
          <w:sz w:val="28"/>
        </w:rPr>
        <w:t xml:space="preserve"> материал</w:t>
      </w:r>
      <w:r>
        <w:rPr>
          <w:sz w:val="28"/>
        </w:rPr>
        <w:t>ов</w:t>
      </w:r>
      <w:r>
        <w:rPr>
          <w:sz w:val="28"/>
        </w:rPr>
        <w:t>, касающи</w:t>
      </w:r>
      <w:r>
        <w:rPr>
          <w:sz w:val="28"/>
        </w:rPr>
        <w:t>х</w:t>
      </w:r>
      <w:r>
        <w:rPr>
          <w:sz w:val="28"/>
        </w:rPr>
        <w:t>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1E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118</w:t>
      </w:r>
      <w:r>
        <w:rPr>
          <w:sz w:val="28"/>
        </w:rPr>
        <w:t xml:space="preserve"> </w:t>
      </w:r>
      <w:r>
        <w:rPr>
          <w:sz w:val="28"/>
        </w:rPr>
        <w:t>материал</w:t>
      </w:r>
      <w:r>
        <w:rPr>
          <w:sz w:val="28"/>
        </w:rPr>
        <w:t>а</w:t>
      </w:r>
      <w:r>
        <w:rPr>
          <w:sz w:val="28"/>
        </w:rPr>
        <w:t>, касающи</w:t>
      </w:r>
      <w:r>
        <w:rPr>
          <w:sz w:val="28"/>
        </w:rPr>
        <w:t>х</w:t>
      </w:r>
      <w:r>
        <w:rPr>
          <w:sz w:val="28"/>
        </w:rPr>
        <w:t xml:space="preserve">ся </w:t>
      </w:r>
      <w:r>
        <w:rPr>
          <w:sz w:val="28"/>
        </w:rPr>
        <w:t xml:space="preserve">обеспечения </w:t>
      </w:r>
      <w:r>
        <w:rPr>
          <w:sz w:val="28"/>
        </w:rPr>
        <w:t xml:space="preserve">соблюдения требований к служебному поведению федеральными государственными служащими </w:t>
      </w:r>
      <w:r>
        <w:rPr>
          <w:sz w:val="28"/>
        </w:rPr>
        <w:t xml:space="preserve">и (или) </w:t>
      </w:r>
      <w:r>
        <w:rPr>
          <w:sz w:val="28"/>
        </w:rPr>
        <w:t>об урегулировании конфликта интересов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либо осуществления мер по предупреждению коррупции</w:t>
      </w:r>
      <w:r>
        <w:rPr>
          <w:sz w:val="28"/>
        </w:rPr>
        <w:t>.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>По результатам проведенных заседаний Комисси</w:t>
      </w:r>
      <w:r>
        <w:rPr>
          <w:sz w:val="28"/>
        </w:rPr>
        <w:t>ей</w:t>
      </w:r>
      <w:r>
        <w:rPr>
          <w:sz w:val="28"/>
        </w:rPr>
        <w:t xml:space="preserve"> установлено </w:t>
      </w:r>
      <w:r>
        <w:rPr>
          <w:sz w:val="28"/>
        </w:rPr>
        <w:t>36</w:t>
      </w:r>
      <w:r>
        <w:rPr>
          <w:sz w:val="28"/>
        </w:rPr>
        <w:t xml:space="preserve">  нарушени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указанных требований, в том числе: </w:t>
      </w:r>
      <w:r>
        <w:rPr>
          <w:sz w:val="28"/>
        </w:rPr>
        <w:t>17</w:t>
      </w:r>
      <w:r>
        <w:rPr>
          <w:sz w:val="28"/>
        </w:rPr>
        <w:t xml:space="preserve"> - касающихся соблюдения требований о достоверности и полноте сведений о доходах, об имуществе и обязательствах имущественного характера; </w:t>
      </w:r>
      <w:r>
        <w:rPr>
          <w:sz w:val="28"/>
        </w:rPr>
        <w:t>7</w:t>
      </w:r>
      <w:r>
        <w:rPr>
          <w:sz w:val="28"/>
        </w:rPr>
        <w:t xml:space="preserve"> – касающихся соблюдения требований к служебному поведению; </w:t>
      </w:r>
      <w:r>
        <w:rPr>
          <w:sz w:val="28"/>
        </w:rPr>
        <w:t>7</w:t>
      </w:r>
      <w:r>
        <w:rPr>
          <w:sz w:val="28"/>
        </w:rPr>
        <w:t xml:space="preserve"> – касающихся соблюдения требований об урегулировании конфликта интересов</w:t>
      </w:r>
      <w:r>
        <w:rPr>
          <w:sz w:val="28"/>
        </w:rPr>
        <w:t xml:space="preserve">; </w:t>
      </w:r>
      <w:r>
        <w:rPr>
          <w:sz w:val="28"/>
        </w:rPr>
        <w:t>5</w:t>
      </w:r>
      <w:r>
        <w:rPr>
          <w:sz w:val="28"/>
        </w:rPr>
        <w:t xml:space="preserve"> – касающихся с</w:t>
      </w:r>
      <w:r>
        <w:rPr>
          <w:sz w:val="28"/>
        </w:rPr>
        <w:t>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</w:r>
      <w:r>
        <w:rPr>
          <w:sz w:val="28"/>
        </w:rPr>
        <w:t xml:space="preserve">. </w:t>
      </w:r>
      <w:r>
        <w:rPr>
          <w:sz w:val="28"/>
        </w:rPr>
        <w:t xml:space="preserve">По результатам заседаний Комиссий </w:t>
      </w:r>
      <w:r>
        <w:rPr>
          <w:sz w:val="28"/>
        </w:rPr>
        <w:t>7</w:t>
      </w:r>
      <w:r>
        <w:rPr>
          <w:sz w:val="28"/>
        </w:rPr>
        <w:t xml:space="preserve"> гражданских служащих привлечены к дисциплинарной ответственности.</w:t>
      </w:r>
      <w:r>
        <w:rPr>
          <w:sz w:val="28"/>
        </w:rPr>
        <w:t xml:space="preserve"> В отношение одного госслужащего по результатам заседания материалы были направлены в правоохранительные органы.</w:t>
      </w:r>
      <w:r>
        <w:rPr>
          <w:sz w:val="28"/>
        </w:rPr>
        <w:tab/>
      </w:r>
    </w:p>
    <w:p w14:paraId="20000000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12</w:t>
      </w:r>
      <w:r>
        <w:rPr>
          <w:sz w:val="28"/>
        </w:rPr>
        <w:t xml:space="preserve">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в </w:t>
      </w:r>
      <w:r>
        <w:rPr>
          <w:sz w:val="28"/>
        </w:rPr>
        <w:t xml:space="preserve">аппарате </w:t>
      </w:r>
      <w:r>
        <w:rPr>
          <w:b w:val="1"/>
          <w:sz w:val="28"/>
        </w:rPr>
        <w:t>Управлени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ФНС России по Свердловской области</w:t>
      </w:r>
      <w:r>
        <w:rPr>
          <w:sz w:val="28"/>
        </w:rPr>
        <w:t xml:space="preserve"> проведено </w:t>
      </w:r>
      <w:r>
        <w:rPr>
          <w:sz w:val="28"/>
        </w:rPr>
        <w:t>23</w:t>
      </w:r>
      <w:r>
        <w:rPr>
          <w:sz w:val="28"/>
        </w:rPr>
        <w:t xml:space="preserve"> заседани</w:t>
      </w:r>
      <w:r>
        <w:rPr>
          <w:sz w:val="28"/>
        </w:rPr>
        <w:t>й</w:t>
      </w:r>
      <w:r>
        <w:rPr>
          <w:sz w:val="28"/>
        </w:rPr>
        <w:t xml:space="preserve"> Комиссии, на которых рассмотрено </w:t>
      </w:r>
      <w:r>
        <w:rPr>
          <w:sz w:val="28"/>
        </w:rPr>
        <w:t>23</w:t>
      </w:r>
      <w:r>
        <w:rPr>
          <w:sz w:val="28"/>
        </w:rPr>
        <w:t xml:space="preserve"> поступивших материал</w:t>
      </w:r>
      <w:r>
        <w:rPr>
          <w:sz w:val="28"/>
        </w:rPr>
        <w:t>ов</w:t>
      </w:r>
      <w:r>
        <w:rPr>
          <w:sz w:val="28"/>
        </w:rPr>
        <w:t>, в том числе:</w:t>
      </w:r>
    </w:p>
    <w:p w14:paraId="21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12</w:t>
      </w:r>
      <w:r>
        <w:rPr>
          <w:sz w:val="28"/>
        </w:rPr>
        <w:t xml:space="preserve"> материалов, касающихся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14:paraId="22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2</w:t>
      </w:r>
      <w:r>
        <w:rPr>
          <w:sz w:val="28"/>
        </w:rPr>
        <w:t xml:space="preserve"> материал</w:t>
      </w:r>
      <w:r>
        <w:rPr>
          <w:sz w:val="28"/>
        </w:rPr>
        <w:t>а</w:t>
      </w:r>
      <w:r>
        <w:rPr>
          <w:sz w:val="28"/>
        </w:rPr>
        <w:t>, касающи</w:t>
      </w:r>
      <w:r>
        <w:rPr>
          <w:sz w:val="28"/>
        </w:rPr>
        <w:t>х</w:t>
      </w:r>
      <w:r>
        <w:rPr>
          <w:sz w:val="28"/>
        </w:rPr>
        <w:t xml:space="preserve">ся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   </w:t>
      </w:r>
    </w:p>
    <w:p w14:paraId="230000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9</w:t>
      </w:r>
      <w:r>
        <w:rPr>
          <w:sz w:val="28"/>
        </w:rPr>
        <w:t xml:space="preserve"> материал</w:t>
      </w:r>
      <w:r>
        <w:rPr>
          <w:sz w:val="28"/>
        </w:rPr>
        <w:t>ов</w:t>
      </w:r>
      <w:r>
        <w:rPr>
          <w:sz w:val="28"/>
        </w:rPr>
        <w:t>, касающихся обеспечения соблюдения требований к служебному поведению федеральными государственными служащими и (или) об урегулировании конфликта интересов, либо осуществления мер по предупреждению коррупции.</w:t>
      </w:r>
    </w:p>
    <w:p w14:paraId="24000000">
      <w:pPr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проведенных заседаний Комиссией установлено </w:t>
      </w:r>
      <w:r>
        <w:rPr>
          <w:sz w:val="28"/>
        </w:rPr>
        <w:t>1</w:t>
      </w:r>
      <w:r>
        <w:rPr>
          <w:sz w:val="28"/>
        </w:rPr>
        <w:t xml:space="preserve">  нарушени</w:t>
      </w:r>
      <w:r>
        <w:rPr>
          <w:sz w:val="28"/>
        </w:rPr>
        <w:t>е</w:t>
      </w:r>
      <w:r>
        <w:rPr>
          <w:sz w:val="28"/>
        </w:rPr>
        <w:t>, касающ</w:t>
      </w:r>
      <w:r>
        <w:rPr>
          <w:sz w:val="28"/>
        </w:rPr>
        <w:t>ее</w:t>
      </w:r>
      <w:r>
        <w:rPr>
          <w:sz w:val="28"/>
        </w:rPr>
        <w:t xml:space="preserve">ся не соблюдения требований об урегулировании конфликта интересов. </w:t>
      </w:r>
      <w:r>
        <w:rPr>
          <w:sz w:val="28"/>
        </w:rPr>
        <w:t>В виду малозначительности совершенных проступков Комиссией рекомендовано не применять мер ответственности к г</w:t>
      </w:r>
      <w:r>
        <w:rPr>
          <w:sz w:val="28"/>
        </w:rPr>
        <w:t>ражданск</w:t>
      </w:r>
      <w:r>
        <w:rPr>
          <w:sz w:val="28"/>
        </w:rPr>
        <w:t>им</w:t>
      </w:r>
      <w:r>
        <w:rPr>
          <w:sz w:val="28"/>
        </w:rPr>
        <w:t xml:space="preserve"> служащ</w:t>
      </w:r>
      <w:r>
        <w:rPr>
          <w:sz w:val="28"/>
        </w:rPr>
        <w:t>им</w:t>
      </w:r>
      <w:r>
        <w:rPr>
          <w:sz w:val="28"/>
        </w:rPr>
        <w:t xml:space="preserve">. </w:t>
      </w:r>
      <w:r>
        <w:rPr>
          <w:sz w:val="28"/>
        </w:rPr>
        <w:t xml:space="preserve">        </w:t>
      </w:r>
    </w:p>
    <w:p w14:paraId="2500000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</w:p>
    <w:p w14:paraId="26000000">
      <w:pPr>
        <w:ind w:firstLine="709"/>
        <w:jc w:val="both"/>
        <w:rPr>
          <w:sz w:val="28"/>
        </w:rPr>
      </w:pPr>
    </w:p>
    <w:p w14:paraId="27000000">
      <w:pPr>
        <w:ind w:firstLine="709"/>
        <w:jc w:val="both"/>
        <w:rPr>
          <w:sz w:val="28"/>
        </w:rPr>
      </w:pPr>
    </w:p>
    <w:p w14:paraId="28000000">
      <w:pPr>
        <w:ind w:firstLine="709"/>
        <w:jc w:val="both"/>
        <w:rPr>
          <w:b w:val="1"/>
          <w:color w:val="000000"/>
          <w:sz w:val="28"/>
        </w:rPr>
      </w:pPr>
    </w:p>
    <w:sectPr>
      <w:pgSz w:h="16838" w:w="11906"/>
      <w:pgMar w:bottom="1389" w:footer="708" w:gutter="0" w:header="708" w:left="1843" w:right="850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9000000">
      <w:pPr>
        <w:pStyle w:val="Style_16"/>
      </w:pPr>
      <w:r>
        <w:rPr>
          <w:vertAlign w:val="superscript"/>
        </w:rPr>
        <w:footnoteRef/>
      </w:r>
      <w:r>
        <w:t xml:space="preserve"> Далее - Управление.</w:t>
      </w:r>
    </w:p>
  </w:footnote>
  <w:footnote w:id="2">
    <w:p w14:paraId="2A000000">
      <w:pPr>
        <w:pStyle w:val="Style_19"/>
        <w:rPr>
          <w:sz w:val="22"/>
        </w:rPr>
      </w:pPr>
      <w:r>
        <w:rPr>
          <w:sz w:val="22"/>
          <w:vertAlign w:val="superscript"/>
        </w:rPr>
        <w:footnoteRef/>
      </w:r>
      <w:r>
        <w:rPr>
          <w:sz w:val="22"/>
        </w:rPr>
        <w:t xml:space="preserve"> Далее –</w:t>
      </w:r>
      <w:r>
        <w:rPr>
          <w:sz w:val="22"/>
        </w:rPr>
        <w:t xml:space="preserve"> государственные</w:t>
      </w:r>
      <w:r>
        <w:rPr>
          <w:sz w:val="22"/>
        </w:rPr>
        <w:t xml:space="preserve"> служащи</w:t>
      </w:r>
      <w:r>
        <w:rPr>
          <w:sz w:val="22"/>
        </w:rPr>
        <w:t>е.</w:t>
      </w:r>
    </w:p>
  </w:footnote>
  <w:footnote w:id="3">
    <w:p w14:paraId="2B000000">
      <w:pPr>
        <w:pStyle w:val="Style_19"/>
        <w:rPr>
          <w:sz w:val="22"/>
        </w:rPr>
      </w:pPr>
      <w:r>
        <w:rPr>
          <w:sz w:val="22"/>
          <w:vertAlign w:val="superscript"/>
        </w:rPr>
        <w:footnoteRef/>
      </w:r>
      <w:r>
        <w:rPr>
          <w:sz w:val="22"/>
        </w:rPr>
        <w:t xml:space="preserve"> Далее – отдел безопасности.</w:t>
      </w:r>
    </w:p>
  </w:footnote>
  <w:footnote w:id="4">
    <w:p w14:paraId="2C000000">
      <w:pPr>
        <w:pStyle w:val="Style_19"/>
      </w:pPr>
      <w:r>
        <w:rPr>
          <w:vertAlign w:val="superscript"/>
        </w:rPr>
        <w:footnoteRef/>
      </w:r>
      <w:r>
        <w:t xml:space="preserve"> Далее – Инспекции.</w:t>
      </w:r>
    </w:p>
  </w:footnote>
  <w:footnote w:id="5">
    <w:p w14:paraId="2D000000">
      <w:pPr>
        <w:pStyle w:val="Style_19"/>
      </w:pPr>
      <w:r>
        <w:rPr>
          <w:vertAlign w:val="superscript"/>
        </w:rPr>
        <w:footnoteRef/>
      </w:r>
      <w:r>
        <w:t xml:space="preserve"> Далее – Сведения.</w:t>
      </w:r>
    </w:p>
  </w:footnote>
</w:footnote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footnote reference"/>
    <w:basedOn w:val="Style_6"/>
    <w:link w:val="Style_2_ch"/>
    <w:rPr>
      <w:vertAlign w:val="superscript"/>
    </w:rPr>
  </w:style>
  <w:style w:styleId="Style_2_ch" w:type="character">
    <w:name w:val="footnote reference"/>
    <w:basedOn w:val="Style_6_ch"/>
    <w:link w:val="Style_2"/>
    <w:rPr>
      <w:vertAlign w:val="superscript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footnote text"/>
    <w:basedOn w:val="Style_3"/>
    <w:link w:val="Style_19_ch"/>
    <w:rPr>
      <w:sz w:val="20"/>
    </w:rPr>
  </w:style>
  <w:style w:styleId="Style_19_ch" w:type="character">
    <w:name w:val="footnote text"/>
    <w:basedOn w:val="Style_3_ch"/>
    <w:link w:val="Style_19"/>
    <w:rPr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Знак"/>
    <w:basedOn w:val="Style_3"/>
    <w:link w:val="Style_22_ch"/>
    <w:pPr>
      <w:spacing w:after="160" w:line="240" w:lineRule="exact"/>
      <w:ind/>
    </w:pPr>
    <w:rPr>
      <w:sz w:val="28"/>
    </w:rPr>
  </w:style>
  <w:style w:styleId="Style_22_ch" w:type="character">
    <w:name w:val="Знак"/>
    <w:basedOn w:val="Style_3_ch"/>
    <w:link w:val="Style_22"/>
    <w:rPr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1" w:type="paragraph">
    <w:name w:val="ConsPlusNormal"/>
    <w:link w:val="Style_1_ch"/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Normal (Web)"/>
    <w:basedOn w:val="Style_3"/>
    <w:link w:val="Style_26_ch"/>
    <w:pPr>
      <w:spacing w:afterAutospacing="on" w:beforeAutospacing="on"/>
      <w:ind/>
    </w:pPr>
  </w:style>
  <w:style w:styleId="Style_26_ch" w:type="character">
    <w:name w:val="Normal (Web)"/>
    <w:basedOn w:val="Style_3_ch"/>
    <w:link w:val="Style_26"/>
  </w:style>
  <w:style w:styleId="Style_27" w:type="paragraph">
    <w:name w:val="toc 10"/>
    <w:next w:val="Style_3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3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Обычный1"/>
    <w:link w:val="Style_30_ch"/>
    <w:rPr>
      <w:sz w:val="24"/>
    </w:rPr>
  </w:style>
  <w:style w:styleId="Style_30_ch" w:type="character">
    <w:name w:val="Обычный1"/>
    <w:link w:val="Style_30"/>
    <w:rPr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Body Text"/>
    <w:basedOn w:val="Style_3"/>
    <w:link w:val="Style_32_ch"/>
    <w:pPr>
      <w:ind/>
      <w:jc w:val="center"/>
    </w:pPr>
    <w:rPr>
      <w:sz w:val="32"/>
    </w:rPr>
  </w:style>
  <w:style w:styleId="Style_32_ch" w:type="character">
    <w:name w:val="Body Text"/>
    <w:basedOn w:val="Style_3_ch"/>
    <w:link w:val="Style_32"/>
    <w:rPr>
      <w:sz w:val="32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2021-01-14T08:46:46Z</dcterms:modified>
</cp:coreProperties>
</file>