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4" w:rsidRPr="00A4788E" w:rsidRDefault="003B0B14" w:rsidP="003B0B14">
      <w:pPr>
        <w:spacing w:after="0" w:line="240" w:lineRule="auto"/>
        <w:ind w:left="10632" w:firstLine="20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3B0B14" w:rsidRPr="00A4788E" w:rsidRDefault="003B0B14" w:rsidP="003B0B14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Руководитель УФНС России </w:t>
      </w:r>
    </w:p>
    <w:p w:rsidR="003B0B14" w:rsidRPr="00A4788E" w:rsidRDefault="003B0B14" w:rsidP="003B0B14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 Свердловской области</w:t>
      </w:r>
    </w:p>
    <w:p w:rsidR="003B0B14" w:rsidRPr="00A4788E" w:rsidRDefault="003B0B14" w:rsidP="003B0B14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14" w:rsidRPr="00A4788E" w:rsidRDefault="003B0B14" w:rsidP="003B0B1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_____________С.Г. Логинов</w:t>
      </w:r>
    </w:p>
    <w:p w:rsidR="003B0B14" w:rsidRPr="00A4788E" w:rsidRDefault="003B0B14" w:rsidP="003B0B14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B14" w:rsidRPr="00A4788E" w:rsidRDefault="003B0B14" w:rsidP="003B0B14">
      <w:pPr>
        <w:tabs>
          <w:tab w:val="left" w:pos="4140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 </w:t>
      </w:r>
      <w:r w:rsidR="00CD20EB"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C0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июня</w:t>
      </w:r>
      <w:r w:rsidR="00CD20EB"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  <w:r w:rsidRPr="00A478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563B23" w:rsidRPr="00A4788E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A4788E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0B14" w:rsidRPr="00A4788E" w:rsidRDefault="003B0B14" w:rsidP="003B0B14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3B0B14" w:rsidRPr="00A4788E" w:rsidRDefault="003B0B14" w:rsidP="003B0B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A478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План противодействия коррупции в УФНС России по Свердловской области</w:t>
      </w:r>
      <w:r w:rsidR="00CD20EB" w:rsidRPr="00A478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на 2016 - 2017</w:t>
      </w:r>
      <w:r w:rsidRPr="00A478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годы</w:t>
      </w:r>
    </w:p>
    <w:p w:rsidR="00650523" w:rsidRPr="00A4788E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431B" w:rsidRPr="00A4788E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B14" w:rsidRPr="00A4788E" w:rsidRDefault="003B0B14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4"/>
        <w:gridCol w:w="3844"/>
        <w:gridCol w:w="3690"/>
        <w:gridCol w:w="1836"/>
        <w:gridCol w:w="3844"/>
      </w:tblGrid>
      <w:tr w:rsidR="00A4788E" w:rsidRPr="00A4788E" w:rsidTr="00C31186">
        <w:trPr>
          <w:trHeight w:val="146"/>
        </w:trPr>
        <w:tc>
          <w:tcPr>
            <w:tcW w:w="0" w:type="auto"/>
          </w:tcPr>
          <w:p w:rsidR="00B9431B" w:rsidRPr="00A4788E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A4788E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9431B" w:rsidRPr="00A4788E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A4788E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A70944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A4788E" w:rsidRPr="00A4788E" w:rsidTr="00563B23">
        <w:trPr>
          <w:trHeight w:val="60"/>
        </w:trPr>
        <w:tc>
          <w:tcPr>
            <w:tcW w:w="0" w:type="auto"/>
          </w:tcPr>
          <w:p w:rsidR="00D041C6" w:rsidRPr="00A4788E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71E1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A4788E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A4788E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A4788E" w:rsidRDefault="00DB6939" w:rsidP="00171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 w:rsidRPr="00A4788E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171E1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</w:t>
            </w:r>
            <w:r w:rsidR="0081258A" w:rsidRPr="00A4788E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A4788E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A4788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A47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1E1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при Управлении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общественной организации -</w:t>
            </w:r>
            <w:r w:rsidR="007B282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A" w:rsidRPr="00A4788E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171E16" w:rsidRPr="00A4788E">
              <w:rPr>
                <w:rFonts w:ascii="Times New Roman" w:hAnsi="Times New Roman" w:cs="Times New Roman"/>
                <w:sz w:val="24"/>
                <w:szCs w:val="24"/>
              </w:rPr>
              <w:t>союзной организации Управления.</w:t>
            </w:r>
          </w:p>
        </w:tc>
        <w:tc>
          <w:tcPr>
            <w:tcW w:w="0" w:type="auto"/>
          </w:tcPr>
          <w:p w:rsidR="0057395A" w:rsidRPr="00A4788E" w:rsidRDefault="00171E16" w:rsidP="00171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DB6939" w:rsidRPr="00A4788E">
              <w:rPr>
                <w:rFonts w:ascii="Times New Roman" w:hAnsi="Times New Roman" w:cs="Times New Roman"/>
                <w:sz w:val="24"/>
                <w:szCs w:val="24"/>
              </w:rPr>
              <w:t>кадров, структурные подразделения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DB6939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39" w:rsidRPr="00A4788E" w:rsidRDefault="00DB6939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A4788E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A4788E" w:rsidRDefault="0080735D" w:rsidP="00025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 w:rsidR="00025EC0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A4788E" w:rsidRPr="00A4788E" w:rsidTr="00C31186">
        <w:trPr>
          <w:trHeight w:val="2060"/>
        </w:trPr>
        <w:tc>
          <w:tcPr>
            <w:tcW w:w="0" w:type="auto"/>
          </w:tcPr>
          <w:p w:rsidR="005B65BE" w:rsidRPr="00A4788E" w:rsidRDefault="00EF07F2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</w:tcPr>
          <w:p w:rsidR="006E741D" w:rsidRPr="00A4788E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4B414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A478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414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блоке региональной информации УФНС России по Свердловской области информации</w:t>
            </w:r>
            <w:r w:rsidR="008776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своевременная актуализация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76025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интересов, а также информации о совершении коррупционных</w:t>
            </w:r>
            <w:proofErr w:type="gramEnd"/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</w:t>
            </w:r>
            <w:r w:rsidR="001072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 w:rsidRPr="00A4788E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  <w:p w:rsidR="00650523" w:rsidRPr="00A4788E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0251" w:rsidRPr="00A4788E" w:rsidRDefault="00760251" w:rsidP="00760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5B084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B084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кадров,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налогоплательщиками.</w:t>
            </w:r>
          </w:p>
          <w:p w:rsidR="005B65BE" w:rsidRPr="00A4788E" w:rsidRDefault="005B65BE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5BE" w:rsidRPr="00A4788E" w:rsidRDefault="005B0843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A4788E" w:rsidRDefault="0080735D" w:rsidP="00760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 w:rsidR="0076025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A4788E" w:rsidRDefault="00BB7376" w:rsidP="00C95F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</w:t>
            </w:r>
            <w:r w:rsidR="00C95FBB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C95FBB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7080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подведомственных организаций за </w:t>
            </w:r>
            <w:r w:rsidR="00177080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9607CB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Pr="00A4788E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9106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полноты:</w:t>
            </w:r>
          </w:p>
          <w:p w:rsidR="00C91067" w:rsidRPr="00A4788E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A4788E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должностей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="00177080" w:rsidRPr="00A4788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Pr="00A4788E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об имуществе и обязательствах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представляемых г</w:t>
            </w:r>
            <w:r w:rsidR="00BE67AC" w:rsidRPr="00A4788E">
              <w:rPr>
                <w:rFonts w:ascii="Times New Roman" w:hAnsi="Times New Roman" w:cs="Times New Roman"/>
                <w:sz w:val="24"/>
                <w:szCs w:val="24"/>
              </w:rPr>
              <w:t>осударственными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</w:t>
            </w:r>
            <w:r w:rsidR="00BE67A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служащими;</w:t>
            </w:r>
          </w:p>
          <w:p w:rsidR="0087570A" w:rsidRPr="00A4788E" w:rsidRDefault="00BE67AC" w:rsidP="004A2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</w:p>
        </w:tc>
        <w:tc>
          <w:tcPr>
            <w:tcW w:w="0" w:type="auto"/>
          </w:tcPr>
          <w:p w:rsidR="00BB7376" w:rsidRPr="00A4788E" w:rsidRDefault="004A2017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безопасности, отдел 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5B0843" w:rsidRPr="00A4788E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A4788E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A4788E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A4788E" w:rsidRDefault="0022148B" w:rsidP="004A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4A201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 w:rsidRPr="00A478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E741D" w:rsidRPr="00A4788E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6E741D" w:rsidRPr="00A4788E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40C36" w:rsidRPr="00A4788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</w:t>
            </w:r>
          </w:p>
          <w:p w:rsidR="00C70EFB" w:rsidRPr="00A4788E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70EFB" w:rsidRPr="00A4788E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87570A" w:rsidRPr="00A4788E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240C36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 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6E741D" w:rsidRPr="00A4788E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A4788E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240C3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6E741D" w:rsidRPr="00A4788E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E741D" w:rsidRPr="00A4788E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94B83" w:rsidRPr="00A4788E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уведомлений государственных служащих</w:t>
            </w:r>
            <w:r w:rsidR="00494B83" w:rsidRPr="00A478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Pr="00A4788E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A4788E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 w:rsidRPr="00A4788E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1B3A0B" w:rsidRPr="00A4788E" w:rsidRDefault="000227D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6E741D" w:rsidRPr="00A4788E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A4788E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A4788E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="000227D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C71022" w:rsidRPr="00A47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7DA" w:rsidRPr="00A4788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государственными гражданскими служащими </w:t>
            </w:r>
            <w:r w:rsidR="000227D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по предварительному уведомлению представителя </w:t>
            </w:r>
            <w:r w:rsidR="00665D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 w:rsidR="0030467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65D9F" w:rsidRPr="00A4788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  <w:p w:rsidR="00650523" w:rsidRPr="00A4788E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494B83" w:rsidRPr="00A4788E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494B83" w:rsidRPr="00A4788E" w:rsidRDefault="004F08C4" w:rsidP="005C6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</w:t>
            </w:r>
            <w:r w:rsidR="005C6DB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0" w:type="auto"/>
          </w:tcPr>
          <w:p w:rsidR="0048002C" w:rsidRPr="00A4788E" w:rsidRDefault="005C6DB0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494B83" w:rsidRPr="00A4788E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A4788E" w:rsidRDefault="00665D9F" w:rsidP="005C6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 w:rsidR="005C6DB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E741D" w:rsidRPr="00A4788E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E741D" w:rsidRPr="00A4788E" w:rsidRDefault="001520A5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A4788E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520A5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1B3A0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6E741D" w:rsidRPr="00A4788E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A4788E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A4788E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A4788E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4F08C4" w:rsidRPr="00A4788E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A4788E" w:rsidRDefault="00705F30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08C4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учетом требований информационной безопасности и законодательства Российской Федерации о защите государственной тайны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4F08C4" w:rsidRPr="00A4788E">
              <w:rPr>
                <w:rFonts w:ascii="Times New Roman" w:hAnsi="Times New Roman" w:cs="Times New Roman"/>
                <w:sz w:val="24"/>
                <w:szCs w:val="24"/>
              </w:rPr>
              <w:t>работу:</w:t>
            </w:r>
          </w:p>
          <w:p w:rsidR="004F08C4" w:rsidRPr="00A4788E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AD7A7B" w:rsidRPr="00A4788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r w:rsidR="00AD7A7B"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9" w:history="1">
              <w:r w:rsidRPr="00A4788E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 w:rsidRPr="00A4788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4788E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Pr="00A4788E"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4F08C4" w:rsidRPr="00A4788E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4F08C4" w:rsidRPr="00A4788E" w:rsidRDefault="004F08C4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информационных технологий,</w:t>
            </w:r>
            <w:r w:rsidR="00AD7A7B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</w:t>
            </w:r>
          </w:p>
          <w:p w:rsidR="004F08C4" w:rsidRPr="00A4788E" w:rsidRDefault="00AD7A7B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F08C4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1772" w:rsidRPr="00A4788E" w:rsidRDefault="008C177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07E" w:rsidRPr="00A4788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  <w:p w:rsidR="004F08C4" w:rsidRPr="00A4788E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Pr="00A4788E" w:rsidRDefault="009C507E" w:rsidP="00AD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 и сотрудников подведомственных организаций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A4788E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A4788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="00BB7376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A4788E" w:rsidRDefault="00BB7376" w:rsidP="0059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служащего </w:t>
            </w:r>
            <w:r w:rsidR="00594B6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57395A" w:rsidRPr="00A4788E" w:rsidRDefault="00594B6C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кадров,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УФНС России.</w:t>
            </w:r>
          </w:p>
          <w:p w:rsidR="00BB7376" w:rsidRPr="00A4788E" w:rsidRDefault="00BB737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A4788E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A4788E" w:rsidRDefault="00BB7376" w:rsidP="0059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="000D61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11D"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служащего </w:t>
            </w:r>
            <w:r w:rsidR="00594B6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="000D611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  <w:r w:rsidR="00594B6C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623E5A" w:rsidRPr="00A4788E" w:rsidRDefault="00BB7376" w:rsidP="0086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86529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A4788E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A4788E" w:rsidRDefault="0086529A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BB7376" w:rsidRPr="00A4788E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A4788E" w:rsidRDefault="00BB7376" w:rsidP="0086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29A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50753A" w:rsidRPr="00A4788E" w:rsidRDefault="00BB7376" w:rsidP="00A4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46637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 w:rsidRPr="00A4788E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7395A" w:rsidRPr="00A4788E" w:rsidRDefault="0046637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кадров, структурные подразделения </w:t>
            </w:r>
          </w:p>
          <w:p w:rsidR="00BB7376" w:rsidRPr="00A4788E" w:rsidRDefault="0046637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BB7376" w:rsidRPr="00A4788E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A4788E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A4788E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A47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A4788E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46637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A4788E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A4788E" w:rsidRDefault="00BB7376" w:rsidP="007A6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7A6E8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</w:tc>
        <w:tc>
          <w:tcPr>
            <w:tcW w:w="0" w:type="auto"/>
          </w:tcPr>
          <w:p w:rsidR="007A6E83" w:rsidRPr="00A4788E" w:rsidRDefault="007A6E83" w:rsidP="007A6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Общественный совет Управления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91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работы с налогоплательщиками</w:t>
            </w:r>
          </w:p>
          <w:p w:rsidR="00BB7376" w:rsidRPr="00A4788E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A4788E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A4788E" w:rsidRDefault="00BB7376" w:rsidP="007A6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7A6E8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службы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коррупции. Формирование отрицательного отношения к коррупции у гос</w:t>
            </w:r>
            <w:r w:rsidR="0050753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7A6E83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BB7376" w:rsidRPr="00A4788E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</w:tcPr>
          <w:p w:rsidR="0011791E" w:rsidRPr="00A4788E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BB7376" w:rsidRPr="00A4788E" w:rsidRDefault="00BD0B8F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B737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A4788E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A4788E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A4788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AA3176"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88E" w:rsidRPr="00A4788E" w:rsidTr="00C31186">
        <w:trPr>
          <w:trHeight w:val="2299"/>
        </w:trPr>
        <w:tc>
          <w:tcPr>
            <w:tcW w:w="0" w:type="auto"/>
          </w:tcPr>
          <w:p w:rsidR="00BB7376" w:rsidRPr="00A4788E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C23DC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A4788E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D22292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826B2E" w:rsidRPr="00A4788E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A4788E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A4788E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A4788E" w:rsidRDefault="00D22292" w:rsidP="00D2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1F48A1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1F48A1" w:rsidRPr="00A4788E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0" w:type="auto"/>
          </w:tcPr>
          <w:p w:rsidR="00BB7376" w:rsidRPr="00A4788E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23E5A" w:rsidRPr="00A4788E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ФНС России государственной тайны, а также персональных данных государственных гражданских служащих </w:t>
            </w:r>
            <w:r w:rsidR="00897E25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50523" w:rsidRPr="00A4788E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E6197D" w:rsidRPr="00A4788E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A4788E" w:rsidRDefault="006C6B17" w:rsidP="007A23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ФНС России с правоохранительными, государственными органами</w:t>
            </w:r>
            <w:r w:rsidR="007A235A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1A2B6F" w:rsidRPr="00A4788E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A4788E" w:rsidRDefault="001A2B6F" w:rsidP="00941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E21DC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41AE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DC7" w:rsidRPr="00A4788E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941AE7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 w:rsidRPr="00A4788E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B6F" w:rsidRPr="00A4788E" w:rsidRDefault="00696A08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A2B6F" w:rsidRPr="00A4788E" w:rsidRDefault="00696A08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650523" w:rsidRPr="00A4788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0" w:type="auto"/>
          </w:tcPr>
          <w:p w:rsidR="001A2B6F" w:rsidRPr="00A4788E" w:rsidRDefault="00144B4C" w:rsidP="00A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8585F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взаимодействия с правоохранительными органами</w:t>
            </w:r>
          </w:p>
        </w:tc>
      </w:tr>
      <w:tr w:rsidR="00A4788E" w:rsidRPr="00A4788E" w:rsidTr="00912304">
        <w:trPr>
          <w:trHeight w:val="2040"/>
        </w:trPr>
        <w:tc>
          <w:tcPr>
            <w:tcW w:w="0" w:type="auto"/>
          </w:tcPr>
          <w:p w:rsidR="00E6197D" w:rsidRPr="00A4788E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1A2B6F"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Pr="00A4788E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F87829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  <w:p w:rsidR="00912304" w:rsidRPr="00A4788E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95A" w:rsidRPr="00A4788E" w:rsidRDefault="00F87829" w:rsidP="00EF3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E6197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E6197D" w:rsidRPr="00A4788E" w:rsidRDefault="00F87829" w:rsidP="00EF3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</w:tcPr>
          <w:p w:rsidR="00E6197D" w:rsidRPr="00A4788E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A4788E" w:rsidRDefault="00E6197D" w:rsidP="00F87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F87829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87829" w:rsidRPr="00A4788E">
              <w:rPr>
                <w:rFonts w:ascii="Times New Roman" w:hAnsi="Times New Roman" w:cs="Times New Roman"/>
                <w:sz w:val="24"/>
                <w:szCs w:val="24"/>
              </w:rPr>
              <w:t>налоговых органах Свердловской области</w:t>
            </w:r>
          </w:p>
        </w:tc>
      </w:tr>
      <w:tr w:rsidR="00A4788E" w:rsidRPr="00A4788E" w:rsidTr="00C31186">
        <w:trPr>
          <w:trHeight w:val="984"/>
        </w:trPr>
        <w:tc>
          <w:tcPr>
            <w:tcW w:w="0" w:type="auto"/>
          </w:tcPr>
          <w:p w:rsidR="00912304" w:rsidRPr="00A4788E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12304" w:rsidRPr="00A4788E" w:rsidRDefault="00912304" w:rsidP="0097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972A6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</w:tcPr>
          <w:p w:rsidR="00CB2118" w:rsidRPr="00A4788E" w:rsidRDefault="00CB2118" w:rsidP="0001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структурные подразделения </w:t>
            </w:r>
          </w:p>
          <w:p w:rsidR="00CD146E" w:rsidRPr="00A4788E" w:rsidRDefault="00CB2118" w:rsidP="0001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CD146E" w:rsidRPr="00A4788E" w:rsidRDefault="00CD146E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6E" w:rsidRPr="00A4788E" w:rsidRDefault="00CD146E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912304" w:rsidRPr="00A4788E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A4788E" w:rsidRDefault="00912304" w:rsidP="00972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72A66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93FAD" w:rsidRPr="00A4788E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A4788E" w:rsidRDefault="00693FAD" w:rsidP="00F1616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требований Приказа ФНС России № 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 w:rsidRPr="00A4788E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</w:t>
            </w:r>
            <w:r w:rsidR="007A235A"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A478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CB2118" w:rsidRPr="00A4788E" w:rsidRDefault="00F16160" w:rsidP="00CB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693FAD" w:rsidRPr="00A4788E" w:rsidRDefault="00693FAD" w:rsidP="00F16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FAD" w:rsidRPr="00A4788E" w:rsidRDefault="007A235A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A4788E" w:rsidRDefault="00B24C7A" w:rsidP="00F16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F1616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 в ФНС России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7A235A" w:rsidRPr="00A4788E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A4788E" w:rsidRDefault="007A235A" w:rsidP="007B4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7B46B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противодействия коррупции;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публикаций в средствах массовой информации о фактах проявления коррупции в 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7B46B2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0" w:type="auto"/>
          </w:tcPr>
          <w:p w:rsidR="00CB2118" w:rsidRPr="00A4788E" w:rsidRDefault="007B46B2" w:rsidP="00CB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</w:t>
            </w:r>
            <w:r w:rsidR="007C1F6D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AA4D83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D83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7A235A" w:rsidRPr="00A4788E" w:rsidRDefault="007A235A" w:rsidP="007B4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A4788E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A4788E" w:rsidRDefault="007A235A" w:rsidP="00657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 у государственных гражданских служащих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657790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7A235A" w:rsidRPr="00A4788E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</w:tcPr>
          <w:p w:rsidR="007A235A" w:rsidRPr="00A4788E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федеральными государственными гражданскими служащими ФНС России поведения, которое может восприниматься окружающими как </w:t>
            </w:r>
            <w:r w:rsidR="00D27F86" w:rsidRPr="00A478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6654E1" w:rsidRPr="00A4788E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A4788E" w:rsidRDefault="006654E1" w:rsidP="00BB2F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вновь назначенных государственных служащих </w:t>
            </w:r>
            <w:r w:rsidR="00BB2F63"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Приказом ФНС России</w:t>
            </w:r>
            <w:r w:rsidR="00BB2F63"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6654E1" w:rsidRPr="00A4788E" w:rsidRDefault="00BB2F6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654E1" w:rsidRPr="00A4788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0" w:type="auto"/>
          </w:tcPr>
          <w:p w:rsidR="006654E1" w:rsidRPr="00A4788E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A4788E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  <w:r w:rsidR="00304AA3" w:rsidRPr="00A4788E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7A235A" w:rsidRPr="00A4788E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A4788E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A4788E" w:rsidRDefault="006F4EED" w:rsidP="007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A235A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F1" w:rsidRPr="00A4788E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  <w:r w:rsidR="00CB2118" w:rsidRPr="00A47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118" w:rsidRPr="00A4788E">
              <w:t xml:space="preserve"> </w:t>
            </w:r>
            <w:r w:rsidR="00CB2118" w:rsidRPr="00A4788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7A235A" w:rsidRPr="00A4788E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A4788E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A4788E" w:rsidRDefault="007A235A" w:rsidP="00FD2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FD24F1"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8B3B66" w:rsidRPr="00A4788E" w:rsidRDefault="008B3B66" w:rsidP="00EF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66" w:rsidRPr="00A4788E" w:rsidRDefault="008B3B6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анализа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</w:tcPr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безопасности, отдел работы с налогоплательщиками </w:t>
            </w:r>
          </w:p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</w:tcPr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Повышение результативности рассмотрения обращений граждан и организаций по фактам проявления коррупции в Управлении</w:t>
            </w:r>
          </w:p>
          <w:p w:rsidR="008B3B66" w:rsidRPr="00A4788E" w:rsidRDefault="008B3B66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F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</w:t>
            </w:r>
          </w:p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функционирования «телефона доверия» по вопросам противодействия коррупции, а также обеспечение возможности взаимодействия граждан с налоговой службой с использованием компьютерных 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технологий (интернет </w:t>
            </w:r>
            <w:proofErr w:type="gramStart"/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-к</w:t>
            </w:r>
            <w:proofErr w:type="gramEnd"/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онференции, анкетирования на сайте Управления) и почтового ящика для обращений по фактам коррупции в Управлении</w:t>
            </w: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 отдел работы с налогоплательщиками, отдел информационных технологий</w:t>
            </w:r>
          </w:p>
        </w:tc>
        <w:tc>
          <w:tcPr>
            <w:tcW w:w="0" w:type="auto"/>
          </w:tcPr>
          <w:p w:rsidR="00A72C69" w:rsidRPr="00A4788E" w:rsidRDefault="007031E8" w:rsidP="005208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>2016-2017</w:t>
            </w:r>
            <w:r w:rsidR="00A72C69"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A72C69" w:rsidRPr="00A4788E" w:rsidRDefault="00A72C69" w:rsidP="0012243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Управления </w:t>
            </w:r>
            <w:r w:rsidR="00122438"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в части бесперебойного 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функционирования «телефона доверия» по вопросам противодействия коррупции, а также обеспечение возможности </w:t>
            </w:r>
            <w:r w:rsidRPr="00A4788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взаимодействия граждан с налоговой службой с использованием компьютерных технологий и почтового ящика для обращений по фактам коррупции в Управлении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A72C69" w:rsidRPr="00A4788E" w:rsidRDefault="00A72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ФНС России, направленные на противодействие коррупции </w:t>
            </w:r>
          </w:p>
          <w:p w:rsidR="00A72C69" w:rsidRPr="00A4788E" w:rsidRDefault="00A72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A72C69" w:rsidRPr="00A4788E" w:rsidRDefault="00A72C69" w:rsidP="00CB2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Управления, в том числе причин и условий проявлений коррупции в деятельности Управления при размещении государственных заказов. </w:t>
            </w:r>
          </w:p>
        </w:tc>
        <w:tc>
          <w:tcPr>
            <w:tcW w:w="0" w:type="auto"/>
          </w:tcPr>
          <w:p w:rsidR="00A72C69" w:rsidRPr="00A4788E" w:rsidRDefault="00A72C69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A72C69" w:rsidRPr="00A4788E" w:rsidRDefault="00A72C69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Финансовый отдел, хозяйственный отдел</w:t>
            </w:r>
          </w:p>
          <w:p w:rsidR="00A72C69" w:rsidRPr="00A4788E" w:rsidRDefault="00A72C69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B3" w:rsidRPr="00A4788E" w:rsidRDefault="00FA3EB3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A72C69" w:rsidRPr="00A4788E" w:rsidRDefault="00A72C69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72C69" w:rsidRPr="00A4788E" w:rsidRDefault="00A72C69" w:rsidP="000F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Управления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A72C69" w:rsidRPr="00A4788E" w:rsidRDefault="00A72C69" w:rsidP="00903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Управления, оптимизация предоставления Управлением государственных услуг, в том числе внедрение в деятельность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Управления инновационных технологий </w:t>
            </w: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 и администрирования</w:t>
            </w:r>
          </w:p>
        </w:tc>
        <w:tc>
          <w:tcPr>
            <w:tcW w:w="0" w:type="auto"/>
          </w:tcPr>
          <w:p w:rsidR="00A72C69" w:rsidRPr="00A4788E" w:rsidRDefault="00A72C69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отдел, отдел информационных технологий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налитический отдел, отдел налогообложения юридических лиц, отдел налогообложения имущества и доходов физических лиц, отдел контроля налоговых органов, структурные подразделения Управления</w:t>
            </w:r>
          </w:p>
          <w:p w:rsidR="00A72C69" w:rsidRPr="00A4788E" w:rsidRDefault="00A72C69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A72C69" w:rsidRPr="00A4788E" w:rsidRDefault="00A72C69" w:rsidP="00903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в сфере совершенствования контрольно-надзорных и разрешительных функций, повышение эффективности деятельности Управления, в части внедрения в деятельность налоговой службы инновационных технологий государственного управления и администрирования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</w:tcPr>
          <w:p w:rsidR="00A72C69" w:rsidRPr="00A4788E" w:rsidRDefault="00A72C69" w:rsidP="000A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Управления и ее территориальных органов, по вопросам </w:t>
            </w:r>
            <w:proofErr w:type="gram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A72C69" w:rsidRPr="00A4788E" w:rsidRDefault="00A72C69" w:rsidP="000A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  отдел безопасности </w:t>
            </w:r>
          </w:p>
          <w:p w:rsidR="00A72C69" w:rsidRPr="00A4788E" w:rsidRDefault="00A72C69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A72C69" w:rsidRPr="00A4788E" w:rsidRDefault="00A72C69" w:rsidP="000A7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межведомственному взаимодействию по вопросам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A72C69" w:rsidRPr="00A4788E" w:rsidRDefault="00A72C69" w:rsidP="00FA7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инспекций по реализации мер по противодействию коррупции и представление ежеквартальных отчетов в ФНС России</w:t>
            </w:r>
          </w:p>
        </w:tc>
        <w:tc>
          <w:tcPr>
            <w:tcW w:w="0" w:type="auto"/>
          </w:tcPr>
          <w:p w:rsidR="00A72C69" w:rsidRPr="00A4788E" w:rsidRDefault="00A72C69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</w:tcPr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9" w:rsidRPr="00A4788E" w:rsidRDefault="00A72C69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FA7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вопросам противодействия коррупции</w:t>
            </w:r>
          </w:p>
        </w:tc>
      </w:tr>
      <w:tr w:rsidR="00A4788E" w:rsidRPr="00A4788E" w:rsidTr="00C31186">
        <w:trPr>
          <w:trHeight w:val="146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A72C69" w:rsidRPr="00A4788E" w:rsidRDefault="00A72C69" w:rsidP="009A0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на </w:t>
            </w:r>
            <w:proofErr w:type="spellStart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A47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приказов, распоряжений,  договоров  и иных документов в целях выявления содержащихся в них  положений, подверженных коррупционным рискам и их устранение</w:t>
            </w:r>
          </w:p>
        </w:tc>
        <w:tc>
          <w:tcPr>
            <w:tcW w:w="0" w:type="auto"/>
          </w:tcPr>
          <w:p w:rsidR="00A72C69" w:rsidRPr="00A4788E" w:rsidRDefault="00A72C69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Правовой отдел, отдел безопасности, структурные подразделения Управления</w:t>
            </w:r>
          </w:p>
        </w:tc>
        <w:tc>
          <w:tcPr>
            <w:tcW w:w="0" w:type="auto"/>
          </w:tcPr>
          <w:p w:rsidR="00A72C69" w:rsidRPr="00A4788E" w:rsidRDefault="00A72C69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A72C69" w:rsidRPr="00A4788E" w:rsidRDefault="00A72C69" w:rsidP="000F1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нормативных правовых документах и их проектах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A4788E" w:rsidRPr="00A4788E" w:rsidTr="00C31186">
        <w:trPr>
          <w:trHeight w:val="2603"/>
        </w:trPr>
        <w:tc>
          <w:tcPr>
            <w:tcW w:w="0" w:type="auto"/>
          </w:tcPr>
          <w:p w:rsidR="00A72C69" w:rsidRPr="00A4788E" w:rsidRDefault="00A72C6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</w:tcPr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документов;</w:t>
            </w:r>
          </w:p>
          <w:p w:rsidR="00A72C69" w:rsidRPr="00A4788E" w:rsidRDefault="00A72C69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 структурные подразделения Управления</w:t>
            </w:r>
          </w:p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F5926" w:rsidRPr="00A4788E" w:rsidRDefault="004F5926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A72C69" w:rsidRPr="00A4788E" w:rsidRDefault="00A72C69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8E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C96A44" w:rsidRDefault="00C96A44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P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C96A44" w:rsidRDefault="00C96A44" w:rsidP="00C96A44">
      <w:pPr>
        <w:rPr>
          <w:rFonts w:ascii="Times New Roman" w:hAnsi="Times New Roman" w:cs="Times New Roman"/>
          <w:sz w:val="2"/>
          <w:szCs w:val="2"/>
        </w:rPr>
      </w:pPr>
    </w:p>
    <w:p w:rsidR="003E0223" w:rsidRPr="00C96A44" w:rsidRDefault="00C96A44" w:rsidP="00C96A4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 отдела безопасности                            Р.А.Ахмадуллин</w:t>
      </w:r>
      <w:bookmarkStart w:id="0" w:name="_GoBack"/>
      <w:bookmarkEnd w:id="0"/>
    </w:p>
    <w:sectPr w:rsidR="003E0223" w:rsidRPr="00C96A44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C4" w:rsidRDefault="008761C4" w:rsidP="004E6264">
      <w:pPr>
        <w:spacing w:after="0" w:line="240" w:lineRule="auto"/>
      </w:pPr>
      <w:r>
        <w:separator/>
      </w:r>
    </w:p>
  </w:endnote>
  <w:endnote w:type="continuationSeparator" w:id="0">
    <w:p w:rsidR="008761C4" w:rsidRDefault="008761C4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C4" w:rsidRDefault="008761C4" w:rsidP="004E6264">
      <w:pPr>
        <w:spacing w:after="0" w:line="240" w:lineRule="auto"/>
      </w:pPr>
      <w:r>
        <w:separator/>
      </w:r>
    </w:p>
  </w:footnote>
  <w:footnote w:type="continuationSeparator" w:id="0">
    <w:p w:rsidR="008761C4" w:rsidRDefault="008761C4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650523" w:rsidRDefault="0065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44">
          <w:rPr>
            <w:noProof/>
          </w:rPr>
          <w:t>12</w:t>
        </w:r>
        <w:r>
          <w:fldChar w:fldCharType="end"/>
        </w:r>
      </w:p>
    </w:sdtContent>
  </w:sdt>
  <w:p w:rsidR="00650523" w:rsidRDefault="00650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014B"/>
    <w:rsid w:val="00011355"/>
    <w:rsid w:val="0001276B"/>
    <w:rsid w:val="000227DA"/>
    <w:rsid w:val="00023D75"/>
    <w:rsid w:val="00023F7B"/>
    <w:rsid w:val="00025EC0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A7B8E"/>
    <w:rsid w:val="000B3440"/>
    <w:rsid w:val="000C12E4"/>
    <w:rsid w:val="000C261D"/>
    <w:rsid w:val="000C2E0B"/>
    <w:rsid w:val="000C6C8B"/>
    <w:rsid w:val="000C6E99"/>
    <w:rsid w:val="000C7CE8"/>
    <w:rsid w:val="000D59EB"/>
    <w:rsid w:val="000D611D"/>
    <w:rsid w:val="000D79ED"/>
    <w:rsid w:val="000F0EED"/>
    <w:rsid w:val="000F143F"/>
    <w:rsid w:val="000F2ACC"/>
    <w:rsid w:val="000F4B67"/>
    <w:rsid w:val="00102CC9"/>
    <w:rsid w:val="001055D2"/>
    <w:rsid w:val="00107276"/>
    <w:rsid w:val="0011791E"/>
    <w:rsid w:val="00122438"/>
    <w:rsid w:val="0012724D"/>
    <w:rsid w:val="00144B4C"/>
    <w:rsid w:val="001520A5"/>
    <w:rsid w:val="0015413A"/>
    <w:rsid w:val="0015658F"/>
    <w:rsid w:val="00157E6B"/>
    <w:rsid w:val="00160782"/>
    <w:rsid w:val="0016134B"/>
    <w:rsid w:val="00163447"/>
    <w:rsid w:val="00164EBB"/>
    <w:rsid w:val="00171E16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0C36"/>
    <w:rsid w:val="0024369E"/>
    <w:rsid w:val="00243C2A"/>
    <w:rsid w:val="00245363"/>
    <w:rsid w:val="002472FF"/>
    <w:rsid w:val="00257793"/>
    <w:rsid w:val="00277064"/>
    <w:rsid w:val="00285DA7"/>
    <w:rsid w:val="002A4DC0"/>
    <w:rsid w:val="002B78C3"/>
    <w:rsid w:val="002C4F2B"/>
    <w:rsid w:val="002E562D"/>
    <w:rsid w:val="002E77ED"/>
    <w:rsid w:val="00304671"/>
    <w:rsid w:val="00304AA3"/>
    <w:rsid w:val="0030529E"/>
    <w:rsid w:val="00305906"/>
    <w:rsid w:val="00314B54"/>
    <w:rsid w:val="003150D7"/>
    <w:rsid w:val="003155A8"/>
    <w:rsid w:val="0031777B"/>
    <w:rsid w:val="003406D4"/>
    <w:rsid w:val="00363008"/>
    <w:rsid w:val="003675B5"/>
    <w:rsid w:val="0037084D"/>
    <w:rsid w:val="00387597"/>
    <w:rsid w:val="00390349"/>
    <w:rsid w:val="00392B20"/>
    <w:rsid w:val="003A559F"/>
    <w:rsid w:val="003A7839"/>
    <w:rsid w:val="003B0B14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6372"/>
    <w:rsid w:val="00467BA7"/>
    <w:rsid w:val="004718F6"/>
    <w:rsid w:val="0047778F"/>
    <w:rsid w:val="0048002C"/>
    <w:rsid w:val="00481912"/>
    <w:rsid w:val="0048312A"/>
    <w:rsid w:val="00494B83"/>
    <w:rsid w:val="004A2017"/>
    <w:rsid w:val="004A24FD"/>
    <w:rsid w:val="004A51CD"/>
    <w:rsid w:val="004A5EA3"/>
    <w:rsid w:val="004A76E1"/>
    <w:rsid w:val="004B414E"/>
    <w:rsid w:val="004D3CCE"/>
    <w:rsid w:val="004D765E"/>
    <w:rsid w:val="004E6264"/>
    <w:rsid w:val="004F08C4"/>
    <w:rsid w:val="004F5926"/>
    <w:rsid w:val="004F74B5"/>
    <w:rsid w:val="004F7E85"/>
    <w:rsid w:val="005010CE"/>
    <w:rsid w:val="00501847"/>
    <w:rsid w:val="00502D78"/>
    <w:rsid w:val="0050753A"/>
    <w:rsid w:val="00511EDC"/>
    <w:rsid w:val="00515EA8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4B6C"/>
    <w:rsid w:val="005A57EE"/>
    <w:rsid w:val="005B0843"/>
    <w:rsid w:val="005B49AF"/>
    <w:rsid w:val="005B63A8"/>
    <w:rsid w:val="005B65BE"/>
    <w:rsid w:val="005C6DB0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37F4C"/>
    <w:rsid w:val="00650523"/>
    <w:rsid w:val="00657790"/>
    <w:rsid w:val="006654E1"/>
    <w:rsid w:val="00665D9F"/>
    <w:rsid w:val="00667ABA"/>
    <w:rsid w:val="00676CA4"/>
    <w:rsid w:val="0068002D"/>
    <w:rsid w:val="0068671D"/>
    <w:rsid w:val="00693FAD"/>
    <w:rsid w:val="00696A08"/>
    <w:rsid w:val="006A05DF"/>
    <w:rsid w:val="006A1F93"/>
    <w:rsid w:val="006B1C96"/>
    <w:rsid w:val="006B3CD2"/>
    <w:rsid w:val="006C6B17"/>
    <w:rsid w:val="006C7BDB"/>
    <w:rsid w:val="006D62F7"/>
    <w:rsid w:val="006E01C2"/>
    <w:rsid w:val="006E741D"/>
    <w:rsid w:val="006F0015"/>
    <w:rsid w:val="006F3409"/>
    <w:rsid w:val="006F4EED"/>
    <w:rsid w:val="007031E8"/>
    <w:rsid w:val="00705F30"/>
    <w:rsid w:val="00713391"/>
    <w:rsid w:val="00716186"/>
    <w:rsid w:val="007175D3"/>
    <w:rsid w:val="00717662"/>
    <w:rsid w:val="007231A0"/>
    <w:rsid w:val="00724306"/>
    <w:rsid w:val="007334CA"/>
    <w:rsid w:val="00734835"/>
    <w:rsid w:val="00745D88"/>
    <w:rsid w:val="00755251"/>
    <w:rsid w:val="00760251"/>
    <w:rsid w:val="0076204E"/>
    <w:rsid w:val="00764A88"/>
    <w:rsid w:val="00764BF0"/>
    <w:rsid w:val="00773B3F"/>
    <w:rsid w:val="007909EA"/>
    <w:rsid w:val="00790DFF"/>
    <w:rsid w:val="0079799C"/>
    <w:rsid w:val="007A1983"/>
    <w:rsid w:val="007A235A"/>
    <w:rsid w:val="007A3CE0"/>
    <w:rsid w:val="007A6C34"/>
    <w:rsid w:val="007A6E83"/>
    <w:rsid w:val="007B2827"/>
    <w:rsid w:val="007B46B2"/>
    <w:rsid w:val="007C1F6D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6529A"/>
    <w:rsid w:val="0087570A"/>
    <w:rsid w:val="008761C4"/>
    <w:rsid w:val="008776A3"/>
    <w:rsid w:val="00897E25"/>
    <w:rsid w:val="008A2A8E"/>
    <w:rsid w:val="008A7135"/>
    <w:rsid w:val="008B3B66"/>
    <w:rsid w:val="008C1772"/>
    <w:rsid w:val="008C3D33"/>
    <w:rsid w:val="008D3AF0"/>
    <w:rsid w:val="008D60B9"/>
    <w:rsid w:val="009032B5"/>
    <w:rsid w:val="00912304"/>
    <w:rsid w:val="009129B4"/>
    <w:rsid w:val="00936F5C"/>
    <w:rsid w:val="00941AE7"/>
    <w:rsid w:val="00945243"/>
    <w:rsid w:val="00955E3B"/>
    <w:rsid w:val="009607CB"/>
    <w:rsid w:val="00962602"/>
    <w:rsid w:val="00963C2F"/>
    <w:rsid w:val="00972A66"/>
    <w:rsid w:val="00977FB8"/>
    <w:rsid w:val="00995ED4"/>
    <w:rsid w:val="00996933"/>
    <w:rsid w:val="009A095C"/>
    <w:rsid w:val="009A5639"/>
    <w:rsid w:val="009A7B8C"/>
    <w:rsid w:val="009B475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88E"/>
    <w:rsid w:val="00A47B35"/>
    <w:rsid w:val="00A47EEB"/>
    <w:rsid w:val="00A54BCE"/>
    <w:rsid w:val="00A54DA4"/>
    <w:rsid w:val="00A55CB2"/>
    <w:rsid w:val="00A562E4"/>
    <w:rsid w:val="00A56BFA"/>
    <w:rsid w:val="00A70944"/>
    <w:rsid w:val="00A70A10"/>
    <w:rsid w:val="00A72C69"/>
    <w:rsid w:val="00A80855"/>
    <w:rsid w:val="00A8585F"/>
    <w:rsid w:val="00A90537"/>
    <w:rsid w:val="00AA1A4E"/>
    <w:rsid w:val="00AA3176"/>
    <w:rsid w:val="00AA4D83"/>
    <w:rsid w:val="00AB302D"/>
    <w:rsid w:val="00AB5FA9"/>
    <w:rsid w:val="00AD7A7B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0821"/>
    <w:rsid w:val="00B9431B"/>
    <w:rsid w:val="00B94EA6"/>
    <w:rsid w:val="00BA376F"/>
    <w:rsid w:val="00BA391B"/>
    <w:rsid w:val="00BA73D4"/>
    <w:rsid w:val="00BB2F63"/>
    <w:rsid w:val="00BB5745"/>
    <w:rsid w:val="00BB7376"/>
    <w:rsid w:val="00BB759C"/>
    <w:rsid w:val="00BD0B8F"/>
    <w:rsid w:val="00BE67AC"/>
    <w:rsid w:val="00BF673E"/>
    <w:rsid w:val="00C02762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2FF"/>
    <w:rsid w:val="00C70EFB"/>
    <w:rsid w:val="00C71022"/>
    <w:rsid w:val="00C727D3"/>
    <w:rsid w:val="00C91067"/>
    <w:rsid w:val="00C95FBB"/>
    <w:rsid w:val="00C96A44"/>
    <w:rsid w:val="00CA2411"/>
    <w:rsid w:val="00CB2118"/>
    <w:rsid w:val="00CB70FD"/>
    <w:rsid w:val="00CC3893"/>
    <w:rsid w:val="00CC3B81"/>
    <w:rsid w:val="00CD146E"/>
    <w:rsid w:val="00CD20EB"/>
    <w:rsid w:val="00CD3F70"/>
    <w:rsid w:val="00CE5030"/>
    <w:rsid w:val="00CF2C27"/>
    <w:rsid w:val="00D041C6"/>
    <w:rsid w:val="00D21AA3"/>
    <w:rsid w:val="00D22292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180D"/>
    <w:rsid w:val="00DB6939"/>
    <w:rsid w:val="00DC1238"/>
    <w:rsid w:val="00DC1904"/>
    <w:rsid w:val="00DF054E"/>
    <w:rsid w:val="00E14732"/>
    <w:rsid w:val="00E21DC7"/>
    <w:rsid w:val="00E4671B"/>
    <w:rsid w:val="00E53525"/>
    <w:rsid w:val="00E6197D"/>
    <w:rsid w:val="00E64ABF"/>
    <w:rsid w:val="00E80728"/>
    <w:rsid w:val="00E818E3"/>
    <w:rsid w:val="00E85F29"/>
    <w:rsid w:val="00E93D1E"/>
    <w:rsid w:val="00EB1D30"/>
    <w:rsid w:val="00EC559C"/>
    <w:rsid w:val="00ED0632"/>
    <w:rsid w:val="00EE607C"/>
    <w:rsid w:val="00EF07F2"/>
    <w:rsid w:val="00EF2027"/>
    <w:rsid w:val="00EF32B2"/>
    <w:rsid w:val="00EF32C7"/>
    <w:rsid w:val="00EF753B"/>
    <w:rsid w:val="00F03F77"/>
    <w:rsid w:val="00F12888"/>
    <w:rsid w:val="00F16160"/>
    <w:rsid w:val="00F165D7"/>
    <w:rsid w:val="00F20877"/>
    <w:rsid w:val="00F22B35"/>
    <w:rsid w:val="00F31227"/>
    <w:rsid w:val="00F5208C"/>
    <w:rsid w:val="00F548DF"/>
    <w:rsid w:val="00F553A4"/>
    <w:rsid w:val="00F66A6F"/>
    <w:rsid w:val="00F7489A"/>
    <w:rsid w:val="00F848B7"/>
    <w:rsid w:val="00F87829"/>
    <w:rsid w:val="00FA3EB3"/>
    <w:rsid w:val="00FA7942"/>
    <w:rsid w:val="00FC3F95"/>
    <w:rsid w:val="00FC6500"/>
    <w:rsid w:val="00FD24F1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CAD3-20BE-48ED-94EB-712CD4F1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Шебеко Станислав Анатольевич</cp:lastModifiedBy>
  <cp:revision>93</cp:revision>
  <cp:lastPrinted>2016-05-12T14:35:00Z</cp:lastPrinted>
  <dcterms:created xsi:type="dcterms:W3CDTF">2016-05-12T14:31:00Z</dcterms:created>
  <dcterms:modified xsi:type="dcterms:W3CDTF">2016-06-07T04:21:00Z</dcterms:modified>
</cp:coreProperties>
</file>