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BF" w:rsidRPr="0056280F" w:rsidRDefault="005A08BF" w:rsidP="005A08BF">
      <w:pPr>
        <w:shd w:val="clear" w:color="auto" w:fill="FFFFFF"/>
        <w:jc w:val="center"/>
        <w:rPr>
          <w:b/>
          <w:sz w:val="26"/>
          <w:szCs w:val="26"/>
        </w:rPr>
      </w:pPr>
      <w:r w:rsidRPr="0056280F">
        <w:rPr>
          <w:b/>
          <w:sz w:val="26"/>
          <w:szCs w:val="26"/>
        </w:rPr>
        <w:t>Информация о деятельности комиссий за I</w:t>
      </w:r>
      <w:proofErr w:type="spellStart"/>
      <w:r w:rsidRPr="0056280F">
        <w:rPr>
          <w:b/>
          <w:sz w:val="26"/>
          <w:szCs w:val="26"/>
          <w:lang w:val="en-US"/>
        </w:rPr>
        <w:t>I</w:t>
      </w:r>
      <w:proofErr w:type="spellEnd"/>
      <w:r w:rsidRPr="0056280F">
        <w:rPr>
          <w:b/>
          <w:sz w:val="26"/>
          <w:szCs w:val="26"/>
        </w:rPr>
        <w:t xml:space="preserve"> квартал 2018 года</w:t>
      </w:r>
    </w:p>
    <w:p w:rsidR="005A08BF" w:rsidRPr="0056280F" w:rsidRDefault="005A08BF" w:rsidP="005A08BF">
      <w:pPr>
        <w:shd w:val="clear" w:color="auto" w:fill="FFFFFF"/>
        <w:jc w:val="both"/>
        <w:rPr>
          <w:b/>
          <w:sz w:val="26"/>
          <w:szCs w:val="26"/>
        </w:rPr>
      </w:pPr>
    </w:p>
    <w:p w:rsidR="005A08BF" w:rsidRPr="0056280F" w:rsidRDefault="005A08BF" w:rsidP="005A08BF">
      <w:pPr>
        <w:shd w:val="clear" w:color="auto" w:fill="FFFFFF"/>
        <w:ind w:firstLine="708"/>
        <w:jc w:val="both"/>
        <w:rPr>
          <w:sz w:val="26"/>
          <w:szCs w:val="26"/>
        </w:rPr>
      </w:pPr>
      <w:r w:rsidRPr="0056280F">
        <w:rPr>
          <w:sz w:val="26"/>
          <w:szCs w:val="26"/>
        </w:rPr>
        <w:t xml:space="preserve">Во </w:t>
      </w:r>
      <w:r w:rsidRPr="0056280F">
        <w:rPr>
          <w:sz w:val="26"/>
          <w:szCs w:val="26"/>
          <w:lang w:val="en-US"/>
        </w:rPr>
        <w:t>II</w:t>
      </w:r>
      <w:r w:rsidRPr="0056280F">
        <w:rPr>
          <w:sz w:val="26"/>
          <w:szCs w:val="26"/>
        </w:rPr>
        <w:t xml:space="preserve"> квартале 2018 года в налоговых органах Забайкальского края проведено 1 заседание комиссии по соблюдению требований к служебному поведению государственных гражданских служащих и урегулированию конфликта интересов (далее - комиссии). На заседании комиссии было рассмотрено: </w:t>
      </w:r>
    </w:p>
    <w:p w:rsidR="005A08BF" w:rsidRPr="0056280F" w:rsidRDefault="005A08BF" w:rsidP="005A08BF">
      <w:pPr>
        <w:shd w:val="clear" w:color="auto" w:fill="FFFFFF"/>
        <w:ind w:firstLine="708"/>
        <w:jc w:val="both"/>
        <w:rPr>
          <w:sz w:val="26"/>
          <w:szCs w:val="26"/>
        </w:rPr>
      </w:pPr>
      <w:r w:rsidRPr="0056280F">
        <w:rPr>
          <w:sz w:val="26"/>
          <w:szCs w:val="26"/>
        </w:rPr>
        <w:t>- уведомление государственного гражданского служащего о том, что ее муж занимает должность в одном из структурных подразделений ОАО по взаимодействию с налоговыми органами Забайкальского края;</w:t>
      </w:r>
    </w:p>
    <w:p w:rsidR="005A08BF" w:rsidRPr="0056280F" w:rsidRDefault="005A08BF" w:rsidP="005A08BF">
      <w:pPr>
        <w:shd w:val="clear" w:color="auto" w:fill="FFFFFF"/>
        <w:ind w:firstLine="708"/>
        <w:jc w:val="both"/>
        <w:rPr>
          <w:sz w:val="26"/>
          <w:szCs w:val="26"/>
        </w:rPr>
      </w:pPr>
      <w:r w:rsidRPr="0056280F">
        <w:rPr>
          <w:sz w:val="26"/>
          <w:szCs w:val="26"/>
        </w:rPr>
        <w:t>-  уведомления государственных гражданских служащих о том, что их близкие родственники и супруги являются индивидуальными предпринимателями;</w:t>
      </w:r>
    </w:p>
    <w:p w:rsidR="005A08BF" w:rsidRPr="0056280F" w:rsidRDefault="005A08BF" w:rsidP="005A08BF">
      <w:pPr>
        <w:shd w:val="clear" w:color="auto" w:fill="FFFFFF"/>
        <w:ind w:firstLine="708"/>
        <w:jc w:val="both"/>
        <w:rPr>
          <w:sz w:val="26"/>
          <w:szCs w:val="26"/>
        </w:rPr>
      </w:pPr>
      <w:r w:rsidRPr="0056280F">
        <w:rPr>
          <w:sz w:val="26"/>
          <w:szCs w:val="26"/>
        </w:rPr>
        <w:t>- уведомление государственного гражданского служащего о невозможности представить сведения о доходах, расходах, об имуществе и обязательствах имущественного характера в отношении своего супруга;</w:t>
      </w:r>
    </w:p>
    <w:p w:rsidR="005A08BF" w:rsidRPr="0056280F" w:rsidRDefault="005A08BF" w:rsidP="005A08BF">
      <w:pPr>
        <w:shd w:val="clear" w:color="auto" w:fill="FFFFFF"/>
        <w:ind w:firstLine="708"/>
        <w:jc w:val="both"/>
        <w:rPr>
          <w:sz w:val="26"/>
          <w:szCs w:val="26"/>
        </w:rPr>
      </w:pPr>
      <w:r w:rsidRPr="0056280F">
        <w:rPr>
          <w:sz w:val="26"/>
          <w:szCs w:val="26"/>
        </w:rPr>
        <w:t>- уведомления коммерческих и некоммерческих организаций о заключении трудовых или гражданско-правовых договоров с работниками, ранее замещавшими должности в налоговых органах Забайкальского края.</w:t>
      </w:r>
    </w:p>
    <w:p w:rsidR="005A08BF" w:rsidRPr="0056280F" w:rsidRDefault="005A08BF" w:rsidP="005A08BF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280F">
        <w:rPr>
          <w:sz w:val="26"/>
          <w:szCs w:val="26"/>
        </w:rPr>
        <w:t xml:space="preserve">Принятое решение: </w:t>
      </w:r>
    </w:p>
    <w:p w:rsidR="005A08BF" w:rsidRPr="0056280F" w:rsidRDefault="005A08BF" w:rsidP="005A08BF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280F">
        <w:rPr>
          <w:sz w:val="26"/>
          <w:szCs w:val="26"/>
        </w:rPr>
        <w:t>- государственные гражданские служащие соблюдали требования к служебному поведению и требования по урегулированию конфликта интересов;</w:t>
      </w:r>
    </w:p>
    <w:p w:rsidR="005A08BF" w:rsidRPr="0056280F" w:rsidRDefault="005A08BF" w:rsidP="005A08BF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280F">
        <w:rPr>
          <w:sz w:val="26"/>
          <w:szCs w:val="26"/>
        </w:rPr>
        <w:t>- признать, что причиной непредставления государственным гражданским служащим сведений о доходах, расходах, об имуществе и обязательствах имущественного характера в отношении своего супруга является объективной и уважительной;</w:t>
      </w:r>
    </w:p>
    <w:p w:rsidR="005A08BF" w:rsidRPr="0056280F" w:rsidRDefault="005A08BF" w:rsidP="005A08BF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280F">
        <w:rPr>
          <w:sz w:val="26"/>
          <w:szCs w:val="26"/>
        </w:rPr>
        <w:t xml:space="preserve">- дать согласие на замещение должностей в коммерческих и некоммерческих организациях работникам, ранее </w:t>
      </w:r>
      <w:proofErr w:type="gramStart"/>
      <w:r w:rsidRPr="0056280F">
        <w:rPr>
          <w:sz w:val="26"/>
          <w:szCs w:val="26"/>
        </w:rPr>
        <w:t>замещавшими</w:t>
      </w:r>
      <w:proofErr w:type="gramEnd"/>
      <w:r w:rsidRPr="0056280F">
        <w:rPr>
          <w:sz w:val="26"/>
          <w:szCs w:val="26"/>
        </w:rPr>
        <w:t xml:space="preserve"> должности государственной гражданской службы в налоговых органах Забайкальского края;</w:t>
      </w:r>
    </w:p>
    <w:p w:rsidR="005A08BF" w:rsidRPr="0056280F" w:rsidRDefault="005A08BF" w:rsidP="005A08BF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56280F">
        <w:rPr>
          <w:sz w:val="26"/>
          <w:szCs w:val="26"/>
        </w:rPr>
        <w:t>- начальникам отделов Межрайонной ИФНС России по Забайкальскому краю принять меры по недопущению принятия специалистами отделов  деклараций, а также ведения реестров и обработки данных в отношении  некоторых индивидуальных  предпринимателей;</w:t>
      </w:r>
    </w:p>
    <w:p w:rsidR="005A08BF" w:rsidRPr="0056280F" w:rsidRDefault="005A08BF" w:rsidP="005A08BF">
      <w:pPr>
        <w:shd w:val="clear" w:color="auto" w:fill="FFFFFF"/>
        <w:jc w:val="center"/>
        <w:rPr>
          <w:b/>
          <w:sz w:val="26"/>
          <w:szCs w:val="26"/>
        </w:rPr>
      </w:pPr>
    </w:p>
    <w:p w:rsidR="004B1244" w:rsidRPr="0056280F" w:rsidRDefault="004B1244"/>
    <w:sectPr w:rsidR="004B1244" w:rsidRPr="0056280F" w:rsidSect="004B1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8BF"/>
    <w:rsid w:val="004B1244"/>
    <w:rsid w:val="00510538"/>
    <w:rsid w:val="0056280F"/>
    <w:rsid w:val="005A08BF"/>
    <w:rsid w:val="00D2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Интернет</dc:creator>
  <cp:keywords/>
  <dc:description/>
  <cp:lastModifiedBy>Интернет</cp:lastModifiedBy>
  <cp:revision>3</cp:revision>
  <dcterms:created xsi:type="dcterms:W3CDTF">2018-10-15T03:16:00Z</dcterms:created>
  <dcterms:modified xsi:type="dcterms:W3CDTF">2018-10-15T03:18:00Z</dcterms:modified>
</cp:coreProperties>
</file>