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0EF" w:rsidRPr="004E2EE6" w:rsidRDefault="002020EF" w:rsidP="002020EF">
      <w:pPr>
        <w:autoSpaceDE w:val="0"/>
        <w:autoSpaceDN w:val="0"/>
        <w:adjustRightInd w:val="0"/>
        <w:spacing w:after="0" w:line="240" w:lineRule="auto"/>
        <w:jc w:val="center"/>
        <w:outlineLvl w:val="1"/>
        <w:rPr>
          <w:rFonts w:ascii="Arial" w:hAnsi="Arial" w:cs="Arial"/>
          <w:b/>
          <w:bCs/>
          <w:sz w:val="20"/>
          <w:szCs w:val="20"/>
        </w:rPr>
      </w:pPr>
      <w:r w:rsidRPr="004E2EE6">
        <w:rPr>
          <w:rFonts w:ascii="Arial" w:hAnsi="Arial" w:cs="Arial"/>
          <w:b/>
          <w:bCs/>
          <w:sz w:val="20"/>
          <w:szCs w:val="20"/>
        </w:rPr>
        <w:t>СОБРАНИЕ ПРЕДСТАВИТЕЛЕЙ</w:t>
      </w:r>
    </w:p>
    <w:p w:rsidR="002020EF" w:rsidRPr="004E2EE6" w:rsidRDefault="002020EF" w:rsidP="002020EF">
      <w:pPr>
        <w:autoSpaceDE w:val="0"/>
        <w:autoSpaceDN w:val="0"/>
        <w:adjustRightInd w:val="0"/>
        <w:spacing w:after="0" w:line="240" w:lineRule="auto"/>
        <w:jc w:val="center"/>
        <w:outlineLvl w:val="1"/>
        <w:rPr>
          <w:rFonts w:ascii="Arial" w:hAnsi="Arial" w:cs="Arial"/>
          <w:b/>
          <w:bCs/>
          <w:sz w:val="20"/>
          <w:szCs w:val="20"/>
        </w:rPr>
      </w:pPr>
      <w:r w:rsidRPr="004E2EE6">
        <w:rPr>
          <w:rFonts w:ascii="Arial" w:hAnsi="Arial" w:cs="Arial"/>
          <w:b/>
          <w:bCs/>
          <w:sz w:val="20"/>
          <w:szCs w:val="20"/>
        </w:rPr>
        <w:t>БОЛЬШЕСЕЛЬСКОГО МУНИЦИПАЛЬНОГО РАЙОНА</w:t>
      </w:r>
    </w:p>
    <w:p w:rsidR="002020EF" w:rsidRPr="004E2EE6" w:rsidRDefault="002020EF" w:rsidP="002020EF">
      <w:pPr>
        <w:autoSpaceDE w:val="0"/>
        <w:autoSpaceDN w:val="0"/>
        <w:adjustRightInd w:val="0"/>
        <w:spacing w:after="0" w:line="240" w:lineRule="auto"/>
        <w:jc w:val="both"/>
        <w:outlineLvl w:val="1"/>
        <w:rPr>
          <w:rFonts w:ascii="Arial" w:hAnsi="Arial" w:cs="Arial"/>
          <w:b/>
          <w:bCs/>
          <w:sz w:val="20"/>
          <w:szCs w:val="20"/>
        </w:rPr>
      </w:pPr>
    </w:p>
    <w:p w:rsidR="002020EF" w:rsidRPr="004E2EE6" w:rsidRDefault="002020EF" w:rsidP="002020EF">
      <w:pPr>
        <w:autoSpaceDE w:val="0"/>
        <w:autoSpaceDN w:val="0"/>
        <w:adjustRightInd w:val="0"/>
        <w:spacing w:after="0" w:line="240" w:lineRule="auto"/>
        <w:jc w:val="center"/>
        <w:outlineLvl w:val="1"/>
        <w:rPr>
          <w:rFonts w:ascii="Arial" w:hAnsi="Arial" w:cs="Arial"/>
          <w:b/>
          <w:bCs/>
          <w:sz w:val="20"/>
          <w:szCs w:val="20"/>
        </w:rPr>
      </w:pPr>
      <w:r w:rsidRPr="004E2EE6">
        <w:rPr>
          <w:rFonts w:ascii="Arial" w:hAnsi="Arial" w:cs="Arial"/>
          <w:b/>
          <w:bCs/>
          <w:sz w:val="20"/>
          <w:szCs w:val="20"/>
        </w:rPr>
        <w:t>РЕШЕНИЕ</w:t>
      </w:r>
    </w:p>
    <w:p w:rsidR="002020EF" w:rsidRPr="004E2EE6" w:rsidRDefault="002020EF" w:rsidP="002020EF">
      <w:pPr>
        <w:autoSpaceDE w:val="0"/>
        <w:autoSpaceDN w:val="0"/>
        <w:adjustRightInd w:val="0"/>
        <w:spacing w:after="0" w:line="240" w:lineRule="auto"/>
        <w:jc w:val="center"/>
        <w:outlineLvl w:val="1"/>
        <w:rPr>
          <w:rFonts w:ascii="Arial" w:hAnsi="Arial" w:cs="Arial"/>
          <w:b/>
          <w:bCs/>
          <w:sz w:val="20"/>
          <w:szCs w:val="20"/>
        </w:rPr>
      </w:pPr>
      <w:r w:rsidRPr="004E2EE6">
        <w:rPr>
          <w:rFonts w:ascii="Arial" w:hAnsi="Arial" w:cs="Arial"/>
          <w:b/>
          <w:bCs/>
          <w:sz w:val="20"/>
          <w:szCs w:val="20"/>
        </w:rPr>
        <w:t>от 25 октября 2018 г. N 10</w:t>
      </w:r>
    </w:p>
    <w:p w:rsidR="002020EF" w:rsidRPr="004E2EE6" w:rsidRDefault="002020EF" w:rsidP="002020EF">
      <w:pPr>
        <w:autoSpaceDE w:val="0"/>
        <w:autoSpaceDN w:val="0"/>
        <w:adjustRightInd w:val="0"/>
        <w:spacing w:after="0" w:line="240" w:lineRule="auto"/>
        <w:jc w:val="both"/>
        <w:outlineLvl w:val="1"/>
        <w:rPr>
          <w:rFonts w:ascii="Arial" w:hAnsi="Arial" w:cs="Arial"/>
          <w:b/>
          <w:bCs/>
          <w:sz w:val="20"/>
          <w:szCs w:val="20"/>
        </w:rPr>
      </w:pPr>
    </w:p>
    <w:p w:rsidR="002020EF" w:rsidRPr="004E2EE6" w:rsidRDefault="002020EF" w:rsidP="002020EF">
      <w:pPr>
        <w:autoSpaceDE w:val="0"/>
        <w:autoSpaceDN w:val="0"/>
        <w:adjustRightInd w:val="0"/>
        <w:spacing w:after="0" w:line="240" w:lineRule="auto"/>
        <w:jc w:val="center"/>
        <w:outlineLvl w:val="1"/>
        <w:rPr>
          <w:rFonts w:ascii="Arial" w:hAnsi="Arial" w:cs="Arial"/>
          <w:b/>
          <w:bCs/>
          <w:sz w:val="20"/>
          <w:szCs w:val="20"/>
        </w:rPr>
      </w:pPr>
      <w:r w:rsidRPr="004E2EE6">
        <w:rPr>
          <w:rFonts w:ascii="Arial" w:hAnsi="Arial" w:cs="Arial"/>
          <w:b/>
          <w:bCs/>
          <w:sz w:val="20"/>
          <w:szCs w:val="20"/>
        </w:rPr>
        <w:t>О СИСТЕМЕ НАЛОГООБЛОЖЕНИЯ В ВИДЕ ЕДИНОГО НАЛОГА</w:t>
      </w:r>
    </w:p>
    <w:p w:rsidR="002020EF" w:rsidRPr="004E2EE6" w:rsidRDefault="002020EF" w:rsidP="002020EF">
      <w:pPr>
        <w:autoSpaceDE w:val="0"/>
        <w:autoSpaceDN w:val="0"/>
        <w:adjustRightInd w:val="0"/>
        <w:spacing w:after="0" w:line="240" w:lineRule="auto"/>
        <w:jc w:val="center"/>
        <w:outlineLvl w:val="1"/>
        <w:rPr>
          <w:rFonts w:ascii="Arial" w:hAnsi="Arial" w:cs="Arial"/>
          <w:b/>
          <w:bCs/>
          <w:sz w:val="20"/>
          <w:szCs w:val="20"/>
        </w:rPr>
      </w:pPr>
      <w:r w:rsidRPr="004E2EE6">
        <w:rPr>
          <w:rFonts w:ascii="Arial" w:hAnsi="Arial" w:cs="Arial"/>
          <w:b/>
          <w:bCs/>
          <w:sz w:val="20"/>
          <w:szCs w:val="20"/>
        </w:rPr>
        <w:t>НА ВМЕНЕННЫЙ ДОХОД ДЛЯ ОТДЕЛЬНЫХ ВИДОВ ДЕЯТЕЛЬНОСТИ</w:t>
      </w:r>
    </w:p>
    <w:p w:rsidR="002020EF" w:rsidRPr="004E2EE6" w:rsidRDefault="002020EF" w:rsidP="002020EF">
      <w:pPr>
        <w:autoSpaceDE w:val="0"/>
        <w:autoSpaceDN w:val="0"/>
        <w:adjustRightInd w:val="0"/>
        <w:spacing w:after="0" w:line="240" w:lineRule="auto"/>
        <w:jc w:val="both"/>
        <w:rPr>
          <w:rFonts w:ascii="Arial" w:hAnsi="Arial" w:cs="Arial"/>
          <w:sz w:val="20"/>
          <w:szCs w:val="20"/>
        </w:rPr>
      </w:pPr>
    </w:p>
    <w:p w:rsidR="002020EF" w:rsidRPr="004E2EE6" w:rsidRDefault="002020EF" w:rsidP="002020EF">
      <w:pPr>
        <w:autoSpaceDE w:val="0"/>
        <w:autoSpaceDN w:val="0"/>
        <w:adjustRightInd w:val="0"/>
        <w:spacing w:after="0" w:line="240" w:lineRule="auto"/>
        <w:ind w:firstLine="540"/>
        <w:jc w:val="both"/>
        <w:rPr>
          <w:rFonts w:ascii="Arial" w:hAnsi="Arial" w:cs="Arial"/>
          <w:sz w:val="20"/>
          <w:szCs w:val="20"/>
        </w:rPr>
      </w:pPr>
      <w:r w:rsidRPr="004E2EE6">
        <w:rPr>
          <w:rFonts w:ascii="Arial" w:hAnsi="Arial" w:cs="Arial"/>
          <w:sz w:val="20"/>
          <w:szCs w:val="20"/>
        </w:rPr>
        <w:t xml:space="preserve">В соответствии с </w:t>
      </w:r>
      <w:hyperlink r:id="rId4" w:history="1">
        <w:r w:rsidRPr="004E2EE6">
          <w:rPr>
            <w:rFonts w:ascii="Arial" w:hAnsi="Arial" w:cs="Arial"/>
            <w:sz w:val="20"/>
            <w:szCs w:val="20"/>
          </w:rPr>
          <w:t>главой 26.3</w:t>
        </w:r>
      </w:hyperlink>
      <w:r w:rsidRPr="004E2EE6">
        <w:rPr>
          <w:rFonts w:ascii="Arial" w:hAnsi="Arial" w:cs="Arial"/>
          <w:sz w:val="20"/>
          <w:szCs w:val="20"/>
        </w:rPr>
        <w:t xml:space="preserve"> Налогового кодекса Российской Федерации, Федеральным </w:t>
      </w:r>
      <w:hyperlink r:id="rId5" w:history="1">
        <w:r w:rsidRPr="004E2EE6">
          <w:rPr>
            <w:rFonts w:ascii="Arial" w:hAnsi="Arial" w:cs="Arial"/>
            <w:sz w:val="20"/>
            <w:szCs w:val="20"/>
          </w:rPr>
          <w:t>законом</w:t>
        </w:r>
      </w:hyperlink>
      <w:r w:rsidRPr="004E2EE6">
        <w:rPr>
          <w:rFonts w:ascii="Arial" w:hAnsi="Arial" w:cs="Arial"/>
          <w:sz w:val="20"/>
          <w:szCs w:val="20"/>
        </w:rPr>
        <w:t xml:space="preserve"> от 06.10.2003 N 131-ФЗ "Об общих принципах организации местного самоуправления в Российской Федерации", </w:t>
      </w:r>
      <w:hyperlink r:id="rId6" w:history="1">
        <w:r w:rsidRPr="004E2EE6">
          <w:rPr>
            <w:rFonts w:ascii="Arial" w:hAnsi="Arial" w:cs="Arial"/>
            <w:sz w:val="20"/>
            <w:szCs w:val="20"/>
          </w:rPr>
          <w:t>Уставом</w:t>
        </w:r>
      </w:hyperlink>
      <w:r w:rsidRPr="004E2EE6">
        <w:rPr>
          <w:rFonts w:ascii="Arial" w:hAnsi="Arial" w:cs="Arial"/>
          <w:sz w:val="20"/>
          <w:szCs w:val="20"/>
        </w:rPr>
        <w:t xml:space="preserve"> </w:t>
      </w:r>
      <w:proofErr w:type="spellStart"/>
      <w:r w:rsidRPr="004E2EE6">
        <w:rPr>
          <w:rFonts w:ascii="Arial" w:hAnsi="Arial" w:cs="Arial"/>
          <w:sz w:val="20"/>
          <w:szCs w:val="20"/>
        </w:rPr>
        <w:t>Большесельского</w:t>
      </w:r>
      <w:proofErr w:type="spellEnd"/>
      <w:r w:rsidRPr="004E2EE6">
        <w:rPr>
          <w:rFonts w:ascii="Arial" w:hAnsi="Arial" w:cs="Arial"/>
          <w:sz w:val="20"/>
          <w:szCs w:val="20"/>
        </w:rPr>
        <w:t xml:space="preserve"> муниципального района Собрание депутатов </w:t>
      </w:r>
      <w:proofErr w:type="spellStart"/>
      <w:r w:rsidRPr="004E2EE6">
        <w:rPr>
          <w:rFonts w:ascii="Arial" w:hAnsi="Arial" w:cs="Arial"/>
          <w:sz w:val="20"/>
          <w:szCs w:val="20"/>
        </w:rPr>
        <w:t>Большесельского</w:t>
      </w:r>
      <w:proofErr w:type="spellEnd"/>
      <w:r w:rsidRPr="004E2EE6">
        <w:rPr>
          <w:rFonts w:ascii="Arial" w:hAnsi="Arial" w:cs="Arial"/>
          <w:sz w:val="20"/>
          <w:szCs w:val="20"/>
        </w:rPr>
        <w:t xml:space="preserve"> муниципального района решило:</w:t>
      </w:r>
    </w:p>
    <w:p w:rsidR="002020EF" w:rsidRPr="004E2EE6" w:rsidRDefault="002020EF" w:rsidP="002020EF">
      <w:pPr>
        <w:autoSpaceDE w:val="0"/>
        <w:autoSpaceDN w:val="0"/>
        <w:adjustRightInd w:val="0"/>
        <w:spacing w:after="0" w:line="240" w:lineRule="auto"/>
        <w:jc w:val="both"/>
        <w:rPr>
          <w:rFonts w:ascii="Arial" w:hAnsi="Arial" w:cs="Arial"/>
          <w:sz w:val="20"/>
          <w:szCs w:val="20"/>
        </w:rPr>
      </w:pPr>
    </w:p>
    <w:p w:rsidR="002020EF" w:rsidRPr="004E2EE6" w:rsidRDefault="002020EF" w:rsidP="002020EF">
      <w:pPr>
        <w:autoSpaceDE w:val="0"/>
        <w:autoSpaceDN w:val="0"/>
        <w:adjustRightInd w:val="0"/>
        <w:spacing w:after="0" w:line="240" w:lineRule="auto"/>
        <w:ind w:firstLine="540"/>
        <w:jc w:val="both"/>
        <w:rPr>
          <w:rFonts w:ascii="Arial" w:hAnsi="Arial" w:cs="Arial"/>
          <w:sz w:val="20"/>
          <w:szCs w:val="20"/>
        </w:rPr>
      </w:pPr>
      <w:r w:rsidRPr="004E2EE6">
        <w:rPr>
          <w:rFonts w:ascii="Arial" w:hAnsi="Arial" w:cs="Arial"/>
          <w:sz w:val="20"/>
          <w:szCs w:val="20"/>
        </w:rPr>
        <w:t xml:space="preserve">1. Ввести на территории </w:t>
      </w:r>
      <w:proofErr w:type="spellStart"/>
      <w:r w:rsidRPr="004E2EE6">
        <w:rPr>
          <w:rFonts w:ascii="Arial" w:hAnsi="Arial" w:cs="Arial"/>
          <w:sz w:val="20"/>
          <w:szCs w:val="20"/>
        </w:rPr>
        <w:t>Большесельского</w:t>
      </w:r>
      <w:proofErr w:type="spellEnd"/>
      <w:r w:rsidRPr="004E2EE6">
        <w:rPr>
          <w:rFonts w:ascii="Arial" w:hAnsi="Arial" w:cs="Arial"/>
          <w:sz w:val="20"/>
          <w:szCs w:val="20"/>
        </w:rPr>
        <w:t xml:space="preserve"> муниципального района систему налогообложения в виде единого налога на вмененный доход для отдельных видов деятельности (далее - единый налог), которая применяется наряду с общей системой налогообложения и иными режимами налогообложения, предусмотренными законодательством Российской Федерации о налогах и сборах.</w:t>
      </w:r>
    </w:p>
    <w:p w:rsidR="002020EF" w:rsidRPr="004E2EE6" w:rsidRDefault="002020EF" w:rsidP="002020EF">
      <w:pPr>
        <w:autoSpaceDE w:val="0"/>
        <w:autoSpaceDN w:val="0"/>
        <w:adjustRightInd w:val="0"/>
        <w:spacing w:after="0" w:line="240" w:lineRule="auto"/>
        <w:jc w:val="both"/>
        <w:rPr>
          <w:rFonts w:ascii="Arial" w:hAnsi="Arial" w:cs="Arial"/>
          <w:sz w:val="20"/>
          <w:szCs w:val="20"/>
        </w:rPr>
      </w:pPr>
    </w:p>
    <w:p w:rsidR="002020EF" w:rsidRPr="004E2EE6" w:rsidRDefault="002020EF" w:rsidP="002020EF">
      <w:pPr>
        <w:autoSpaceDE w:val="0"/>
        <w:autoSpaceDN w:val="0"/>
        <w:adjustRightInd w:val="0"/>
        <w:spacing w:after="0" w:line="240" w:lineRule="auto"/>
        <w:ind w:firstLine="540"/>
        <w:jc w:val="both"/>
        <w:rPr>
          <w:rFonts w:ascii="Arial" w:hAnsi="Arial" w:cs="Arial"/>
          <w:sz w:val="20"/>
          <w:szCs w:val="20"/>
        </w:rPr>
      </w:pPr>
      <w:bookmarkStart w:id="0" w:name="Par13"/>
      <w:bookmarkEnd w:id="0"/>
      <w:r w:rsidRPr="004E2EE6">
        <w:rPr>
          <w:rFonts w:ascii="Arial" w:hAnsi="Arial" w:cs="Arial"/>
          <w:sz w:val="20"/>
          <w:szCs w:val="20"/>
        </w:rPr>
        <w:t xml:space="preserve">2. Установить виды предпринимательской деятельности, в отношении которых на территории </w:t>
      </w:r>
      <w:proofErr w:type="spellStart"/>
      <w:r w:rsidRPr="004E2EE6">
        <w:rPr>
          <w:rFonts w:ascii="Arial" w:hAnsi="Arial" w:cs="Arial"/>
          <w:sz w:val="20"/>
          <w:szCs w:val="20"/>
        </w:rPr>
        <w:t>Большесельского</w:t>
      </w:r>
      <w:proofErr w:type="spellEnd"/>
      <w:r w:rsidRPr="004E2EE6">
        <w:rPr>
          <w:rFonts w:ascii="Arial" w:hAnsi="Arial" w:cs="Arial"/>
          <w:sz w:val="20"/>
          <w:szCs w:val="20"/>
        </w:rPr>
        <w:t xml:space="preserve"> муниципального района вводится единый налог:</w:t>
      </w:r>
    </w:p>
    <w:p w:rsidR="002020EF" w:rsidRPr="004E2EE6" w:rsidRDefault="002020EF" w:rsidP="002020EF">
      <w:pPr>
        <w:autoSpaceDE w:val="0"/>
        <w:autoSpaceDN w:val="0"/>
        <w:adjustRightInd w:val="0"/>
        <w:spacing w:before="200" w:after="0" w:line="240" w:lineRule="auto"/>
        <w:ind w:firstLine="540"/>
        <w:jc w:val="both"/>
        <w:rPr>
          <w:rFonts w:ascii="Arial" w:hAnsi="Arial" w:cs="Arial"/>
          <w:sz w:val="20"/>
          <w:szCs w:val="20"/>
        </w:rPr>
      </w:pPr>
      <w:r w:rsidRPr="004E2EE6">
        <w:rPr>
          <w:rFonts w:ascii="Arial" w:hAnsi="Arial" w:cs="Arial"/>
          <w:sz w:val="20"/>
          <w:szCs w:val="20"/>
        </w:rPr>
        <w:t xml:space="preserve">1) оказание бытовых услуг. Коды видов деятельности в соответствии с Общероссийским </w:t>
      </w:r>
      <w:hyperlink r:id="rId7" w:history="1">
        <w:r w:rsidRPr="004E2EE6">
          <w:rPr>
            <w:rFonts w:ascii="Arial" w:hAnsi="Arial" w:cs="Arial"/>
            <w:sz w:val="20"/>
            <w:szCs w:val="20"/>
          </w:rPr>
          <w:t>классификатором</w:t>
        </w:r>
      </w:hyperlink>
      <w:r w:rsidRPr="004E2EE6">
        <w:rPr>
          <w:rFonts w:ascii="Arial" w:hAnsi="Arial" w:cs="Arial"/>
          <w:sz w:val="20"/>
          <w:szCs w:val="20"/>
        </w:rPr>
        <w:t xml:space="preserve"> видов экономической деятельности и коды услуг в соответствии с Общероссийским </w:t>
      </w:r>
      <w:hyperlink r:id="rId8" w:history="1">
        <w:r w:rsidRPr="004E2EE6">
          <w:rPr>
            <w:rFonts w:ascii="Arial" w:hAnsi="Arial" w:cs="Arial"/>
            <w:sz w:val="20"/>
            <w:szCs w:val="20"/>
          </w:rPr>
          <w:t>классификатором</w:t>
        </w:r>
      </w:hyperlink>
      <w:r w:rsidRPr="004E2EE6">
        <w:rPr>
          <w:rFonts w:ascii="Arial" w:hAnsi="Arial" w:cs="Arial"/>
          <w:sz w:val="20"/>
          <w:szCs w:val="20"/>
        </w:rPr>
        <w:t xml:space="preserve"> продукции по видам экономической деятельности, относящихся к бытовым услугам, определяются Правительством Российской Федерации;</w:t>
      </w:r>
    </w:p>
    <w:p w:rsidR="002020EF" w:rsidRPr="004E2EE6" w:rsidRDefault="002020EF" w:rsidP="002020EF">
      <w:pPr>
        <w:autoSpaceDE w:val="0"/>
        <w:autoSpaceDN w:val="0"/>
        <w:adjustRightInd w:val="0"/>
        <w:spacing w:before="200" w:after="0" w:line="240" w:lineRule="auto"/>
        <w:ind w:firstLine="540"/>
        <w:jc w:val="both"/>
        <w:rPr>
          <w:rFonts w:ascii="Arial" w:hAnsi="Arial" w:cs="Arial"/>
          <w:sz w:val="20"/>
          <w:szCs w:val="20"/>
        </w:rPr>
      </w:pPr>
      <w:r w:rsidRPr="004E2EE6">
        <w:rPr>
          <w:rFonts w:ascii="Arial" w:hAnsi="Arial" w:cs="Arial"/>
          <w:sz w:val="20"/>
          <w:szCs w:val="20"/>
        </w:rPr>
        <w:t>2) оказание ветеринарных услуг;</w:t>
      </w:r>
    </w:p>
    <w:p w:rsidR="002020EF" w:rsidRPr="004E2EE6" w:rsidRDefault="002020EF" w:rsidP="002020EF">
      <w:pPr>
        <w:autoSpaceDE w:val="0"/>
        <w:autoSpaceDN w:val="0"/>
        <w:adjustRightInd w:val="0"/>
        <w:spacing w:before="200" w:after="0" w:line="240" w:lineRule="auto"/>
        <w:ind w:firstLine="540"/>
        <w:jc w:val="both"/>
        <w:rPr>
          <w:rFonts w:ascii="Arial" w:hAnsi="Arial" w:cs="Arial"/>
          <w:sz w:val="20"/>
          <w:szCs w:val="20"/>
        </w:rPr>
      </w:pPr>
      <w:r w:rsidRPr="004E2EE6">
        <w:rPr>
          <w:rFonts w:ascii="Arial" w:hAnsi="Arial" w:cs="Arial"/>
          <w:sz w:val="20"/>
          <w:szCs w:val="20"/>
        </w:rPr>
        <w:t>3) оказание услуг по ремонту, техническому обслуживанию и мойке автомототранспортных средств;</w:t>
      </w:r>
    </w:p>
    <w:p w:rsidR="002020EF" w:rsidRPr="004E2EE6" w:rsidRDefault="002020EF" w:rsidP="002020EF">
      <w:pPr>
        <w:autoSpaceDE w:val="0"/>
        <w:autoSpaceDN w:val="0"/>
        <w:adjustRightInd w:val="0"/>
        <w:spacing w:before="200" w:after="0" w:line="240" w:lineRule="auto"/>
        <w:ind w:firstLine="540"/>
        <w:jc w:val="both"/>
        <w:rPr>
          <w:rFonts w:ascii="Arial" w:hAnsi="Arial" w:cs="Arial"/>
          <w:sz w:val="20"/>
          <w:szCs w:val="20"/>
        </w:rPr>
      </w:pPr>
      <w:r w:rsidRPr="004E2EE6">
        <w:rPr>
          <w:rFonts w:ascii="Arial" w:hAnsi="Arial" w:cs="Arial"/>
          <w:sz w:val="20"/>
          <w:szCs w:val="20"/>
        </w:rPr>
        <w:t>4) 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2020EF" w:rsidRPr="004E2EE6" w:rsidRDefault="002020EF" w:rsidP="002020EF">
      <w:pPr>
        <w:autoSpaceDE w:val="0"/>
        <w:autoSpaceDN w:val="0"/>
        <w:adjustRightInd w:val="0"/>
        <w:spacing w:before="200" w:after="0" w:line="240" w:lineRule="auto"/>
        <w:ind w:firstLine="540"/>
        <w:jc w:val="both"/>
        <w:rPr>
          <w:rFonts w:ascii="Arial" w:hAnsi="Arial" w:cs="Arial"/>
          <w:sz w:val="20"/>
          <w:szCs w:val="20"/>
        </w:rPr>
      </w:pPr>
      <w:r w:rsidRPr="004E2EE6">
        <w:rPr>
          <w:rFonts w:ascii="Arial" w:hAnsi="Arial" w:cs="Arial"/>
          <w:sz w:val="20"/>
          <w:szCs w:val="20"/>
        </w:rPr>
        <w:t>5)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2020EF" w:rsidRPr="004E2EE6" w:rsidRDefault="002020EF" w:rsidP="002020EF">
      <w:pPr>
        <w:autoSpaceDE w:val="0"/>
        <w:autoSpaceDN w:val="0"/>
        <w:adjustRightInd w:val="0"/>
        <w:spacing w:before="200" w:after="0" w:line="240" w:lineRule="auto"/>
        <w:ind w:firstLine="540"/>
        <w:jc w:val="both"/>
        <w:rPr>
          <w:rFonts w:ascii="Arial" w:hAnsi="Arial" w:cs="Arial"/>
          <w:sz w:val="20"/>
          <w:szCs w:val="20"/>
        </w:rPr>
      </w:pPr>
      <w:r w:rsidRPr="004E2EE6">
        <w:rPr>
          <w:rFonts w:ascii="Arial" w:hAnsi="Arial" w:cs="Arial"/>
          <w:sz w:val="20"/>
          <w:szCs w:val="20"/>
        </w:rPr>
        <w:t>6)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w:t>
      </w:r>
    </w:p>
    <w:p w:rsidR="002020EF" w:rsidRPr="004E2EE6" w:rsidRDefault="002020EF" w:rsidP="002020EF">
      <w:pPr>
        <w:autoSpaceDE w:val="0"/>
        <w:autoSpaceDN w:val="0"/>
        <w:adjustRightInd w:val="0"/>
        <w:spacing w:before="200" w:after="0" w:line="240" w:lineRule="auto"/>
        <w:ind w:firstLine="540"/>
        <w:jc w:val="both"/>
        <w:rPr>
          <w:rFonts w:ascii="Arial" w:hAnsi="Arial" w:cs="Arial"/>
          <w:sz w:val="20"/>
          <w:szCs w:val="20"/>
        </w:rPr>
      </w:pPr>
      <w:r w:rsidRPr="004E2EE6">
        <w:rPr>
          <w:rFonts w:ascii="Arial" w:hAnsi="Arial" w:cs="Arial"/>
          <w:sz w:val="20"/>
          <w:szCs w:val="20"/>
        </w:rPr>
        <w:t>7) розничная торговля, осуществляемая через объекты стационарной торговой сети, не имеющие торговых залов, а также объекты нестационарной торговой сети;</w:t>
      </w:r>
    </w:p>
    <w:p w:rsidR="002020EF" w:rsidRPr="004E2EE6" w:rsidRDefault="002020EF" w:rsidP="002020EF">
      <w:pPr>
        <w:autoSpaceDE w:val="0"/>
        <w:autoSpaceDN w:val="0"/>
        <w:adjustRightInd w:val="0"/>
        <w:spacing w:before="200" w:after="0" w:line="240" w:lineRule="auto"/>
        <w:ind w:firstLine="540"/>
        <w:jc w:val="both"/>
        <w:rPr>
          <w:rFonts w:ascii="Arial" w:hAnsi="Arial" w:cs="Arial"/>
          <w:sz w:val="20"/>
          <w:szCs w:val="20"/>
        </w:rPr>
      </w:pPr>
      <w:r w:rsidRPr="004E2EE6">
        <w:rPr>
          <w:rFonts w:ascii="Arial" w:hAnsi="Arial" w:cs="Arial"/>
          <w:sz w:val="20"/>
          <w:szCs w:val="20"/>
        </w:rPr>
        <w:t>8)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2020EF" w:rsidRPr="004E2EE6" w:rsidRDefault="002020EF" w:rsidP="002020EF">
      <w:pPr>
        <w:autoSpaceDE w:val="0"/>
        <w:autoSpaceDN w:val="0"/>
        <w:adjustRightInd w:val="0"/>
        <w:spacing w:before="200" w:after="0" w:line="240" w:lineRule="auto"/>
        <w:ind w:firstLine="540"/>
        <w:jc w:val="both"/>
        <w:rPr>
          <w:rFonts w:ascii="Arial" w:hAnsi="Arial" w:cs="Arial"/>
          <w:sz w:val="20"/>
          <w:szCs w:val="20"/>
        </w:rPr>
      </w:pPr>
      <w:r w:rsidRPr="004E2EE6">
        <w:rPr>
          <w:rFonts w:ascii="Arial" w:hAnsi="Arial" w:cs="Arial"/>
          <w:sz w:val="20"/>
          <w:szCs w:val="20"/>
        </w:rPr>
        <w:t>9) оказание услуг общественного питания, осуществляемых через объекты организации общественного питания, не имеющие зала обслуживания посетителей;</w:t>
      </w:r>
    </w:p>
    <w:p w:rsidR="002020EF" w:rsidRPr="004E2EE6" w:rsidRDefault="002020EF" w:rsidP="002020EF">
      <w:pPr>
        <w:autoSpaceDE w:val="0"/>
        <w:autoSpaceDN w:val="0"/>
        <w:adjustRightInd w:val="0"/>
        <w:spacing w:before="200" w:after="0" w:line="240" w:lineRule="auto"/>
        <w:ind w:firstLine="540"/>
        <w:jc w:val="both"/>
        <w:rPr>
          <w:rFonts w:ascii="Arial" w:hAnsi="Arial" w:cs="Arial"/>
          <w:sz w:val="20"/>
          <w:szCs w:val="20"/>
        </w:rPr>
      </w:pPr>
      <w:r w:rsidRPr="004E2EE6">
        <w:rPr>
          <w:rFonts w:ascii="Arial" w:hAnsi="Arial" w:cs="Arial"/>
          <w:sz w:val="20"/>
          <w:szCs w:val="20"/>
        </w:rPr>
        <w:t>10) распространение наружной рекламы с использованием рекламных конструкций;</w:t>
      </w:r>
    </w:p>
    <w:p w:rsidR="002020EF" w:rsidRPr="004E2EE6" w:rsidRDefault="002020EF" w:rsidP="002020EF">
      <w:pPr>
        <w:autoSpaceDE w:val="0"/>
        <w:autoSpaceDN w:val="0"/>
        <w:adjustRightInd w:val="0"/>
        <w:spacing w:before="200" w:after="0" w:line="240" w:lineRule="auto"/>
        <w:ind w:firstLine="540"/>
        <w:jc w:val="both"/>
        <w:rPr>
          <w:rFonts w:ascii="Arial" w:hAnsi="Arial" w:cs="Arial"/>
          <w:sz w:val="20"/>
          <w:szCs w:val="20"/>
        </w:rPr>
      </w:pPr>
      <w:r w:rsidRPr="004E2EE6">
        <w:rPr>
          <w:rFonts w:ascii="Arial" w:hAnsi="Arial" w:cs="Arial"/>
          <w:sz w:val="20"/>
          <w:szCs w:val="20"/>
        </w:rPr>
        <w:t>11) размещение рекламы с использованием внешних и внутренних поверхностей транспортных средств;</w:t>
      </w:r>
    </w:p>
    <w:p w:rsidR="002020EF" w:rsidRPr="004E2EE6" w:rsidRDefault="002020EF" w:rsidP="002020EF">
      <w:pPr>
        <w:autoSpaceDE w:val="0"/>
        <w:autoSpaceDN w:val="0"/>
        <w:adjustRightInd w:val="0"/>
        <w:spacing w:before="200" w:after="0" w:line="240" w:lineRule="auto"/>
        <w:ind w:firstLine="540"/>
        <w:jc w:val="both"/>
        <w:rPr>
          <w:rFonts w:ascii="Arial" w:hAnsi="Arial" w:cs="Arial"/>
          <w:sz w:val="20"/>
          <w:szCs w:val="20"/>
        </w:rPr>
      </w:pPr>
      <w:r w:rsidRPr="004E2EE6">
        <w:rPr>
          <w:rFonts w:ascii="Arial" w:hAnsi="Arial" w:cs="Arial"/>
          <w:sz w:val="20"/>
          <w:szCs w:val="20"/>
        </w:rPr>
        <w:t>12)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2020EF" w:rsidRPr="004E2EE6" w:rsidRDefault="002020EF" w:rsidP="002020EF">
      <w:pPr>
        <w:autoSpaceDE w:val="0"/>
        <w:autoSpaceDN w:val="0"/>
        <w:adjustRightInd w:val="0"/>
        <w:spacing w:before="200" w:after="0" w:line="240" w:lineRule="auto"/>
        <w:ind w:firstLine="540"/>
        <w:jc w:val="both"/>
        <w:rPr>
          <w:rFonts w:ascii="Arial" w:hAnsi="Arial" w:cs="Arial"/>
          <w:sz w:val="20"/>
          <w:szCs w:val="20"/>
        </w:rPr>
      </w:pPr>
      <w:r w:rsidRPr="004E2EE6">
        <w:rPr>
          <w:rFonts w:ascii="Arial" w:hAnsi="Arial" w:cs="Arial"/>
          <w:sz w:val="20"/>
          <w:szCs w:val="20"/>
        </w:rPr>
        <w:lastRenderedPageBreak/>
        <w:t>13)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и объектов организации общественного питания, не имеющих зала обслуживания посетителей;</w:t>
      </w:r>
    </w:p>
    <w:p w:rsidR="002020EF" w:rsidRPr="004E2EE6" w:rsidRDefault="002020EF" w:rsidP="002020EF">
      <w:pPr>
        <w:autoSpaceDE w:val="0"/>
        <w:autoSpaceDN w:val="0"/>
        <w:adjustRightInd w:val="0"/>
        <w:spacing w:before="200" w:after="0" w:line="240" w:lineRule="auto"/>
        <w:ind w:firstLine="540"/>
        <w:jc w:val="both"/>
        <w:rPr>
          <w:rFonts w:ascii="Arial" w:hAnsi="Arial" w:cs="Arial"/>
          <w:sz w:val="20"/>
          <w:szCs w:val="20"/>
        </w:rPr>
      </w:pPr>
      <w:r w:rsidRPr="004E2EE6">
        <w:rPr>
          <w:rFonts w:ascii="Arial" w:hAnsi="Arial" w:cs="Arial"/>
          <w:sz w:val="20"/>
          <w:szCs w:val="20"/>
        </w:rPr>
        <w:t>14)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2020EF" w:rsidRPr="004E2EE6" w:rsidRDefault="002020EF" w:rsidP="002020EF">
      <w:pPr>
        <w:autoSpaceDE w:val="0"/>
        <w:autoSpaceDN w:val="0"/>
        <w:adjustRightInd w:val="0"/>
        <w:spacing w:after="0" w:line="240" w:lineRule="auto"/>
        <w:jc w:val="both"/>
        <w:rPr>
          <w:rFonts w:ascii="Arial" w:hAnsi="Arial" w:cs="Arial"/>
          <w:sz w:val="20"/>
          <w:szCs w:val="20"/>
        </w:rPr>
      </w:pPr>
    </w:p>
    <w:p w:rsidR="002020EF" w:rsidRPr="004E2EE6" w:rsidRDefault="002020EF" w:rsidP="002020EF">
      <w:pPr>
        <w:autoSpaceDE w:val="0"/>
        <w:autoSpaceDN w:val="0"/>
        <w:adjustRightInd w:val="0"/>
        <w:spacing w:after="0" w:line="240" w:lineRule="auto"/>
        <w:ind w:firstLine="540"/>
        <w:jc w:val="both"/>
        <w:rPr>
          <w:rFonts w:ascii="Arial" w:hAnsi="Arial" w:cs="Arial"/>
          <w:sz w:val="20"/>
          <w:szCs w:val="20"/>
        </w:rPr>
      </w:pPr>
      <w:r w:rsidRPr="004E2EE6">
        <w:rPr>
          <w:rFonts w:ascii="Arial" w:hAnsi="Arial" w:cs="Arial"/>
          <w:sz w:val="20"/>
          <w:szCs w:val="20"/>
        </w:rPr>
        <w:t xml:space="preserve">3. Единый налог не применяется в отношении указанных в </w:t>
      </w:r>
      <w:hyperlink w:anchor="Par13" w:history="1">
        <w:r w:rsidRPr="004E2EE6">
          <w:rPr>
            <w:rFonts w:ascii="Arial" w:hAnsi="Arial" w:cs="Arial"/>
            <w:sz w:val="20"/>
            <w:szCs w:val="20"/>
          </w:rPr>
          <w:t>пункте 2</w:t>
        </w:r>
      </w:hyperlink>
      <w:r w:rsidRPr="004E2EE6">
        <w:rPr>
          <w:rFonts w:ascii="Arial" w:hAnsi="Arial" w:cs="Arial"/>
          <w:sz w:val="20"/>
          <w:szCs w:val="20"/>
        </w:rPr>
        <w:t xml:space="preserve"> настоящего решения видов предпринимательской деятельности в случаях, предусмотренных </w:t>
      </w:r>
      <w:hyperlink r:id="rId9" w:history="1">
        <w:r w:rsidRPr="004E2EE6">
          <w:rPr>
            <w:rFonts w:ascii="Arial" w:hAnsi="Arial" w:cs="Arial"/>
            <w:sz w:val="20"/>
            <w:szCs w:val="20"/>
          </w:rPr>
          <w:t>пунктом 2.1 статьи 346.26</w:t>
        </w:r>
      </w:hyperlink>
      <w:r w:rsidRPr="004E2EE6">
        <w:rPr>
          <w:rFonts w:ascii="Arial" w:hAnsi="Arial" w:cs="Arial"/>
          <w:sz w:val="20"/>
          <w:szCs w:val="20"/>
        </w:rPr>
        <w:t xml:space="preserve"> Налогового кодекса Российской Федерации.</w:t>
      </w:r>
    </w:p>
    <w:p w:rsidR="002020EF" w:rsidRPr="004E2EE6" w:rsidRDefault="002020EF" w:rsidP="002020EF">
      <w:pPr>
        <w:autoSpaceDE w:val="0"/>
        <w:autoSpaceDN w:val="0"/>
        <w:adjustRightInd w:val="0"/>
        <w:spacing w:after="0" w:line="240" w:lineRule="auto"/>
        <w:jc w:val="both"/>
        <w:rPr>
          <w:rFonts w:ascii="Arial" w:hAnsi="Arial" w:cs="Arial"/>
          <w:sz w:val="20"/>
          <w:szCs w:val="20"/>
        </w:rPr>
      </w:pPr>
    </w:p>
    <w:p w:rsidR="002020EF" w:rsidRPr="004E2EE6" w:rsidRDefault="002020EF" w:rsidP="002020EF">
      <w:pPr>
        <w:autoSpaceDE w:val="0"/>
        <w:autoSpaceDN w:val="0"/>
        <w:adjustRightInd w:val="0"/>
        <w:spacing w:after="0" w:line="240" w:lineRule="auto"/>
        <w:ind w:firstLine="540"/>
        <w:jc w:val="both"/>
        <w:rPr>
          <w:rFonts w:ascii="Arial" w:hAnsi="Arial" w:cs="Arial"/>
          <w:sz w:val="20"/>
          <w:szCs w:val="20"/>
        </w:rPr>
      </w:pPr>
      <w:r w:rsidRPr="004E2EE6">
        <w:rPr>
          <w:rFonts w:ascii="Arial" w:hAnsi="Arial" w:cs="Arial"/>
          <w:sz w:val="20"/>
          <w:szCs w:val="20"/>
        </w:rPr>
        <w:t>4. Установить, что значение корректирующего коэффициента базовой доходности К</w:t>
      </w:r>
      <w:proofErr w:type="gramStart"/>
      <w:r w:rsidRPr="004E2EE6">
        <w:rPr>
          <w:rFonts w:ascii="Arial" w:hAnsi="Arial" w:cs="Arial"/>
          <w:sz w:val="20"/>
          <w:szCs w:val="20"/>
        </w:rPr>
        <w:t>2</w:t>
      </w:r>
      <w:proofErr w:type="gramEnd"/>
      <w:r w:rsidRPr="004E2EE6">
        <w:rPr>
          <w:rFonts w:ascii="Arial" w:hAnsi="Arial" w:cs="Arial"/>
          <w:sz w:val="20"/>
          <w:szCs w:val="20"/>
        </w:rPr>
        <w:t xml:space="preserve"> для расчета сумм единого налога устанавливается как произведение значений, учитывающих влияние различных факторов на результат предпринимательской деятельности:</w:t>
      </w:r>
    </w:p>
    <w:p w:rsidR="002020EF" w:rsidRPr="004E2EE6" w:rsidRDefault="00CD3260" w:rsidP="002020EF">
      <w:pPr>
        <w:autoSpaceDE w:val="0"/>
        <w:autoSpaceDN w:val="0"/>
        <w:adjustRightInd w:val="0"/>
        <w:spacing w:before="200" w:after="0" w:line="240" w:lineRule="auto"/>
        <w:ind w:firstLine="540"/>
        <w:jc w:val="both"/>
        <w:rPr>
          <w:rFonts w:ascii="Arial" w:hAnsi="Arial" w:cs="Arial"/>
          <w:sz w:val="20"/>
          <w:szCs w:val="20"/>
        </w:rPr>
      </w:pPr>
      <w:hyperlink w:anchor="Par94" w:history="1">
        <w:r w:rsidR="002020EF" w:rsidRPr="004E2EE6">
          <w:rPr>
            <w:rFonts w:ascii="Arial" w:hAnsi="Arial" w:cs="Arial"/>
            <w:sz w:val="20"/>
            <w:szCs w:val="20"/>
          </w:rPr>
          <w:t>Кд</w:t>
        </w:r>
      </w:hyperlink>
      <w:r w:rsidR="002020EF" w:rsidRPr="004E2EE6">
        <w:rPr>
          <w:rFonts w:ascii="Arial" w:hAnsi="Arial" w:cs="Arial"/>
          <w:sz w:val="20"/>
          <w:szCs w:val="20"/>
        </w:rPr>
        <w:t xml:space="preserve"> - показатель, учитывающий величину доходов в зависимости от вида деятельности (приложение 1);</w:t>
      </w:r>
    </w:p>
    <w:p w:rsidR="002020EF" w:rsidRPr="004E2EE6" w:rsidRDefault="00CD3260" w:rsidP="002020EF">
      <w:pPr>
        <w:autoSpaceDE w:val="0"/>
        <w:autoSpaceDN w:val="0"/>
        <w:adjustRightInd w:val="0"/>
        <w:spacing w:before="200" w:after="0" w:line="240" w:lineRule="auto"/>
        <w:ind w:firstLine="540"/>
        <w:jc w:val="both"/>
        <w:rPr>
          <w:rFonts w:ascii="Arial" w:hAnsi="Arial" w:cs="Arial"/>
          <w:sz w:val="20"/>
          <w:szCs w:val="20"/>
        </w:rPr>
      </w:pPr>
      <w:hyperlink w:anchor="Par163" w:history="1">
        <w:proofErr w:type="gramStart"/>
        <w:r w:rsidR="002020EF" w:rsidRPr="004E2EE6">
          <w:rPr>
            <w:rFonts w:ascii="Arial" w:hAnsi="Arial" w:cs="Arial"/>
            <w:sz w:val="20"/>
            <w:szCs w:val="20"/>
          </w:rPr>
          <w:t>Км</w:t>
        </w:r>
        <w:proofErr w:type="gramEnd"/>
      </w:hyperlink>
      <w:r w:rsidR="002020EF" w:rsidRPr="004E2EE6">
        <w:rPr>
          <w:rFonts w:ascii="Arial" w:hAnsi="Arial" w:cs="Arial"/>
          <w:sz w:val="20"/>
          <w:szCs w:val="20"/>
        </w:rPr>
        <w:t xml:space="preserve"> - показатель, учитывающий величину доходов в зависимости от места ведения предпринимательской деятельности (приложение 2);</w:t>
      </w:r>
    </w:p>
    <w:p w:rsidR="002020EF" w:rsidRPr="004E2EE6" w:rsidRDefault="00CD3260" w:rsidP="002020EF">
      <w:pPr>
        <w:autoSpaceDE w:val="0"/>
        <w:autoSpaceDN w:val="0"/>
        <w:adjustRightInd w:val="0"/>
        <w:spacing w:before="200" w:after="0" w:line="240" w:lineRule="auto"/>
        <w:ind w:firstLine="540"/>
        <w:jc w:val="both"/>
        <w:rPr>
          <w:rFonts w:ascii="Arial" w:hAnsi="Arial" w:cs="Arial"/>
          <w:sz w:val="20"/>
          <w:szCs w:val="20"/>
        </w:rPr>
      </w:pPr>
      <w:hyperlink w:anchor="Par191" w:history="1">
        <w:r w:rsidR="002020EF" w:rsidRPr="004E2EE6">
          <w:rPr>
            <w:rFonts w:ascii="Arial" w:hAnsi="Arial" w:cs="Arial"/>
            <w:sz w:val="20"/>
            <w:szCs w:val="20"/>
          </w:rPr>
          <w:t>Кт</w:t>
        </w:r>
      </w:hyperlink>
      <w:r w:rsidR="002020EF" w:rsidRPr="004E2EE6">
        <w:rPr>
          <w:rFonts w:ascii="Arial" w:hAnsi="Arial" w:cs="Arial"/>
          <w:sz w:val="20"/>
          <w:szCs w:val="20"/>
        </w:rPr>
        <w:t xml:space="preserve"> - показатель, учитывающий величину доходов в зависимости от типа предприятий общественного питания (приложение 3);</w:t>
      </w:r>
    </w:p>
    <w:p w:rsidR="002020EF" w:rsidRPr="004E2EE6" w:rsidRDefault="00CD3260" w:rsidP="002020EF">
      <w:pPr>
        <w:autoSpaceDE w:val="0"/>
        <w:autoSpaceDN w:val="0"/>
        <w:adjustRightInd w:val="0"/>
        <w:spacing w:before="200" w:after="0" w:line="240" w:lineRule="auto"/>
        <w:ind w:firstLine="540"/>
        <w:jc w:val="both"/>
        <w:rPr>
          <w:rFonts w:ascii="Arial" w:hAnsi="Arial" w:cs="Arial"/>
          <w:sz w:val="20"/>
          <w:szCs w:val="20"/>
        </w:rPr>
      </w:pPr>
      <w:hyperlink w:anchor="Par218" w:history="1">
        <w:proofErr w:type="spellStart"/>
        <w:r w:rsidR="002020EF" w:rsidRPr="004E2EE6">
          <w:rPr>
            <w:rFonts w:ascii="Arial" w:hAnsi="Arial" w:cs="Arial"/>
            <w:sz w:val="20"/>
            <w:szCs w:val="20"/>
          </w:rPr>
          <w:t>Кз</w:t>
        </w:r>
        <w:proofErr w:type="spellEnd"/>
      </w:hyperlink>
      <w:r w:rsidR="002020EF" w:rsidRPr="004E2EE6">
        <w:rPr>
          <w:rFonts w:ascii="Arial" w:hAnsi="Arial" w:cs="Arial"/>
          <w:sz w:val="20"/>
          <w:szCs w:val="20"/>
        </w:rPr>
        <w:t xml:space="preserve"> - показатель, учитывающий величину доходов в зависимости от уровня выплачиваемой налогоплательщиками заработной платы (приложение 4);</w:t>
      </w:r>
    </w:p>
    <w:p w:rsidR="002020EF" w:rsidRPr="004E2EE6" w:rsidRDefault="002020EF" w:rsidP="002020EF">
      <w:pPr>
        <w:autoSpaceDE w:val="0"/>
        <w:autoSpaceDN w:val="0"/>
        <w:adjustRightInd w:val="0"/>
        <w:spacing w:before="200" w:after="0" w:line="240" w:lineRule="auto"/>
        <w:ind w:firstLine="540"/>
        <w:jc w:val="both"/>
        <w:rPr>
          <w:rFonts w:ascii="Arial" w:hAnsi="Arial" w:cs="Arial"/>
          <w:sz w:val="20"/>
          <w:szCs w:val="20"/>
        </w:rPr>
      </w:pPr>
      <w:proofErr w:type="spellStart"/>
      <w:r w:rsidRPr="004E2EE6">
        <w:rPr>
          <w:rFonts w:ascii="Arial" w:hAnsi="Arial" w:cs="Arial"/>
          <w:sz w:val="20"/>
          <w:szCs w:val="20"/>
        </w:rPr>
        <w:t>Кв</w:t>
      </w:r>
      <w:proofErr w:type="spellEnd"/>
      <w:r w:rsidRPr="004E2EE6">
        <w:rPr>
          <w:rFonts w:ascii="Arial" w:hAnsi="Arial" w:cs="Arial"/>
          <w:sz w:val="20"/>
          <w:szCs w:val="20"/>
        </w:rPr>
        <w:t xml:space="preserve"> - показатель, учитывающий величину доходов в зависимости от фактического периода времени осуществления предпринимательской деятельности по виду деятельности - розничная торговля, осуществляемая через объекты нестационарной торговой сети. Значение показателя, учитывающего влияние указанного фактора на результат предпринимательской деятельности, определяется как отношение количества календарных дней ведения предпринимательской деятельности в течение календарного месяца налогового периода к количеству календарных дней в данном календарном месяце налогового периода.</w:t>
      </w:r>
    </w:p>
    <w:p w:rsidR="002020EF" w:rsidRPr="004E2EE6" w:rsidRDefault="002020EF" w:rsidP="002020EF">
      <w:pPr>
        <w:autoSpaceDE w:val="0"/>
        <w:autoSpaceDN w:val="0"/>
        <w:adjustRightInd w:val="0"/>
        <w:spacing w:after="0" w:line="240" w:lineRule="auto"/>
        <w:jc w:val="both"/>
        <w:rPr>
          <w:rFonts w:ascii="Arial" w:hAnsi="Arial" w:cs="Arial"/>
          <w:sz w:val="20"/>
          <w:szCs w:val="20"/>
        </w:rPr>
      </w:pPr>
    </w:p>
    <w:p w:rsidR="002020EF" w:rsidRPr="004E2EE6" w:rsidRDefault="002020EF" w:rsidP="002020EF">
      <w:pPr>
        <w:autoSpaceDE w:val="0"/>
        <w:autoSpaceDN w:val="0"/>
        <w:adjustRightInd w:val="0"/>
        <w:spacing w:after="0" w:line="240" w:lineRule="auto"/>
        <w:ind w:firstLine="540"/>
        <w:jc w:val="both"/>
        <w:rPr>
          <w:rFonts w:ascii="Arial" w:hAnsi="Arial" w:cs="Arial"/>
          <w:sz w:val="20"/>
          <w:szCs w:val="20"/>
        </w:rPr>
      </w:pPr>
      <w:r w:rsidRPr="004E2EE6">
        <w:rPr>
          <w:rFonts w:ascii="Arial" w:hAnsi="Arial" w:cs="Arial"/>
          <w:sz w:val="20"/>
          <w:szCs w:val="20"/>
        </w:rPr>
        <w:t>5. В зависимости от вида деятельности установить следующий порядок расчета значения корректирующего коэффициента базовой доходности К</w:t>
      </w:r>
      <w:proofErr w:type="gramStart"/>
      <w:r w:rsidRPr="004E2EE6">
        <w:rPr>
          <w:rFonts w:ascii="Arial" w:hAnsi="Arial" w:cs="Arial"/>
          <w:sz w:val="20"/>
          <w:szCs w:val="20"/>
        </w:rPr>
        <w:t>2</w:t>
      </w:r>
      <w:proofErr w:type="gramEnd"/>
      <w:r w:rsidRPr="004E2EE6">
        <w:rPr>
          <w:rFonts w:ascii="Arial" w:hAnsi="Arial" w:cs="Arial"/>
          <w:sz w:val="20"/>
          <w:szCs w:val="20"/>
        </w:rPr>
        <w:t>:</w:t>
      </w:r>
    </w:p>
    <w:p w:rsidR="002020EF" w:rsidRPr="004E2EE6" w:rsidRDefault="002020EF" w:rsidP="002020EF">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386"/>
        <w:gridCol w:w="3634"/>
      </w:tblGrid>
      <w:tr w:rsidR="002020EF" w:rsidRPr="004E2EE6">
        <w:tc>
          <w:tcPr>
            <w:tcW w:w="5386"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Виды деятельности</w:t>
            </w:r>
          </w:p>
        </w:tc>
        <w:tc>
          <w:tcPr>
            <w:tcW w:w="3634"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Порядок расчета значения корректирующего коэффициента базовой доходности К</w:t>
            </w:r>
            <w:proofErr w:type="gramStart"/>
            <w:r w:rsidRPr="004E2EE6">
              <w:rPr>
                <w:rFonts w:ascii="Arial" w:hAnsi="Arial" w:cs="Arial"/>
                <w:sz w:val="20"/>
                <w:szCs w:val="20"/>
              </w:rPr>
              <w:t>2</w:t>
            </w:r>
            <w:proofErr w:type="gramEnd"/>
          </w:p>
        </w:tc>
      </w:tr>
      <w:tr w:rsidR="002020EF" w:rsidRPr="004E2EE6">
        <w:tc>
          <w:tcPr>
            <w:tcW w:w="5386"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ind w:firstLine="283"/>
              <w:rPr>
                <w:rFonts w:ascii="Arial" w:hAnsi="Arial" w:cs="Arial"/>
                <w:sz w:val="20"/>
                <w:szCs w:val="20"/>
              </w:rPr>
            </w:pPr>
            <w:r w:rsidRPr="004E2EE6">
              <w:rPr>
                <w:rFonts w:ascii="Arial" w:hAnsi="Arial" w:cs="Arial"/>
                <w:sz w:val="20"/>
                <w:szCs w:val="20"/>
              </w:rPr>
              <w:t>розничная торговля</w:t>
            </w:r>
          </w:p>
        </w:tc>
        <w:tc>
          <w:tcPr>
            <w:tcW w:w="3634"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К</w:t>
            </w:r>
            <w:proofErr w:type="gramStart"/>
            <w:r w:rsidRPr="004E2EE6">
              <w:rPr>
                <w:rFonts w:ascii="Arial" w:hAnsi="Arial" w:cs="Arial"/>
                <w:sz w:val="20"/>
                <w:szCs w:val="20"/>
              </w:rPr>
              <w:t>2</w:t>
            </w:r>
            <w:proofErr w:type="gramEnd"/>
            <w:r w:rsidRPr="004E2EE6">
              <w:rPr>
                <w:rFonts w:ascii="Arial" w:hAnsi="Arial" w:cs="Arial"/>
                <w:sz w:val="20"/>
                <w:szCs w:val="20"/>
              </w:rPr>
              <w:t xml:space="preserve"> = Кд </w:t>
            </w:r>
            <w:proofErr w:type="spellStart"/>
            <w:r w:rsidRPr="004E2EE6">
              <w:rPr>
                <w:rFonts w:ascii="Arial" w:hAnsi="Arial" w:cs="Arial"/>
                <w:sz w:val="20"/>
                <w:szCs w:val="20"/>
              </w:rPr>
              <w:t>x</w:t>
            </w:r>
            <w:proofErr w:type="spellEnd"/>
            <w:r w:rsidRPr="004E2EE6">
              <w:rPr>
                <w:rFonts w:ascii="Arial" w:hAnsi="Arial" w:cs="Arial"/>
                <w:sz w:val="20"/>
                <w:szCs w:val="20"/>
              </w:rPr>
              <w:t xml:space="preserve"> Км </w:t>
            </w:r>
            <w:proofErr w:type="spellStart"/>
            <w:r w:rsidRPr="004E2EE6">
              <w:rPr>
                <w:rFonts w:ascii="Arial" w:hAnsi="Arial" w:cs="Arial"/>
                <w:sz w:val="20"/>
                <w:szCs w:val="20"/>
              </w:rPr>
              <w:t>x</w:t>
            </w:r>
            <w:proofErr w:type="spellEnd"/>
            <w:r w:rsidRPr="004E2EE6">
              <w:rPr>
                <w:rFonts w:ascii="Arial" w:hAnsi="Arial" w:cs="Arial"/>
                <w:sz w:val="20"/>
                <w:szCs w:val="20"/>
              </w:rPr>
              <w:t xml:space="preserve"> </w:t>
            </w:r>
            <w:proofErr w:type="spellStart"/>
            <w:r w:rsidRPr="004E2EE6">
              <w:rPr>
                <w:rFonts w:ascii="Arial" w:hAnsi="Arial" w:cs="Arial"/>
                <w:sz w:val="20"/>
                <w:szCs w:val="20"/>
              </w:rPr>
              <w:t>Кз</w:t>
            </w:r>
            <w:proofErr w:type="spellEnd"/>
          </w:p>
        </w:tc>
      </w:tr>
      <w:tr w:rsidR="002020EF" w:rsidRPr="004E2EE6">
        <w:tc>
          <w:tcPr>
            <w:tcW w:w="5386"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ind w:firstLine="283"/>
              <w:rPr>
                <w:rFonts w:ascii="Arial" w:hAnsi="Arial" w:cs="Arial"/>
                <w:sz w:val="20"/>
                <w:szCs w:val="20"/>
              </w:rPr>
            </w:pPr>
            <w:r w:rsidRPr="004E2EE6">
              <w:rPr>
                <w:rFonts w:ascii="Arial" w:hAnsi="Arial" w:cs="Arial"/>
                <w:sz w:val="20"/>
                <w:szCs w:val="20"/>
              </w:rPr>
              <w:t>розничная торговля, осуществляемая через объекты нестационарной торговой сети</w:t>
            </w:r>
          </w:p>
        </w:tc>
        <w:tc>
          <w:tcPr>
            <w:tcW w:w="3634"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 xml:space="preserve">К2 = Кд </w:t>
            </w:r>
            <w:proofErr w:type="spellStart"/>
            <w:r w:rsidRPr="004E2EE6">
              <w:rPr>
                <w:rFonts w:ascii="Arial" w:hAnsi="Arial" w:cs="Arial"/>
                <w:sz w:val="20"/>
                <w:szCs w:val="20"/>
              </w:rPr>
              <w:t>x</w:t>
            </w:r>
            <w:proofErr w:type="spellEnd"/>
            <w:r w:rsidRPr="004E2EE6">
              <w:rPr>
                <w:rFonts w:ascii="Arial" w:hAnsi="Arial" w:cs="Arial"/>
                <w:sz w:val="20"/>
                <w:szCs w:val="20"/>
              </w:rPr>
              <w:t xml:space="preserve"> Км </w:t>
            </w:r>
            <w:proofErr w:type="spellStart"/>
            <w:r w:rsidRPr="004E2EE6">
              <w:rPr>
                <w:rFonts w:ascii="Arial" w:hAnsi="Arial" w:cs="Arial"/>
                <w:sz w:val="20"/>
                <w:szCs w:val="20"/>
              </w:rPr>
              <w:t>x</w:t>
            </w:r>
            <w:proofErr w:type="spellEnd"/>
            <w:r w:rsidRPr="004E2EE6">
              <w:rPr>
                <w:rFonts w:ascii="Arial" w:hAnsi="Arial" w:cs="Arial"/>
                <w:sz w:val="20"/>
                <w:szCs w:val="20"/>
              </w:rPr>
              <w:t xml:space="preserve"> </w:t>
            </w:r>
            <w:proofErr w:type="spellStart"/>
            <w:r w:rsidRPr="004E2EE6">
              <w:rPr>
                <w:rFonts w:ascii="Arial" w:hAnsi="Arial" w:cs="Arial"/>
                <w:sz w:val="20"/>
                <w:szCs w:val="20"/>
              </w:rPr>
              <w:t>Кз</w:t>
            </w:r>
            <w:proofErr w:type="spellEnd"/>
            <w:r w:rsidRPr="004E2EE6">
              <w:rPr>
                <w:rFonts w:ascii="Arial" w:hAnsi="Arial" w:cs="Arial"/>
                <w:sz w:val="20"/>
                <w:szCs w:val="20"/>
              </w:rPr>
              <w:t xml:space="preserve"> </w:t>
            </w:r>
            <w:proofErr w:type="spellStart"/>
            <w:r w:rsidRPr="004E2EE6">
              <w:rPr>
                <w:rFonts w:ascii="Arial" w:hAnsi="Arial" w:cs="Arial"/>
                <w:sz w:val="20"/>
                <w:szCs w:val="20"/>
              </w:rPr>
              <w:t>x</w:t>
            </w:r>
            <w:proofErr w:type="spellEnd"/>
            <w:proofErr w:type="gramStart"/>
            <w:r w:rsidRPr="004E2EE6">
              <w:rPr>
                <w:rFonts w:ascii="Arial" w:hAnsi="Arial" w:cs="Arial"/>
                <w:sz w:val="20"/>
                <w:szCs w:val="20"/>
              </w:rPr>
              <w:t xml:space="preserve"> </w:t>
            </w:r>
            <w:proofErr w:type="spellStart"/>
            <w:r w:rsidRPr="004E2EE6">
              <w:rPr>
                <w:rFonts w:ascii="Arial" w:hAnsi="Arial" w:cs="Arial"/>
                <w:sz w:val="20"/>
                <w:szCs w:val="20"/>
              </w:rPr>
              <w:t>К</w:t>
            </w:r>
            <w:proofErr w:type="gramEnd"/>
            <w:r w:rsidRPr="004E2EE6">
              <w:rPr>
                <w:rFonts w:ascii="Arial" w:hAnsi="Arial" w:cs="Arial"/>
                <w:sz w:val="20"/>
                <w:szCs w:val="20"/>
              </w:rPr>
              <w:t>в</w:t>
            </w:r>
            <w:proofErr w:type="spellEnd"/>
          </w:p>
        </w:tc>
      </w:tr>
      <w:tr w:rsidR="002020EF" w:rsidRPr="004E2EE6">
        <w:tc>
          <w:tcPr>
            <w:tcW w:w="5386"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ind w:firstLine="283"/>
              <w:rPr>
                <w:rFonts w:ascii="Arial" w:hAnsi="Arial" w:cs="Arial"/>
                <w:sz w:val="20"/>
                <w:szCs w:val="20"/>
              </w:rPr>
            </w:pPr>
            <w:r w:rsidRPr="004E2EE6">
              <w:rPr>
                <w:rFonts w:ascii="Arial" w:hAnsi="Arial" w:cs="Arial"/>
                <w:sz w:val="20"/>
                <w:szCs w:val="20"/>
              </w:rPr>
              <w:t>оказание услуг общественного питания</w:t>
            </w:r>
          </w:p>
        </w:tc>
        <w:tc>
          <w:tcPr>
            <w:tcW w:w="3634"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К</w:t>
            </w:r>
            <w:proofErr w:type="gramStart"/>
            <w:r w:rsidRPr="004E2EE6">
              <w:rPr>
                <w:rFonts w:ascii="Arial" w:hAnsi="Arial" w:cs="Arial"/>
                <w:sz w:val="20"/>
                <w:szCs w:val="20"/>
              </w:rPr>
              <w:t>2</w:t>
            </w:r>
            <w:proofErr w:type="gramEnd"/>
            <w:r w:rsidRPr="004E2EE6">
              <w:rPr>
                <w:rFonts w:ascii="Arial" w:hAnsi="Arial" w:cs="Arial"/>
                <w:sz w:val="20"/>
                <w:szCs w:val="20"/>
              </w:rPr>
              <w:t xml:space="preserve"> = Кд </w:t>
            </w:r>
            <w:proofErr w:type="spellStart"/>
            <w:r w:rsidRPr="004E2EE6">
              <w:rPr>
                <w:rFonts w:ascii="Arial" w:hAnsi="Arial" w:cs="Arial"/>
                <w:sz w:val="20"/>
                <w:szCs w:val="20"/>
              </w:rPr>
              <w:t>x</w:t>
            </w:r>
            <w:proofErr w:type="spellEnd"/>
            <w:r w:rsidRPr="004E2EE6">
              <w:rPr>
                <w:rFonts w:ascii="Arial" w:hAnsi="Arial" w:cs="Arial"/>
                <w:sz w:val="20"/>
                <w:szCs w:val="20"/>
              </w:rPr>
              <w:t xml:space="preserve"> Км </w:t>
            </w:r>
            <w:proofErr w:type="spellStart"/>
            <w:r w:rsidRPr="004E2EE6">
              <w:rPr>
                <w:rFonts w:ascii="Arial" w:hAnsi="Arial" w:cs="Arial"/>
                <w:sz w:val="20"/>
                <w:szCs w:val="20"/>
              </w:rPr>
              <w:t>x</w:t>
            </w:r>
            <w:proofErr w:type="spellEnd"/>
            <w:r w:rsidRPr="004E2EE6">
              <w:rPr>
                <w:rFonts w:ascii="Arial" w:hAnsi="Arial" w:cs="Arial"/>
                <w:sz w:val="20"/>
                <w:szCs w:val="20"/>
              </w:rPr>
              <w:t xml:space="preserve"> Кт </w:t>
            </w:r>
            <w:proofErr w:type="spellStart"/>
            <w:r w:rsidRPr="004E2EE6">
              <w:rPr>
                <w:rFonts w:ascii="Arial" w:hAnsi="Arial" w:cs="Arial"/>
                <w:sz w:val="20"/>
                <w:szCs w:val="20"/>
              </w:rPr>
              <w:t>x</w:t>
            </w:r>
            <w:proofErr w:type="spellEnd"/>
            <w:r w:rsidRPr="004E2EE6">
              <w:rPr>
                <w:rFonts w:ascii="Arial" w:hAnsi="Arial" w:cs="Arial"/>
                <w:sz w:val="20"/>
                <w:szCs w:val="20"/>
              </w:rPr>
              <w:t xml:space="preserve"> </w:t>
            </w:r>
            <w:proofErr w:type="spellStart"/>
            <w:r w:rsidRPr="004E2EE6">
              <w:rPr>
                <w:rFonts w:ascii="Arial" w:hAnsi="Arial" w:cs="Arial"/>
                <w:sz w:val="20"/>
                <w:szCs w:val="20"/>
              </w:rPr>
              <w:t>Кз</w:t>
            </w:r>
            <w:proofErr w:type="spellEnd"/>
          </w:p>
        </w:tc>
      </w:tr>
      <w:tr w:rsidR="002020EF" w:rsidRPr="004E2EE6">
        <w:tc>
          <w:tcPr>
            <w:tcW w:w="5386"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ind w:firstLine="283"/>
              <w:rPr>
                <w:rFonts w:ascii="Arial" w:hAnsi="Arial" w:cs="Arial"/>
                <w:sz w:val="20"/>
                <w:szCs w:val="20"/>
              </w:rPr>
            </w:pPr>
            <w:r w:rsidRPr="004E2EE6">
              <w:rPr>
                <w:rFonts w:ascii="Arial" w:hAnsi="Arial" w:cs="Arial"/>
                <w:sz w:val="20"/>
                <w:szCs w:val="20"/>
              </w:rPr>
              <w:t xml:space="preserve">оказание бытовых услуг. Коды видов деятельности в соответствии с Общероссийским </w:t>
            </w:r>
            <w:hyperlink r:id="rId10" w:history="1">
              <w:r w:rsidRPr="004E2EE6">
                <w:rPr>
                  <w:rFonts w:ascii="Arial" w:hAnsi="Arial" w:cs="Arial"/>
                  <w:sz w:val="20"/>
                  <w:szCs w:val="20"/>
                </w:rPr>
                <w:t>классификатором</w:t>
              </w:r>
            </w:hyperlink>
            <w:r w:rsidRPr="004E2EE6">
              <w:rPr>
                <w:rFonts w:ascii="Arial" w:hAnsi="Arial" w:cs="Arial"/>
                <w:sz w:val="20"/>
                <w:szCs w:val="20"/>
              </w:rPr>
              <w:t xml:space="preserve"> видов экономической деятельности и коды услуг в соответствии с Общероссийским </w:t>
            </w:r>
            <w:hyperlink r:id="rId11" w:history="1">
              <w:r w:rsidRPr="004E2EE6">
                <w:rPr>
                  <w:rFonts w:ascii="Arial" w:hAnsi="Arial" w:cs="Arial"/>
                  <w:sz w:val="20"/>
                  <w:szCs w:val="20"/>
                </w:rPr>
                <w:t>классификатором</w:t>
              </w:r>
            </w:hyperlink>
            <w:r w:rsidRPr="004E2EE6">
              <w:rPr>
                <w:rFonts w:ascii="Arial" w:hAnsi="Arial" w:cs="Arial"/>
                <w:sz w:val="20"/>
                <w:szCs w:val="20"/>
              </w:rPr>
              <w:t xml:space="preserve"> продукции по видам экономической деятельности, относящихся к бытовым услугам, определяются Правительством Российской Федерации;</w:t>
            </w:r>
          </w:p>
          <w:p w:rsidR="002020EF" w:rsidRPr="004E2EE6" w:rsidRDefault="002020EF" w:rsidP="002020EF">
            <w:pPr>
              <w:autoSpaceDE w:val="0"/>
              <w:autoSpaceDN w:val="0"/>
              <w:adjustRightInd w:val="0"/>
              <w:spacing w:after="0" w:line="240" w:lineRule="auto"/>
              <w:ind w:firstLine="283"/>
              <w:rPr>
                <w:rFonts w:ascii="Arial" w:hAnsi="Arial" w:cs="Arial"/>
                <w:sz w:val="20"/>
                <w:szCs w:val="20"/>
              </w:rPr>
            </w:pPr>
            <w:r w:rsidRPr="004E2EE6">
              <w:rPr>
                <w:rFonts w:ascii="Arial" w:hAnsi="Arial" w:cs="Arial"/>
                <w:sz w:val="20"/>
                <w:szCs w:val="20"/>
              </w:rPr>
              <w:t>оказание ветеринарных услуг;</w:t>
            </w:r>
          </w:p>
          <w:p w:rsidR="002020EF" w:rsidRPr="004E2EE6" w:rsidRDefault="002020EF" w:rsidP="002020EF">
            <w:pPr>
              <w:autoSpaceDE w:val="0"/>
              <w:autoSpaceDN w:val="0"/>
              <w:adjustRightInd w:val="0"/>
              <w:spacing w:after="0" w:line="240" w:lineRule="auto"/>
              <w:ind w:firstLine="283"/>
              <w:rPr>
                <w:rFonts w:ascii="Arial" w:hAnsi="Arial" w:cs="Arial"/>
                <w:sz w:val="20"/>
                <w:szCs w:val="20"/>
              </w:rPr>
            </w:pPr>
            <w:proofErr w:type="gramStart"/>
            <w:r w:rsidRPr="004E2EE6">
              <w:rPr>
                <w:rFonts w:ascii="Arial" w:hAnsi="Arial" w:cs="Arial"/>
                <w:sz w:val="20"/>
                <w:szCs w:val="20"/>
              </w:rPr>
              <w:t xml:space="preserve">оказание услуг по предоставлению во временное </w:t>
            </w:r>
            <w:r w:rsidRPr="004E2EE6">
              <w:rPr>
                <w:rFonts w:ascii="Arial" w:hAnsi="Arial" w:cs="Arial"/>
                <w:sz w:val="20"/>
                <w:szCs w:val="20"/>
              </w:rPr>
              <w:lastRenderedPageBreak/>
              <w:t>владение (в пользование) мест для стоянки автомототранспортных средств, а также по хранению автомототранспортных средств на платных стоянках;</w:t>
            </w:r>
            <w:proofErr w:type="gramEnd"/>
          </w:p>
          <w:p w:rsidR="002020EF" w:rsidRPr="004E2EE6" w:rsidRDefault="002020EF" w:rsidP="002020EF">
            <w:pPr>
              <w:autoSpaceDE w:val="0"/>
              <w:autoSpaceDN w:val="0"/>
              <w:adjustRightInd w:val="0"/>
              <w:spacing w:after="0" w:line="240" w:lineRule="auto"/>
              <w:ind w:firstLine="283"/>
              <w:rPr>
                <w:rFonts w:ascii="Arial" w:hAnsi="Arial" w:cs="Arial"/>
                <w:sz w:val="20"/>
                <w:szCs w:val="20"/>
              </w:rPr>
            </w:pPr>
            <w:r w:rsidRPr="004E2EE6">
              <w:rPr>
                <w:rFonts w:ascii="Arial" w:hAnsi="Arial" w:cs="Arial"/>
                <w:sz w:val="20"/>
                <w:szCs w:val="20"/>
              </w:rPr>
              <w:t>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2020EF" w:rsidRPr="004E2EE6" w:rsidRDefault="002020EF" w:rsidP="002020EF">
            <w:pPr>
              <w:autoSpaceDE w:val="0"/>
              <w:autoSpaceDN w:val="0"/>
              <w:adjustRightInd w:val="0"/>
              <w:spacing w:after="0" w:line="240" w:lineRule="auto"/>
              <w:ind w:firstLine="283"/>
              <w:rPr>
                <w:rFonts w:ascii="Arial" w:hAnsi="Arial" w:cs="Arial"/>
                <w:sz w:val="20"/>
                <w:szCs w:val="20"/>
              </w:rPr>
            </w:pPr>
            <w:r w:rsidRPr="004E2EE6">
              <w:rPr>
                <w:rFonts w:ascii="Arial" w:hAnsi="Arial" w:cs="Arial"/>
                <w:sz w:val="20"/>
                <w:szCs w:val="20"/>
              </w:rPr>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tc>
        <w:tc>
          <w:tcPr>
            <w:tcW w:w="3634"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lastRenderedPageBreak/>
              <w:t>К</w:t>
            </w:r>
            <w:proofErr w:type="gramStart"/>
            <w:r w:rsidRPr="004E2EE6">
              <w:rPr>
                <w:rFonts w:ascii="Arial" w:hAnsi="Arial" w:cs="Arial"/>
                <w:sz w:val="20"/>
                <w:szCs w:val="20"/>
              </w:rPr>
              <w:t>2</w:t>
            </w:r>
            <w:proofErr w:type="gramEnd"/>
            <w:r w:rsidRPr="004E2EE6">
              <w:rPr>
                <w:rFonts w:ascii="Arial" w:hAnsi="Arial" w:cs="Arial"/>
                <w:sz w:val="20"/>
                <w:szCs w:val="20"/>
              </w:rPr>
              <w:t xml:space="preserve"> = Кд </w:t>
            </w:r>
            <w:proofErr w:type="spellStart"/>
            <w:r w:rsidRPr="004E2EE6">
              <w:rPr>
                <w:rFonts w:ascii="Arial" w:hAnsi="Arial" w:cs="Arial"/>
                <w:sz w:val="20"/>
                <w:szCs w:val="20"/>
              </w:rPr>
              <w:t>x</w:t>
            </w:r>
            <w:proofErr w:type="spellEnd"/>
            <w:r w:rsidRPr="004E2EE6">
              <w:rPr>
                <w:rFonts w:ascii="Arial" w:hAnsi="Arial" w:cs="Arial"/>
                <w:sz w:val="20"/>
                <w:szCs w:val="20"/>
              </w:rPr>
              <w:t xml:space="preserve"> Км </w:t>
            </w:r>
            <w:proofErr w:type="spellStart"/>
            <w:r w:rsidRPr="004E2EE6">
              <w:rPr>
                <w:rFonts w:ascii="Arial" w:hAnsi="Arial" w:cs="Arial"/>
                <w:sz w:val="20"/>
                <w:szCs w:val="20"/>
              </w:rPr>
              <w:t>x</w:t>
            </w:r>
            <w:proofErr w:type="spellEnd"/>
            <w:r w:rsidRPr="004E2EE6">
              <w:rPr>
                <w:rFonts w:ascii="Arial" w:hAnsi="Arial" w:cs="Arial"/>
                <w:sz w:val="20"/>
                <w:szCs w:val="20"/>
              </w:rPr>
              <w:t xml:space="preserve"> </w:t>
            </w:r>
            <w:proofErr w:type="spellStart"/>
            <w:r w:rsidRPr="004E2EE6">
              <w:rPr>
                <w:rFonts w:ascii="Arial" w:hAnsi="Arial" w:cs="Arial"/>
                <w:sz w:val="20"/>
                <w:szCs w:val="20"/>
              </w:rPr>
              <w:t>Кз</w:t>
            </w:r>
            <w:proofErr w:type="spellEnd"/>
          </w:p>
        </w:tc>
      </w:tr>
      <w:tr w:rsidR="002020EF" w:rsidRPr="004E2EE6">
        <w:tc>
          <w:tcPr>
            <w:tcW w:w="5386"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ind w:firstLine="283"/>
              <w:rPr>
                <w:rFonts w:ascii="Arial" w:hAnsi="Arial" w:cs="Arial"/>
                <w:sz w:val="20"/>
                <w:szCs w:val="20"/>
              </w:rPr>
            </w:pPr>
            <w:r w:rsidRPr="004E2EE6">
              <w:rPr>
                <w:rFonts w:ascii="Arial" w:hAnsi="Arial" w:cs="Arial"/>
                <w:sz w:val="20"/>
                <w:szCs w:val="20"/>
              </w:rPr>
              <w:lastRenderedPageBreak/>
              <w:t>оказание автотранспортных услуг по перевозке пассажиров и грузов</w:t>
            </w:r>
          </w:p>
        </w:tc>
        <w:tc>
          <w:tcPr>
            <w:tcW w:w="3634"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К</w:t>
            </w:r>
            <w:proofErr w:type="gramStart"/>
            <w:r w:rsidRPr="004E2EE6">
              <w:rPr>
                <w:rFonts w:ascii="Arial" w:hAnsi="Arial" w:cs="Arial"/>
                <w:sz w:val="20"/>
                <w:szCs w:val="20"/>
              </w:rPr>
              <w:t>2</w:t>
            </w:r>
            <w:proofErr w:type="gramEnd"/>
            <w:r w:rsidRPr="004E2EE6">
              <w:rPr>
                <w:rFonts w:ascii="Arial" w:hAnsi="Arial" w:cs="Arial"/>
                <w:sz w:val="20"/>
                <w:szCs w:val="20"/>
              </w:rPr>
              <w:t xml:space="preserve"> = Кд </w:t>
            </w:r>
            <w:proofErr w:type="spellStart"/>
            <w:r w:rsidRPr="004E2EE6">
              <w:rPr>
                <w:rFonts w:ascii="Arial" w:hAnsi="Arial" w:cs="Arial"/>
                <w:sz w:val="20"/>
                <w:szCs w:val="20"/>
              </w:rPr>
              <w:t>x</w:t>
            </w:r>
            <w:proofErr w:type="spellEnd"/>
            <w:r w:rsidRPr="004E2EE6">
              <w:rPr>
                <w:rFonts w:ascii="Arial" w:hAnsi="Arial" w:cs="Arial"/>
                <w:sz w:val="20"/>
                <w:szCs w:val="20"/>
              </w:rPr>
              <w:t xml:space="preserve"> </w:t>
            </w:r>
            <w:proofErr w:type="spellStart"/>
            <w:r w:rsidRPr="004E2EE6">
              <w:rPr>
                <w:rFonts w:ascii="Arial" w:hAnsi="Arial" w:cs="Arial"/>
                <w:sz w:val="20"/>
                <w:szCs w:val="20"/>
              </w:rPr>
              <w:t>Кз</w:t>
            </w:r>
            <w:proofErr w:type="spellEnd"/>
          </w:p>
        </w:tc>
      </w:tr>
      <w:tr w:rsidR="002020EF" w:rsidRPr="004E2EE6">
        <w:tc>
          <w:tcPr>
            <w:tcW w:w="5386"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ind w:firstLine="283"/>
              <w:rPr>
                <w:rFonts w:ascii="Arial" w:hAnsi="Arial" w:cs="Arial"/>
                <w:sz w:val="20"/>
                <w:szCs w:val="20"/>
              </w:rPr>
            </w:pPr>
            <w:r w:rsidRPr="004E2EE6">
              <w:rPr>
                <w:rFonts w:ascii="Arial" w:hAnsi="Arial" w:cs="Arial"/>
                <w:sz w:val="20"/>
                <w:szCs w:val="20"/>
              </w:rPr>
              <w:t>оказание услуг по ремонту, техническому обслуживанию и мойке автомототранспортных средств;</w:t>
            </w:r>
          </w:p>
          <w:p w:rsidR="002020EF" w:rsidRPr="004E2EE6" w:rsidRDefault="002020EF" w:rsidP="002020EF">
            <w:pPr>
              <w:autoSpaceDE w:val="0"/>
              <w:autoSpaceDN w:val="0"/>
              <w:adjustRightInd w:val="0"/>
              <w:spacing w:after="0" w:line="240" w:lineRule="auto"/>
              <w:ind w:firstLine="283"/>
              <w:rPr>
                <w:rFonts w:ascii="Arial" w:hAnsi="Arial" w:cs="Arial"/>
                <w:sz w:val="20"/>
                <w:szCs w:val="20"/>
              </w:rPr>
            </w:pPr>
            <w:r w:rsidRPr="004E2EE6">
              <w:rPr>
                <w:rFonts w:ascii="Arial" w:hAnsi="Arial" w:cs="Arial"/>
                <w:sz w:val="20"/>
                <w:szCs w:val="20"/>
              </w:rPr>
              <w:t>услуги по распространению и (или) размещению наружной рекламы;</w:t>
            </w:r>
          </w:p>
          <w:p w:rsidR="002020EF" w:rsidRPr="004E2EE6" w:rsidRDefault="002020EF" w:rsidP="002020EF">
            <w:pPr>
              <w:autoSpaceDE w:val="0"/>
              <w:autoSpaceDN w:val="0"/>
              <w:adjustRightInd w:val="0"/>
              <w:spacing w:after="0" w:line="240" w:lineRule="auto"/>
              <w:ind w:firstLine="283"/>
              <w:rPr>
                <w:rFonts w:ascii="Arial" w:hAnsi="Arial" w:cs="Arial"/>
                <w:sz w:val="20"/>
                <w:szCs w:val="20"/>
              </w:rPr>
            </w:pPr>
            <w:r w:rsidRPr="004E2EE6">
              <w:rPr>
                <w:rFonts w:ascii="Arial" w:hAnsi="Arial" w:cs="Arial"/>
                <w:sz w:val="20"/>
                <w:szCs w:val="20"/>
              </w:rPr>
              <w:t>услуги по распространению и (или) размещению рекламы на автобусах любых типов, трамваях, троллейбусах, легковых и грузовых автомобилях, прицепах, полуприцепах и прицепах-роспусках, речных судах</w:t>
            </w:r>
          </w:p>
        </w:tc>
        <w:tc>
          <w:tcPr>
            <w:tcW w:w="3634"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К</w:t>
            </w:r>
            <w:proofErr w:type="gramStart"/>
            <w:r w:rsidRPr="004E2EE6">
              <w:rPr>
                <w:rFonts w:ascii="Arial" w:hAnsi="Arial" w:cs="Arial"/>
                <w:sz w:val="20"/>
                <w:szCs w:val="20"/>
              </w:rPr>
              <w:t>2</w:t>
            </w:r>
            <w:proofErr w:type="gramEnd"/>
            <w:r w:rsidRPr="004E2EE6">
              <w:rPr>
                <w:rFonts w:ascii="Arial" w:hAnsi="Arial" w:cs="Arial"/>
                <w:sz w:val="20"/>
                <w:szCs w:val="20"/>
              </w:rPr>
              <w:t xml:space="preserve"> = Кд </w:t>
            </w:r>
            <w:proofErr w:type="spellStart"/>
            <w:r w:rsidRPr="004E2EE6">
              <w:rPr>
                <w:rFonts w:ascii="Arial" w:hAnsi="Arial" w:cs="Arial"/>
                <w:sz w:val="20"/>
                <w:szCs w:val="20"/>
              </w:rPr>
              <w:t>x</w:t>
            </w:r>
            <w:proofErr w:type="spellEnd"/>
            <w:r w:rsidRPr="004E2EE6">
              <w:rPr>
                <w:rFonts w:ascii="Arial" w:hAnsi="Arial" w:cs="Arial"/>
                <w:sz w:val="20"/>
                <w:szCs w:val="20"/>
              </w:rPr>
              <w:t xml:space="preserve"> Км </w:t>
            </w:r>
            <w:proofErr w:type="spellStart"/>
            <w:r w:rsidRPr="004E2EE6">
              <w:rPr>
                <w:rFonts w:ascii="Arial" w:hAnsi="Arial" w:cs="Arial"/>
                <w:sz w:val="20"/>
                <w:szCs w:val="20"/>
              </w:rPr>
              <w:t>x</w:t>
            </w:r>
            <w:proofErr w:type="spellEnd"/>
            <w:r w:rsidRPr="004E2EE6">
              <w:rPr>
                <w:rFonts w:ascii="Arial" w:hAnsi="Arial" w:cs="Arial"/>
                <w:sz w:val="20"/>
                <w:szCs w:val="20"/>
              </w:rPr>
              <w:t xml:space="preserve"> </w:t>
            </w:r>
            <w:proofErr w:type="spellStart"/>
            <w:r w:rsidRPr="004E2EE6">
              <w:rPr>
                <w:rFonts w:ascii="Arial" w:hAnsi="Arial" w:cs="Arial"/>
                <w:sz w:val="20"/>
                <w:szCs w:val="20"/>
              </w:rPr>
              <w:t>Кз</w:t>
            </w:r>
            <w:proofErr w:type="spellEnd"/>
          </w:p>
        </w:tc>
      </w:tr>
    </w:tbl>
    <w:p w:rsidR="002020EF" w:rsidRPr="004E2EE6" w:rsidRDefault="002020EF" w:rsidP="002020EF">
      <w:pPr>
        <w:autoSpaceDE w:val="0"/>
        <w:autoSpaceDN w:val="0"/>
        <w:adjustRightInd w:val="0"/>
        <w:spacing w:after="0" w:line="240" w:lineRule="auto"/>
        <w:jc w:val="both"/>
        <w:rPr>
          <w:rFonts w:ascii="Arial" w:hAnsi="Arial" w:cs="Arial"/>
          <w:sz w:val="20"/>
          <w:szCs w:val="20"/>
        </w:rPr>
      </w:pPr>
    </w:p>
    <w:p w:rsidR="002020EF" w:rsidRPr="004E2EE6" w:rsidRDefault="002020EF" w:rsidP="002020EF">
      <w:pPr>
        <w:autoSpaceDE w:val="0"/>
        <w:autoSpaceDN w:val="0"/>
        <w:adjustRightInd w:val="0"/>
        <w:spacing w:after="0" w:line="240" w:lineRule="auto"/>
        <w:ind w:firstLine="540"/>
        <w:jc w:val="both"/>
        <w:rPr>
          <w:rFonts w:ascii="Arial" w:hAnsi="Arial" w:cs="Arial"/>
          <w:sz w:val="20"/>
          <w:szCs w:val="20"/>
        </w:rPr>
      </w:pPr>
      <w:r w:rsidRPr="004E2EE6">
        <w:rPr>
          <w:rFonts w:ascii="Arial" w:hAnsi="Arial" w:cs="Arial"/>
          <w:sz w:val="20"/>
          <w:szCs w:val="20"/>
        </w:rPr>
        <w:t>Итоговое расчетное значение корректирующего коэффициента базовой доходности К</w:t>
      </w:r>
      <w:proofErr w:type="gramStart"/>
      <w:r w:rsidRPr="004E2EE6">
        <w:rPr>
          <w:rFonts w:ascii="Arial" w:hAnsi="Arial" w:cs="Arial"/>
          <w:sz w:val="20"/>
          <w:szCs w:val="20"/>
        </w:rPr>
        <w:t>2</w:t>
      </w:r>
      <w:proofErr w:type="gramEnd"/>
      <w:r w:rsidRPr="004E2EE6">
        <w:rPr>
          <w:rFonts w:ascii="Arial" w:hAnsi="Arial" w:cs="Arial"/>
          <w:sz w:val="20"/>
          <w:szCs w:val="20"/>
        </w:rPr>
        <w:t xml:space="preserve"> определяется отдельно по каждому виду деятельности и не может быть менее 0,005 и более 1,0 включительно. В случае, если при перемножении (произведении) показателей, определяющих значение корректирующего коэффициента базовой доходности К</w:t>
      </w:r>
      <w:proofErr w:type="gramStart"/>
      <w:r w:rsidRPr="004E2EE6">
        <w:rPr>
          <w:rFonts w:ascii="Arial" w:hAnsi="Arial" w:cs="Arial"/>
          <w:sz w:val="20"/>
          <w:szCs w:val="20"/>
        </w:rPr>
        <w:t>2</w:t>
      </w:r>
      <w:proofErr w:type="gramEnd"/>
      <w:r w:rsidRPr="004E2EE6">
        <w:rPr>
          <w:rFonts w:ascii="Arial" w:hAnsi="Arial" w:cs="Arial"/>
          <w:sz w:val="20"/>
          <w:szCs w:val="20"/>
        </w:rPr>
        <w:t>, значение данного коэффициента составит менее 0,005 или более 1,0, для исчисления единого налога налогоплательщиком применяется соответственно 0,005 и 1,0.</w:t>
      </w:r>
    </w:p>
    <w:p w:rsidR="002020EF" w:rsidRPr="004E2EE6" w:rsidRDefault="002020EF" w:rsidP="002020EF">
      <w:pPr>
        <w:autoSpaceDE w:val="0"/>
        <w:autoSpaceDN w:val="0"/>
        <w:adjustRightInd w:val="0"/>
        <w:spacing w:after="0" w:line="240" w:lineRule="auto"/>
        <w:jc w:val="both"/>
        <w:rPr>
          <w:rFonts w:ascii="Arial" w:hAnsi="Arial" w:cs="Arial"/>
          <w:sz w:val="20"/>
          <w:szCs w:val="20"/>
        </w:rPr>
      </w:pPr>
    </w:p>
    <w:p w:rsidR="002020EF" w:rsidRPr="004E2EE6" w:rsidRDefault="002020EF" w:rsidP="002020EF">
      <w:pPr>
        <w:autoSpaceDE w:val="0"/>
        <w:autoSpaceDN w:val="0"/>
        <w:adjustRightInd w:val="0"/>
        <w:spacing w:after="0" w:line="240" w:lineRule="auto"/>
        <w:ind w:firstLine="540"/>
        <w:jc w:val="both"/>
        <w:rPr>
          <w:rFonts w:ascii="Arial" w:hAnsi="Arial" w:cs="Arial"/>
          <w:sz w:val="20"/>
          <w:szCs w:val="20"/>
        </w:rPr>
      </w:pPr>
      <w:r w:rsidRPr="004E2EE6">
        <w:rPr>
          <w:rFonts w:ascii="Arial" w:hAnsi="Arial" w:cs="Arial"/>
          <w:sz w:val="20"/>
          <w:szCs w:val="20"/>
        </w:rPr>
        <w:t>6. Считать утратившими силу:</w:t>
      </w:r>
    </w:p>
    <w:p w:rsidR="002020EF" w:rsidRPr="004E2EE6" w:rsidRDefault="002020EF" w:rsidP="002020EF">
      <w:pPr>
        <w:autoSpaceDE w:val="0"/>
        <w:autoSpaceDN w:val="0"/>
        <w:adjustRightInd w:val="0"/>
        <w:spacing w:before="200" w:after="0" w:line="240" w:lineRule="auto"/>
        <w:ind w:firstLine="540"/>
        <w:jc w:val="both"/>
        <w:rPr>
          <w:rFonts w:ascii="Arial" w:hAnsi="Arial" w:cs="Arial"/>
          <w:sz w:val="20"/>
          <w:szCs w:val="20"/>
        </w:rPr>
      </w:pPr>
      <w:r w:rsidRPr="004E2EE6">
        <w:rPr>
          <w:rFonts w:ascii="Arial" w:hAnsi="Arial" w:cs="Arial"/>
          <w:sz w:val="20"/>
          <w:szCs w:val="20"/>
        </w:rPr>
        <w:t xml:space="preserve">- </w:t>
      </w:r>
      <w:hyperlink r:id="rId12" w:history="1">
        <w:r w:rsidRPr="004E2EE6">
          <w:rPr>
            <w:rFonts w:ascii="Arial" w:hAnsi="Arial" w:cs="Arial"/>
            <w:sz w:val="20"/>
            <w:szCs w:val="20"/>
          </w:rPr>
          <w:t>решение</w:t>
        </w:r>
      </w:hyperlink>
      <w:r w:rsidRPr="004E2EE6">
        <w:rPr>
          <w:rFonts w:ascii="Arial" w:hAnsi="Arial" w:cs="Arial"/>
          <w:sz w:val="20"/>
          <w:szCs w:val="20"/>
        </w:rPr>
        <w:t xml:space="preserve"> Собрания представителей </w:t>
      </w:r>
      <w:proofErr w:type="spellStart"/>
      <w:r w:rsidRPr="004E2EE6">
        <w:rPr>
          <w:rFonts w:ascii="Arial" w:hAnsi="Arial" w:cs="Arial"/>
          <w:sz w:val="20"/>
          <w:szCs w:val="20"/>
        </w:rPr>
        <w:t>Большесельского</w:t>
      </w:r>
      <w:proofErr w:type="spellEnd"/>
      <w:r w:rsidRPr="004E2EE6">
        <w:rPr>
          <w:rFonts w:ascii="Arial" w:hAnsi="Arial" w:cs="Arial"/>
          <w:sz w:val="20"/>
          <w:szCs w:val="20"/>
        </w:rPr>
        <w:t xml:space="preserve"> муниципального района от 23.10.2014 N 83 "О системе налогообложения в виде единого налога на вмененный доход для отдельных видов деятельности";</w:t>
      </w:r>
    </w:p>
    <w:p w:rsidR="002020EF" w:rsidRPr="004E2EE6" w:rsidRDefault="002020EF" w:rsidP="002020EF">
      <w:pPr>
        <w:autoSpaceDE w:val="0"/>
        <w:autoSpaceDN w:val="0"/>
        <w:adjustRightInd w:val="0"/>
        <w:spacing w:before="200" w:after="0" w:line="240" w:lineRule="auto"/>
        <w:ind w:firstLine="540"/>
        <w:jc w:val="both"/>
        <w:rPr>
          <w:rFonts w:ascii="Arial" w:hAnsi="Arial" w:cs="Arial"/>
          <w:sz w:val="20"/>
          <w:szCs w:val="20"/>
        </w:rPr>
      </w:pPr>
      <w:r w:rsidRPr="004E2EE6">
        <w:rPr>
          <w:rFonts w:ascii="Arial" w:hAnsi="Arial" w:cs="Arial"/>
          <w:sz w:val="20"/>
          <w:szCs w:val="20"/>
        </w:rPr>
        <w:t xml:space="preserve">- </w:t>
      </w:r>
      <w:hyperlink r:id="rId13" w:history="1">
        <w:r w:rsidRPr="004E2EE6">
          <w:rPr>
            <w:rFonts w:ascii="Arial" w:hAnsi="Arial" w:cs="Arial"/>
            <w:sz w:val="20"/>
            <w:szCs w:val="20"/>
          </w:rPr>
          <w:t>решение</w:t>
        </w:r>
      </w:hyperlink>
      <w:r w:rsidRPr="004E2EE6">
        <w:rPr>
          <w:rFonts w:ascii="Arial" w:hAnsi="Arial" w:cs="Arial"/>
          <w:sz w:val="20"/>
          <w:szCs w:val="20"/>
        </w:rPr>
        <w:t xml:space="preserve"> Собрания представителей </w:t>
      </w:r>
      <w:proofErr w:type="spellStart"/>
      <w:r w:rsidRPr="004E2EE6">
        <w:rPr>
          <w:rFonts w:ascii="Arial" w:hAnsi="Arial" w:cs="Arial"/>
          <w:sz w:val="20"/>
          <w:szCs w:val="20"/>
        </w:rPr>
        <w:t>Большесельского</w:t>
      </w:r>
      <w:proofErr w:type="spellEnd"/>
      <w:r w:rsidRPr="004E2EE6">
        <w:rPr>
          <w:rFonts w:ascii="Arial" w:hAnsi="Arial" w:cs="Arial"/>
          <w:sz w:val="20"/>
          <w:szCs w:val="20"/>
        </w:rPr>
        <w:t xml:space="preserve"> муниципального района от 24.11.2016 N 210 "О внесении изменений в решение Собрания представителей </w:t>
      </w:r>
      <w:proofErr w:type="spellStart"/>
      <w:r w:rsidRPr="004E2EE6">
        <w:rPr>
          <w:rFonts w:ascii="Arial" w:hAnsi="Arial" w:cs="Arial"/>
          <w:sz w:val="20"/>
          <w:szCs w:val="20"/>
        </w:rPr>
        <w:t>Большесельского</w:t>
      </w:r>
      <w:proofErr w:type="spellEnd"/>
      <w:r w:rsidRPr="004E2EE6">
        <w:rPr>
          <w:rFonts w:ascii="Arial" w:hAnsi="Arial" w:cs="Arial"/>
          <w:sz w:val="20"/>
          <w:szCs w:val="20"/>
        </w:rPr>
        <w:t xml:space="preserve"> муниципального района от 23.10.2014 N 83 "О системе налогообложения в виде единого налога на вмененный доход для отдельных видов деятельности";</w:t>
      </w:r>
    </w:p>
    <w:p w:rsidR="002020EF" w:rsidRPr="004E2EE6" w:rsidRDefault="002020EF" w:rsidP="002020EF">
      <w:pPr>
        <w:autoSpaceDE w:val="0"/>
        <w:autoSpaceDN w:val="0"/>
        <w:adjustRightInd w:val="0"/>
        <w:spacing w:before="200" w:after="0" w:line="240" w:lineRule="auto"/>
        <w:ind w:firstLine="540"/>
        <w:jc w:val="both"/>
        <w:rPr>
          <w:rFonts w:ascii="Arial" w:hAnsi="Arial" w:cs="Arial"/>
          <w:sz w:val="20"/>
          <w:szCs w:val="20"/>
        </w:rPr>
      </w:pPr>
      <w:r w:rsidRPr="004E2EE6">
        <w:rPr>
          <w:rFonts w:ascii="Arial" w:hAnsi="Arial" w:cs="Arial"/>
          <w:sz w:val="20"/>
          <w:szCs w:val="20"/>
        </w:rPr>
        <w:t xml:space="preserve">- </w:t>
      </w:r>
      <w:hyperlink r:id="rId14" w:history="1">
        <w:r w:rsidRPr="004E2EE6">
          <w:rPr>
            <w:rFonts w:ascii="Arial" w:hAnsi="Arial" w:cs="Arial"/>
            <w:sz w:val="20"/>
            <w:szCs w:val="20"/>
          </w:rPr>
          <w:t>решение</w:t>
        </w:r>
      </w:hyperlink>
      <w:r w:rsidRPr="004E2EE6">
        <w:rPr>
          <w:rFonts w:ascii="Arial" w:hAnsi="Arial" w:cs="Arial"/>
          <w:sz w:val="20"/>
          <w:szCs w:val="20"/>
        </w:rPr>
        <w:t xml:space="preserve"> Собрания представителей </w:t>
      </w:r>
      <w:proofErr w:type="spellStart"/>
      <w:r w:rsidRPr="004E2EE6">
        <w:rPr>
          <w:rFonts w:ascii="Arial" w:hAnsi="Arial" w:cs="Arial"/>
          <w:sz w:val="20"/>
          <w:szCs w:val="20"/>
        </w:rPr>
        <w:t>Большесельского</w:t>
      </w:r>
      <w:proofErr w:type="spellEnd"/>
      <w:r w:rsidRPr="004E2EE6">
        <w:rPr>
          <w:rFonts w:ascii="Arial" w:hAnsi="Arial" w:cs="Arial"/>
          <w:sz w:val="20"/>
          <w:szCs w:val="20"/>
        </w:rPr>
        <w:t xml:space="preserve"> муниципального района от 15.12.2016 N 218 "О внесении изменений в решение Собрания представителей </w:t>
      </w:r>
      <w:proofErr w:type="spellStart"/>
      <w:r w:rsidRPr="004E2EE6">
        <w:rPr>
          <w:rFonts w:ascii="Arial" w:hAnsi="Arial" w:cs="Arial"/>
          <w:sz w:val="20"/>
          <w:szCs w:val="20"/>
        </w:rPr>
        <w:t>Большесельского</w:t>
      </w:r>
      <w:proofErr w:type="spellEnd"/>
      <w:r w:rsidRPr="004E2EE6">
        <w:rPr>
          <w:rFonts w:ascii="Arial" w:hAnsi="Arial" w:cs="Arial"/>
          <w:sz w:val="20"/>
          <w:szCs w:val="20"/>
        </w:rPr>
        <w:t xml:space="preserve"> муниципального района от 23.10.2014 N 83 "О системе налогообложения в виде единого налога на вмененный доход для отдельных видов деятельности".</w:t>
      </w:r>
    </w:p>
    <w:p w:rsidR="002020EF" w:rsidRPr="004E2EE6" w:rsidRDefault="002020EF" w:rsidP="002020EF">
      <w:pPr>
        <w:autoSpaceDE w:val="0"/>
        <w:autoSpaceDN w:val="0"/>
        <w:adjustRightInd w:val="0"/>
        <w:spacing w:after="0" w:line="240" w:lineRule="auto"/>
        <w:jc w:val="both"/>
        <w:rPr>
          <w:rFonts w:ascii="Arial" w:hAnsi="Arial" w:cs="Arial"/>
          <w:sz w:val="20"/>
          <w:szCs w:val="20"/>
        </w:rPr>
      </w:pPr>
    </w:p>
    <w:p w:rsidR="002020EF" w:rsidRPr="004E2EE6" w:rsidRDefault="002020EF" w:rsidP="002020EF">
      <w:pPr>
        <w:autoSpaceDE w:val="0"/>
        <w:autoSpaceDN w:val="0"/>
        <w:adjustRightInd w:val="0"/>
        <w:spacing w:after="0" w:line="240" w:lineRule="auto"/>
        <w:ind w:firstLine="540"/>
        <w:jc w:val="both"/>
        <w:rPr>
          <w:rFonts w:ascii="Arial" w:hAnsi="Arial" w:cs="Arial"/>
          <w:sz w:val="20"/>
          <w:szCs w:val="20"/>
        </w:rPr>
      </w:pPr>
      <w:r w:rsidRPr="004E2EE6">
        <w:rPr>
          <w:rFonts w:ascii="Arial" w:hAnsi="Arial" w:cs="Arial"/>
          <w:sz w:val="20"/>
          <w:szCs w:val="20"/>
        </w:rPr>
        <w:t>7. Опубликовать настоящее решение в средствах массовой информации и на официальном сайте администрации БМР.</w:t>
      </w:r>
    </w:p>
    <w:p w:rsidR="002020EF" w:rsidRPr="004E2EE6" w:rsidRDefault="002020EF" w:rsidP="002020EF">
      <w:pPr>
        <w:autoSpaceDE w:val="0"/>
        <w:autoSpaceDN w:val="0"/>
        <w:adjustRightInd w:val="0"/>
        <w:spacing w:after="0" w:line="240" w:lineRule="auto"/>
        <w:jc w:val="both"/>
        <w:rPr>
          <w:rFonts w:ascii="Arial" w:hAnsi="Arial" w:cs="Arial"/>
          <w:sz w:val="20"/>
          <w:szCs w:val="20"/>
        </w:rPr>
      </w:pPr>
    </w:p>
    <w:p w:rsidR="002020EF" w:rsidRPr="004E2EE6" w:rsidRDefault="002020EF" w:rsidP="002020EF">
      <w:pPr>
        <w:autoSpaceDE w:val="0"/>
        <w:autoSpaceDN w:val="0"/>
        <w:adjustRightInd w:val="0"/>
        <w:spacing w:after="0" w:line="240" w:lineRule="auto"/>
        <w:ind w:firstLine="540"/>
        <w:jc w:val="both"/>
        <w:rPr>
          <w:rFonts w:ascii="Arial" w:hAnsi="Arial" w:cs="Arial"/>
          <w:sz w:val="20"/>
          <w:szCs w:val="20"/>
        </w:rPr>
      </w:pPr>
      <w:r w:rsidRPr="004E2EE6">
        <w:rPr>
          <w:rFonts w:ascii="Arial" w:hAnsi="Arial" w:cs="Arial"/>
          <w:sz w:val="20"/>
          <w:szCs w:val="20"/>
        </w:rPr>
        <w:t>8. Настоящее решение вступает в силу с 1 января 2019 года, но не ранее чем по истечении одного месяца со дня его официального опубликования.</w:t>
      </w:r>
    </w:p>
    <w:p w:rsidR="002020EF" w:rsidRPr="004E2EE6" w:rsidRDefault="002020EF" w:rsidP="002020EF">
      <w:pPr>
        <w:autoSpaceDE w:val="0"/>
        <w:autoSpaceDN w:val="0"/>
        <w:adjustRightInd w:val="0"/>
        <w:spacing w:after="0" w:line="240" w:lineRule="auto"/>
        <w:jc w:val="both"/>
        <w:rPr>
          <w:rFonts w:ascii="Arial" w:hAnsi="Arial" w:cs="Arial"/>
          <w:sz w:val="20"/>
          <w:szCs w:val="20"/>
        </w:rPr>
      </w:pPr>
    </w:p>
    <w:p w:rsidR="002020EF" w:rsidRPr="004E2EE6" w:rsidRDefault="002020EF" w:rsidP="002020EF">
      <w:pPr>
        <w:autoSpaceDE w:val="0"/>
        <w:autoSpaceDN w:val="0"/>
        <w:adjustRightInd w:val="0"/>
        <w:spacing w:after="0" w:line="240" w:lineRule="auto"/>
        <w:jc w:val="right"/>
        <w:rPr>
          <w:rFonts w:ascii="Arial" w:hAnsi="Arial" w:cs="Arial"/>
          <w:sz w:val="20"/>
          <w:szCs w:val="20"/>
        </w:rPr>
      </w:pPr>
      <w:r w:rsidRPr="004E2EE6">
        <w:rPr>
          <w:rFonts w:ascii="Arial" w:hAnsi="Arial" w:cs="Arial"/>
          <w:sz w:val="20"/>
          <w:szCs w:val="20"/>
        </w:rPr>
        <w:t>Глава</w:t>
      </w:r>
    </w:p>
    <w:p w:rsidR="002020EF" w:rsidRPr="004E2EE6" w:rsidRDefault="002020EF" w:rsidP="002020EF">
      <w:pPr>
        <w:autoSpaceDE w:val="0"/>
        <w:autoSpaceDN w:val="0"/>
        <w:adjustRightInd w:val="0"/>
        <w:spacing w:after="0" w:line="240" w:lineRule="auto"/>
        <w:jc w:val="right"/>
        <w:rPr>
          <w:rFonts w:ascii="Arial" w:hAnsi="Arial" w:cs="Arial"/>
          <w:sz w:val="20"/>
          <w:szCs w:val="20"/>
        </w:rPr>
      </w:pPr>
      <w:proofErr w:type="spellStart"/>
      <w:r w:rsidRPr="004E2EE6">
        <w:rPr>
          <w:rFonts w:ascii="Arial" w:hAnsi="Arial" w:cs="Arial"/>
          <w:sz w:val="20"/>
          <w:szCs w:val="20"/>
        </w:rPr>
        <w:t>Большесельского</w:t>
      </w:r>
      <w:proofErr w:type="spellEnd"/>
    </w:p>
    <w:p w:rsidR="002020EF" w:rsidRPr="004E2EE6" w:rsidRDefault="002020EF" w:rsidP="002020EF">
      <w:pPr>
        <w:autoSpaceDE w:val="0"/>
        <w:autoSpaceDN w:val="0"/>
        <w:adjustRightInd w:val="0"/>
        <w:spacing w:after="0" w:line="240" w:lineRule="auto"/>
        <w:jc w:val="right"/>
        <w:rPr>
          <w:rFonts w:ascii="Arial" w:hAnsi="Arial" w:cs="Arial"/>
          <w:sz w:val="20"/>
          <w:szCs w:val="20"/>
        </w:rPr>
      </w:pPr>
      <w:r w:rsidRPr="004E2EE6">
        <w:rPr>
          <w:rFonts w:ascii="Arial" w:hAnsi="Arial" w:cs="Arial"/>
          <w:sz w:val="20"/>
          <w:szCs w:val="20"/>
        </w:rPr>
        <w:t>муниципального района</w:t>
      </w:r>
    </w:p>
    <w:p w:rsidR="002020EF" w:rsidRPr="004E2EE6" w:rsidRDefault="002020EF" w:rsidP="002020EF">
      <w:pPr>
        <w:autoSpaceDE w:val="0"/>
        <w:autoSpaceDN w:val="0"/>
        <w:adjustRightInd w:val="0"/>
        <w:spacing w:after="0" w:line="240" w:lineRule="auto"/>
        <w:jc w:val="right"/>
        <w:rPr>
          <w:rFonts w:ascii="Arial" w:hAnsi="Arial" w:cs="Arial"/>
          <w:sz w:val="20"/>
          <w:szCs w:val="20"/>
        </w:rPr>
      </w:pPr>
      <w:r w:rsidRPr="004E2EE6">
        <w:rPr>
          <w:rFonts w:ascii="Arial" w:hAnsi="Arial" w:cs="Arial"/>
          <w:sz w:val="20"/>
          <w:szCs w:val="20"/>
        </w:rPr>
        <w:t>В.А.ЛУБЕНИН</w:t>
      </w:r>
    </w:p>
    <w:p w:rsidR="002020EF" w:rsidRPr="004E2EE6" w:rsidRDefault="002020EF" w:rsidP="002020EF">
      <w:pPr>
        <w:autoSpaceDE w:val="0"/>
        <w:autoSpaceDN w:val="0"/>
        <w:adjustRightInd w:val="0"/>
        <w:spacing w:after="0" w:line="240" w:lineRule="auto"/>
        <w:jc w:val="both"/>
        <w:rPr>
          <w:rFonts w:ascii="Arial" w:hAnsi="Arial" w:cs="Arial"/>
          <w:sz w:val="20"/>
          <w:szCs w:val="20"/>
        </w:rPr>
      </w:pPr>
    </w:p>
    <w:p w:rsidR="002020EF" w:rsidRPr="004E2EE6" w:rsidRDefault="002020EF" w:rsidP="002020EF">
      <w:pPr>
        <w:autoSpaceDE w:val="0"/>
        <w:autoSpaceDN w:val="0"/>
        <w:adjustRightInd w:val="0"/>
        <w:spacing w:after="0" w:line="240" w:lineRule="auto"/>
        <w:jc w:val="right"/>
        <w:rPr>
          <w:rFonts w:ascii="Arial" w:hAnsi="Arial" w:cs="Arial"/>
          <w:sz w:val="20"/>
          <w:szCs w:val="20"/>
        </w:rPr>
      </w:pPr>
      <w:r w:rsidRPr="004E2EE6">
        <w:rPr>
          <w:rFonts w:ascii="Arial" w:hAnsi="Arial" w:cs="Arial"/>
          <w:sz w:val="20"/>
          <w:szCs w:val="20"/>
        </w:rPr>
        <w:t>Председатель</w:t>
      </w:r>
    </w:p>
    <w:p w:rsidR="002020EF" w:rsidRPr="004E2EE6" w:rsidRDefault="002020EF" w:rsidP="002020EF">
      <w:pPr>
        <w:autoSpaceDE w:val="0"/>
        <w:autoSpaceDN w:val="0"/>
        <w:adjustRightInd w:val="0"/>
        <w:spacing w:after="0" w:line="240" w:lineRule="auto"/>
        <w:jc w:val="right"/>
        <w:rPr>
          <w:rFonts w:ascii="Arial" w:hAnsi="Arial" w:cs="Arial"/>
          <w:sz w:val="20"/>
          <w:szCs w:val="20"/>
        </w:rPr>
      </w:pPr>
      <w:r w:rsidRPr="004E2EE6">
        <w:rPr>
          <w:rFonts w:ascii="Arial" w:hAnsi="Arial" w:cs="Arial"/>
          <w:sz w:val="20"/>
          <w:szCs w:val="20"/>
        </w:rPr>
        <w:t>Собрания представителей</w:t>
      </w:r>
    </w:p>
    <w:p w:rsidR="002020EF" w:rsidRPr="004E2EE6" w:rsidRDefault="002020EF" w:rsidP="002020EF">
      <w:pPr>
        <w:autoSpaceDE w:val="0"/>
        <w:autoSpaceDN w:val="0"/>
        <w:adjustRightInd w:val="0"/>
        <w:spacing w:after="0" w:line="240" w:lineRule="auto"/>
        <w:jc w:val="right"/>
        <w:rPr>
          <w:rFonts w:ascii="Arial" w:hAnsi="Arial" w:cs="Arial"/>
          <w:sz w:val="20"/>
          <w:szCs w:val="20"/>
        </w:rPr>
      </w:pPr>
      <w:proofErr w:type="spellStart"/>
      <w:r w:rsidRPr="004E2EE6">
        <w:rPr>
          <w:rFonts w:ascii="Arial" w:hAnsi="Arial" w:cs="Arial"/>
          <w:sz w:val="20"/>
          <w:szCs w:val="20"/>
        </w:rPr>
        <w:t>Большесельского</w:t>
      </w:r>
      <w:proofErr w:type="spellEnd"/>
    </w:p>
    <w:p w:rsidR="002020EF" w:rsidRPr="004E2EE6" w:rsidRDefault="002020EF" w:rsidP="002020EF">
      <w:pPr>
        <w:autoSpaceDE w:val="0"/>
        <w:autoSpaceDN w:val="0"/>
        <w:adjustRightInd w:val="0"/>
        <w:spacing w:after="0" w:line="240" w:lineRule="auto"/>
        <w:jc w:val="right"/>
        <w:rPr>
          <w:rFonts w:ascii="Arial" w:hAnsi="Arial" w:cs="Arial"/>
          <w:sz w:val="20"/>
          <w:szCs w:val="20"/>
        </w:rPr>
      </w:pPr>
      <w:r w:rsidRPr="004E2EE6">
        <w:rPr>
          <w:rFonts w:ascii="Arial" w:hAnsi="Arial" w:cs="Arial"/>
          <w:sz w:val="20"/>
          <w:szCs w:val="20"/>
        </w:rPr>
        <w:t>муниципального района</w:t>
      </w:r>
    </w:p>
    <w:p w:rsidR="002020EF" w:rsidRPr="004E2EE6" w:rsidRDefault="002020EF" w:rsidP="002020EF">
      <w:pPr>
        <w:autoSpaceDE w:val="0"/>
        <w:autoSpaceDN w:val="0"/>
        <w:adjustRightInd w:val="0"/>
        <w:spacing w:after="0" w:line="240" w:lineRule="auto"/>
        <w:jc w:val="right"/>
        <w:rPr>
          <w:rFonts w:ascii="Arial" w:hAnsi="Arial" w:cs="Arial"/>
          <w:sz w:val="20"/>
          <w:szCs w:val="20"/>
        </w:rPr>
      </w:pPr>
      <w:r w:rsidRPr="004E2EE6">
        <w:rPr>
          <w:rFonts w:ascii="Arial" w:hAnsi="Arial" w:cs="Arial"/>
          <w:sz w:val="20"/>
          <w:szCs w:val="20"/>
        </w:rPr>
        <w:t>Ф.Ю.НОВИКОВ</w:t>
      </w:r>
    </w:p>
    <w:p w:rsidR="002020EF" w:rsidRPr="004E2EE6" w:rsidRDefault="002020EF" w:rsidP="002020EF">
      <w:pPr>
        <w:autoSpaceDE w:val="0"/>
        <w:autoSpaceDN w:val="0"/>
        <w:adjustRightInd w:val="0"/>
        <w:spacing w:after="0" w:line="240" w:lineRule="auto"/>
        <w:jc w:val="both"/>
        <w:rPr>
          <w:rFonts w:ascii="Arial" w:hAnsi="Arial" w:cs="Arial"/>
          <w:sz w:val="20"/>
          <w:szCs w:val="20"/>
        </w:rPr>
      </w:pPr>
    </w:p>
    <w:p w:rsidR="002020EF" w:rsidRPr="004E2EE6" w:rsidRDefault="002020EF" w:rsidP="002020EF">
      <w:pPr>
        <w:autoSpaceDE w:val="0"/>
        <w:autoSpaceDN w:val="0"/>
        <w:adjustRightInd w:val="0"/>
        <w:spacing w:after="0" w:line="240" w:lineRule="auto"/>
        <w:jc w:val="both"/>
        <w:rPr>
          <w:rFonts w:ascii="Arial" w:hAnsi="Arial" w:cs="Arial"/>
          <w:sz w:val="20"/>
          <w:szCs w:val="20"/>
        </w:rPr>
      </w:pPr>
    </w:p>
    <w:p w:rsidR="002020EF" w:rsidRPr="004E2EE6" w:rsidRDefault="002020EF" w:rsidP="002020EF">
      <w:pPr>
        <w:autoSpaceDE w:val="0"/>
        <w:autoSpaceDN w:val="0"/>
        <w:adjustRightInd w:val="0"/>
        <w:spacing w:after="0" w:line="240" w:lineRule="auto"/>
        <w:jc w:val="both"/>
        <w:rPr>
          <w:rFonts w:ascii="Arial" w:hAnsi="Arial" w:cs="Arial"/>
          <w:sz w:val="20"/>
          <w:szCs w:val="20"/>
        </w:rPr>
      </w:pPr>
    </w:p>
    <w:p w:rsidR="002020EF" w:rsidRPr="004E2EE6" w:rsidRDefault="002020EF" w:rsidP="002020EF">
      <w:pPr>
        <w:autoSpaceDE w:val="0"/>
        <w:autoSpaceDN w:val="0"/>
        <w:adjustRightInd w:val="0"/>
        <w:spacing w:after="0" w:line="240" w:lineRule="auto"/>
        <w:jc w:val="both"/>
        <w:rPr>
          <w:rFonts w:ascii="Arial" w:hAnsi="Arial" w:cs="Arial"/>
          <w:sz w:val="20"/>
          <w:szCs w:val="20"/>
        </w:rPr>
      </w:pPr>
    </w:p>
    <w:p w:rsidR="002020EF" w:rsidRPr="004E2EE6" w:rsidRDefault="002020EF" w:rsidP="002020EF">
      <w:pPr>
        <w:autoSpaceDE w:val="0"/>
        <w:autoSpaceDN w:val="0"/>
        <w:adjustRightInd w:val="0"/>
        <w:spacing w:after="0" w:line="240" w:lineRule="auto"/>
        <w:jc w:val="both"/>
        <w:rPr>
          <w:rFonts w:ascii="Arial" w:hAnsi="Arial" w:cs="Arial"/>
          <w:sz w:val="20"/>
          <w:szCs w:val="20"/>
        </w:rPr>
      </w:pPr>
    </w:p>
    <w:p w:rsidR="002020EF" w:rsidRPr="004E2EE6" w:rsidRDefault="002020EF" w:rsidP="002020EF">
      <w:pPr>
        <w:autoSpaceDE w:val="0"/>
        <w:autoSpaceDN w:val="0"/>
        <w:adjustRightInd w:val="0"/>
        <w:spacing w:after="0" w:line="240" w:lineRule="auto"/>
        <w:jc w:val="right"/>
        <w:outlineLvl w:val="0"/>
        <w:rPr>
          <w:rFonts w:ascii="Arial" w:hAnsi="Arial" w:cs="Arial"/>
          <w:sz w:val="20"/>
          <w:szCs w:val="20"/>
        </w:rPr>
      </w:pPr>
      <w:r w:rsidRPr="004E2EE6">
        <w:rPr>
          <w:rFonts w:ascii="Arial" w:hAnsi="Arial" w:cs="Arial"/>
          <w:sz w:val="20"/>
          <w:szCs w:val="20"/>
        </w:rPr>
        <w:t>Приложение 1</w:t>
      </w:r>
    </w:p>
    <w:p w:rsidR="002020EF" w:rsidRPr="004E2EE6" w:rsidRDefault="002020EF" w:rsidP="002020EF">
      <w:pPr>
        <w:autoSpaceDE w:val="0"/>
        <w:autoSpaceDN w:val="0"/>
        <w:adjustRightInd w:val="0"/>
        <w:spacing w:after="0" w:line="240" w:lineRule="auto"/>
        <w:jc w:val="right"/>
        <w:rPr>
          <w:rFonts w:ascii="Arial" w:hAnsi="Arial" w:cs="Arial"/>
          <w:sz w:val="20"/>
          <w:szCs w:val="20"/>
        </w:rPr>
      </w:pPr>
      <w:r w:rsidRPr="004E2EE6">
        <w:rPr>
          <w:rFonts w:ascii="Arial" w:hAnsi="Arial" w:cs="Arial"/>
          <w:sz w:val="20"/>
          <w:szCs w:val="20"/>
        </w:rPr>
        <w:t>к решению</w:t>
      </w:r>
    </w:p>
    <w:p w:rsidR="002020EF" w:rsidRPr="004E2EE6" w:rsidRDefault="002020EF" w:rsidP="002020EF">
      <w:pPr>
        <w:autoSpaceDE w:val="0"/>
        <w:autoSpaceDN w:val="0"/>
        <w:adjustRightInd w:val="0"/>
        <w:spacing w:after="0" w:line="240" w:lineRule="auto"/>
        <w:jc w:val="right"/>
        <w:rPr>
          <w:rFonts w:ascii="Arial" w:hAnsi="Arial" w:cs="Arial"/>
          <w:sz w:val="20"/>
          <w:szCs w:val="20"/>
        </w:rPr>
      </w:pPr>
      <w:r w:rsidRPr="004E2EE6">
        <w:rPr>
          <w:rFonts w:ascii="Arial" w:hAnsi="Arial" w:cs="Arial"/>
          <w:sz w:val="20"/>
          <w:szCs w:val="20"/>
        </w:rPr>
        <w:t>Собрания представителей</w:t>
      </w:r>
    </w:p>
    <w:p w:rsidR="002020EF" w:rsidRPr="004E2EE6" w:rsidRDefault="002020EF" w:rsidP="002020EF">
      <w:pPr>
        <w:autoSpaceDE w:val="0"/>
        <w:autoSpaceDN w:val="0"/>
        <w:adjustRightInd w:val="0"/>
        <w:spacing w:after="0" w:line="240" w:lineRule="auto"/>
        <w:jc w:val="right"/>
        <w:rPr>
          <w:rFonts w:ascii="Arial" w:hAnsi="Arial" w:cs="Arial"/>
          <w:sz w:val="20"/>
          <w:szCs w:val="20"/>
        </w:rPr>
      </w:pPr>
      <w:proofErr w:type="spellStart"/>
      <w:r w:rsidRPr="004E2EE6">
        <w:rPr>
          <w:rFonts w:ascii="Arial" w:hAnsi="Arial" w:cs="Arial"/>
          <w:sz w:val="20"/>
          <w:szCs w:val="20"/>
        </w:rPr>
        <w:t>Большесельского</w:t>
      </w:r>
      <w:proofErr w:type="spellEnd"/>
    </w:p>
    <w:p w:rsidR="002020EF" w:rsidRPr="004E2EE6" w:rsidRDefault="002020EF" w:rsidP="002020EF">
      <w:pPr>
        <w:autoSpaceDE w:val="0"/>
        <w:autoSpaceDN w:val="0"/>
        <w:adjustRightInd w:val="0"/>
        <w:spacing w:after="0" w:line="240" w:lineRule="auto"/>
        <w:jc w:val="right"/>
        <w:rPr>
          <w:rFonts w:ascii="Arial" w:hAnsi="Arial" w:cs="Arial"/>
          <w:sz w:val="20"/>
          <w:szCs w:val="20"/>
        </w:rPr>
      </w:pPr>
      <w:r w:rsidRPr="004E2EE6">
        <w:rPr>
          <w:rFonts w:ascii="Arial" w:hAnsi="Arial" w:cs="Arial"/>
          <w:sz w:val="20"/>
          <w:szCs w:val="20"/>
        </w:rPr>
        <w:t>муниципального района</w:t>
      </w:r>
    </w:p>
    <w:p w:rsidR="002020EF" w:rsidRPr="004E2EE6" w:rsidRDefault="002020EF" w:rsidP="002020EF">
      <w:pPr>
        <w:autoSpaceDE w:val="0"/>
        <w:autoSpaceDN w:val="0"/>
        <w:adjustRightInd w:val="0"/>
        <w:spacing w:after="0" w:line="240" w:lineRule="auto"/>
        <w:jc w:val="right"/>
        <w:rPr>
          <w:rFonts w:ascii="Arial" w:hAnsi="Arial" w:cs="Arial"/>
          <w:sz w:val="20"/>
          <w:szCs w:val="20"/>
        </w:rPr>
      </w:pPr>
      <w:r w:rsidRPr="004E2EE6">
        <w:rPr>
          <w:rFonts w:ascii="Arial" w:hAnsi="Arial" w:cs="Arial"/>
          <w:sz w:val="20"/>
          <w:szCs w:val="20"/>
        </w:rPr>
        <w:t>от 25.10.2018 N 10</w:t>
      </w:r>
    </w:p>
    <w:p w:rsidR="002020EF" w:rsidRPr="004E2EE6" w:rsidRDefault="002020EF" w:rsidP="002020EF">
      <w:pPr>
        <w:autoSpaceDE w:val="0"/>
        <w:autoSpaceDN w:val="0"/>
        <w:adjustRightInd w:val="0"/>
        <w:spacing w:after="0" w:line="240" w:lineRule="auto"/>
        <w:jc w:val="both"/>
        <w:rPr>
          <w:rFonts w:ascii="Arial" w:hAnsi="Arial" w:cs="Arial"/>
          <w:sz w:val="20"/>
          <w:szCs w:val="20"/>
        </w:rPr>
      </w:pPr>
    </w:p>
    <w:p w:rsidR="002020EF" w:rsidRPr="004E2EE6" w:rsidRDefault="002020EF" w:rsidP="002020EF">
      <w:pPr>
        <w:autoSpaceDE w:val="0"/>
        <w:autoSpaceDN w:val="0"/>
        <w:adjustRightInd w:val="0"/>
        <w:spacing w:after="0" w:line="240" w:lineRule="auto"/>
        <w:jc w:val="center"/>
        <w:outlineLvl w:val="1"/>
        <w:rPr>
          <w:rFonts w:ascii="Arial" w:hAnsi="Arial" w:cs="Arial"/>
          <w:b/>
          <w:bCs/>
          <w:sz w:val="20"/>
          <w:szCs w:val="20"/>
        </w:rPr>
      </w:pPr>
      <w:bookmarkStart w:id="1" w:name="Par94"/>
      <w:bookmarkEnd w:id="1"/>
      <w:r w:rsidRPr="004E2EE6">
        <w:rPr>
          <w:rFonts w:ascii="Arial" w:hAnsi="Arial" w:cs="Arial"/>
          <w:b/>
          <w:bCs/>
          <w:sz w:val="20"/>
          <w:szCs w:val="20"/>
        </w:rPr>
        <w:t>ЗНАЧЕНИЯ ПОКАЗАТЕЛЯ,</w:t>
      </w:r>
    </w:p>
    <w:p w:rsidR="002020EF" w:rsidRPr="004E2EE6" w:rsidRDefault="002020EF" w:rsidP="002020EF">
      <w:pPr>
        <w:autoSpaceDE w:val="0"/>
        <w:autoSpaceDN w:val="0"/>
        <w:adjustRightInd w:val="0"/>
        <w:spacing w:after="0" w:line="240" w:lineRule="auto"/>
        <w:jc w:val="center"/>
        <w:outlineLvl w:val="1"/>
        <w:rPr>
          <w:rFonts w:ascii="Arial" w:hAnsi="Arial" w:cs="Arial"/>
          <w:b/>
          <w:bCs/>
          <w:sz w:val="20"/>
          <w:szCs w:val="20"/>
        </w:rPr>
      </w:pPr>
      <w:proofErr w:type="gramStart"/>
      <w:r w:rsidRPr="004E2EE6">
        <w:rPr>
          <w:rFonts w:ascii="Arial" w:hAnsi="Arial" w:cs="Arial"/>
          <w:b/>
          <w:bCs/>
          <w:sz w:val="20"/>
          <w:szCs w:val="20"/>
        </w:rPr>
        <w:t>УЧИТЫВАЮЩЕГО ВЕЛИЧИНУ ДОХОДОВ В ЗАВИСИМОСТИ ОТ ВИДА</w:t>
      </w:r>
      <w:proofErr w:type="gramEnd"/>
    </w:p>
    <w:p w:rsidR="002020EF" w:rsidRPr="004E2EE6" w:rsidRDefault="002020EF" w:rsidP="002020EF">
      <w:pPr>
        <w:autoSpaceDE w:val="0"/>
        <w:autoSpaceDN w:val="0"/>
        <w:adjustRightInd w:val="0"/>
        <w:spacing w:after="0" w:line="240" w:lineRule="auto"/>
        <w:jc w:val="center"/>
        <w:outlineLvl w:val="1"/>
        <w:rPr>
          <w:rFonts w:ascii="Arial" w:hAnsi="Arial" w:cs="Arial"/>
          <w:b/>
          <w:bCs/>
          <w:sz w:val="20"/>
          <w:szCs w:val="20"/>
        </w:rPr>
      </w:pPr>
      <w:r w:rsidRPr="004E2EE6">
        <w:rPr>
          <w:rFonts w:ascii="Arial" w:hAnsi="Arial" w:cs="Arial"/>
          <w:b/>
          <w:bCs/>
          <w:sz w:val="20"/>
          <w:szCs w:val="20"/>
        </w:rPr>
        <w:t>ПРЕДПРИНИМАТЕЛЬСКОЙ ДЕЯТЕЛЬНОСТИ (КД)</w:t>
      </w:r>
    </w:p>
    <w:p w:rsidR="002020EF" w:rsidRPr="004E2EE6" w:rsidRDefault="002020EF" w:rsidP="002020EF">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624"/>
        <w:gridCol w:w="6576"/>
        <w:gridCol w:w="1871"/>
      </w:tblGrid>
      <w:tr w:rsidR="002020EF" w:rsidRPr="004E2EE6">
        <w:tc>
          <w:tcPr>
            <w:tcW w:w="624"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N</w:t>
            </w:r>
          </w:p>
          <w:p w:rsidR="002020EF" w:rsidRPr="004E2EE6" w:rsidRDefault="002020EF" w:rsidP="002020EF">
            <w:pPr>
              <w:autoSpaceDE w:val="0"/>
              <w:autoSpaceDN w:val="0"/>
              <w:adjustRightInd w:val="0"/>
              <w:spacing w:after="0" w:line="240" w:lineRule="auto"/>
              <w:jc w:val="center"/>
              <w:rPr>
                <w:rFonts w:ascii="Arial" w:hAnsi="Arial" w:cs="Arial"/>
                <w:sz w:val="20"/>
                <w:szCs w:val="20"/>
              </w:rPr>
            </w:pPr>
            <w:proofErr w:type="spellStart"/>
            <w:proofErr w:type="gramStart"/>
            <w:r w:rsidRPr="004E2EE6">
              <w:rPr>
                <w:rFonts w:ascii="Arial" w:hAnsi="Arial" w:cs="Arial"/>
                <w:sz w:val="20"/>
                <w:szCs w:val="20"/>
              </w:rPr>
              <w:t>п</w:t>
            </w:r>
            <w:proofErr w:type="spellEnd"/>
            <w:proofErr w:type="gramEnd"/>
            <w:r w:rsidRPr="004E2EE6">
              <w:rPr>
                <w:rFonts w:ascii="Arial" w:hAnsi="Arial" w:cs="Arial"/>
                <w:sz w:val="20"/>
                <w:szCs w:val="20"/>
              </w:rPr>
              <w:t>/</w:t>
            </w:r>
            <w:proofErr w:type="spellStart"/>
            <w:r w:rsidRPr="004E2EE6">
              <w:rPr>
                <w:rFonts w:ascii="Arial" w:hAnsi="Arial" w:cs="Arial"/>
                <w:sz w:val="20"/>
                <w:szCs w:val="20"/>
              </w:rPr>
              <w:t>п</w:t>
            </w:r>
            <w:proofErr w:type="spellEnd"/>
          </w:p>
        </w:tc>
        <w:tc>
          <w:tcPr>
            <w:tcW w:w="6576"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Вид предпринимательской деятельности</w:t>
            </w:r>
          </w:p>
        </w:tc>
        <w:tc>
          <w:tcPr>
            <w:tcW w:w="1871"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Значения показателя Кд</w:t>
            </w:r>
          </w:p>
        </w:tc>
      </w:tr>
      <w:tr w:rsidR="002020EF" w:rsidRPr="004E2EE6">
        <w:tc>
          <w:tcPr>
            <w:tcW w:w="624"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1</w:t>
            </w:r>
          </w:p>
        </w:tc>
        <w:tc>
          <w:tcPr>
            <w:tcW w:w="6576"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rPr>
                <w:rFonts w:ascii="Arial" w:hAnsi="Arial" w:cs="Arial"/>
                <w:sz w:val="20"/>
                <w:szCs w:val="20"/>
              </w:rPr>
            </w:pPr>
            <w:r w:rsidRPr="004E2EE6">
              <w:rPr>
                <w:rFonts w:ascii="Arial" w:hAnsi="Arial" w:cs="Arial"/>
                <w:sz w:val="20"/>
                <w:szCs w:val="20"/>
              </w:rPr>
              <w:t xml:space="preserve">оказание бытовых услуг. Коды видов деятельности в соответствии с Общероссийским </w:t>
            </w:r>
            <w:hyperlink r:id="rId15" w:history="1">
              <w:r w:rsidRPr="004E2EE6">
                <w:rPr>
                  <w:rFonts w:ascii="Arial" w:hAnsi="Arial" w:cs="Arial"/>
                  <w:sz w:val="20"/>
                  <w:szCs w:val="20"/>
                </w:rPr>
                <w:t>классификатором</w:t>
              </w:r>
            </w:hyperlink>
            <w:r w:rsidRPr="004E2EE6">
              <w:rPr>
                <w:rFonts w:ascii="Arial" w:hAnsi="Arial" w:cs="Arial"/>
                <w:sz w:val="20"/>
                <w:szCs w:val="20"/>
              </w:rPr>
              <w:t xml:space="preserve"> видов экономической деятельности и коды услуг в соответствии с Общероссийским </w:t>
            </w:r>
            <w:hyperlink r:id="rId16" w:history="1">
              <w:r w:rsidRPr="004E2EE6">
                <w:rPr>
                  <w:rFonts w:ascii="Arial" w:hAnsi="Arial" w:cs="Arial"/>
                  <w:sz w:val="20"/>
                  <w:szCs w:val="20"/>
                </w:rPr>
                <w:t>классификатором</w:t>
              </w:r>
            </w:hyperlink>
            <w:r w:rsidRPr="004E2EE6">
              <w:rPr>
                <w:rFonts w:ascii="Arial" w:hAnsi="Arial" w:cs="Arial"/>
                <w:sz w:val="20"/>
                <w:szCs w:val="20"/>
              </w:rPr>
              <w:t xml:space="preserve"> продукции по видам экономической деятельности, относящихся к бытовым услугам, определяются Правительством Российской Федерации</w:t>
            </w:r>
          </w:p>
        </w:tc>
        <w:tc>
          <w:tcPr>
            <w:tcW w:w="1871"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0,26</w:t>
            </w:r>
          </w:p>
        </w:tc>
      </w:tr>
      <w:tr w:rsidR="002020EF" w:rsidRPr="004E2EE6">
        <w:tc>
          <w:tcPr>
            <w:tcW w:w="624"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2</w:t>
            </w:r>
          </w:p>
        </w:tc>
        <w:tc>
          <w:tcPr>
            <w:tcW w:w="6576"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rPr>
                <w:rFonts w:ascii="Arial" w:hAnsi="Arial" w:cs="Arial"/>
                <w:sz w:val="20"/>
                <w:szCs w:val="20"/>
              </w:rPr>
            </w:pPr>
            <w:r w:rsidRPr="004E2EE6">
              <w:rPr>
                <w:rFonts w:ascii="Arial" w:hAnsi="Arial" w:cs="Arial"/>
                <w:sz w:val="20"/>
                <w:szCs w:val="20"/>
              </w:rPr>
              <w:t>оказание ветеринарных услуг</w:t>
            </w:r>
          </w:p>
        </w:tc>
        <w:tc>
          <w:tcPr>
            <w:tcW w:w="1871"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0,30</w:t>
            </w:r>
          </w:p>
        </w:tc>
      </w:tr>
      <w:tr w:rsidR="002020EF" w:rsidRPr="004E2EE6">
        <w:tc>
          <w:tcPr>
            <w:tcW w:w="624"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3</w:t>
            </w:r>
          </w:p>
        </w:tc>
        <w:tc>
          <w:tcPr>
            <w:tcW w:w="6576"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rPr>
                <w:rFonts w:ascii="Arial" w:hAnsi="Arial" w:cs="Arial"/>
                <w:sz w:val="20"/>
                <w:szCs w:val="20"/>
              </w:rPr>
            </w:pPr>
            <w:r w:rsidRPr="004E2EE6">
              <w:rPr>
                <w:rFonts w:ascii="Arial" w:hAnsi="Arial" w:cs="Arial"/>
                <w:sz w:val="20"/>
                <w:szCs w:val="20"/>
              </w:rPr>
              <w:t>оказание услуг по ремонту, техническому обслуживанию и мойке автомототранспортных средств</w:t>
            </w:r>
          </w:p>
        </w:tc>
        <w:tc>
          <w:tcPr>
            <w:tcW w:w="1871"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0,78</w:t>
            </w:r>
          </w:p>
        </w:tc>
      </w:tr>
      <w:tr w:rsidR="002020EF" w:rsidRPr="004E2EE6">
        <w:tc>
          <w:tcPr>
            <w:tcW w:w="624"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4</w:t>
            </w:r>
          </w:p>
        </w:tc>
        <w:tc>
          <w:tcPr>
            <w:tcW w:w="6576"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rPr>
                <w:rFonts w:ascii="Arial" w:hAnsi="Arial" w:cs="Arial"/>
                <w:sz w:val="20"/>
                <w:szCs w:val="20"/>
              </w:rPr>
            </w:pPr>
            <w:r w:rsidRPr="004E2EE6">
              <w:rPr>
                <w:rFonts w:ascii="Arial" w:hAnsi="Arial" w:cs="Arial"/>
                <w:sz w:val="20"/>
                <w:szCs w:val="20"/>
              </w:rPr>
              <w:t>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w:t>
            </w:r>
          </w:p>
        </w:tc>
        <w:tc>
          <w:tcPr>
            <w:tcW w:w="1871"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0,89</w:t>
            </w:r>
          </w:p>
        </w:tc>
      </w:tr>
      <w:tr w:rsidR="002020EF" w:rsidRPr="004E2EE6">
        <w:tc>
          <w:tcPr>
            <w:tcW w:w="624"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5</w:t>
            </w:r>
          </w:p>
        </w:tc>
        <w:tc>
          <w:tcPr>
            <w:tcW w:w="6576"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rPr>
                <w:rFonts w:ascii="Arial" w:hAnsi="Arial" w:cs="Arial"/>
                <w:sz w:val="20"/>
                <w:szCs w:val="20"/>
              </w:rPr>
            </w:pPr>
            <w:r w:rsidRPr="004E2EE6">
              <w:rPr>
                <w:rFonts w:ascii="Arial" w:hAnsi="Arial" w:cs="Arial"/>
                <w:sz w:val="20"/>
                <w:szCs w:val="20"/>
              </w:rPr>
              <w:t>оказание автотранспортных услуг по перевозке грузов</w:t>
            </w:r>
          </w:p>
        </w:tc>
        <w:tc>
          <w:tcPr>
            <w:tcW w:w="1871"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1,0</w:t>
            </w:r>
          </w:p>
        </w:tc>
      </w:tr>
      <w:tr w:rsidR="002020EF" w:rsidRPr="004E2EE6">
        <w:tc>
          <w:tcPr>
            <w:tcW w:w="624" w:type="dxa"/>
            <w:vMerge w:val="restart"/>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6</w:t>
            </w:r>
          </w:p>
        </w:tc>
        <w:tc>
          <w:tcPr>
            <w:tcW w:w="6576" w:type="dxa"/>
            <w:tcBorders>
              <w:top w:val="single" w:sz="4" w:space="0" w:color="auto"/>
              <w:left w:val="single" w:sz="4" w:space="0" w:color="auto"/>
              <w:right w:val="single" w:sz="4" w:space="0" w:color="auto"/>
            </w:tcBorders>
          </w:tcPr>
          <w:p w:rsidR="002020EF" w:rsidRPr="004E2EE6" w:rsidRDefault="002020EF" w:rsidP="002020EF">
            <w:pPr>
              <w:autoSpaceDE w:val="0"/>
              <w:autoSpaceDN w:val="0"/>
              <w:adjustRightInd w:val="0"/>
              <w:spacing w:after="0" w:line="240" w:lineRule="auto"/>
              <w:rPr>
                <w:rFonts w:ascii="Arial" w:hAnsi="Arial" w:cs="Arial"/>
                <w:sz w:val="20"/>
                <w:szCs w:val="20"/>
              </w:rPr>
            </w:pPr>
            <w:r w:rsidRPr="004E2EE6">
              <w:rPr>
                <w:rFonts w:ascii="Arial" w:hAnsi="Arial" w:cs="Arial"/>
                <w:sz w:val="20"/>
                <w:szCs w:val="20"/>
              </w:rPr>
              <w:t>оказание автотранспортных услуг по перевозке пассажиров:</w:t>
            </w:r>
          </w:p>
        </w:tc>
        <w:tc>
          <w:tcPr>
            <w:tcW w:w="1871" w:type="dxa"/>
            <w:tcBorders>
              <w:top w:val="single" w:sz="4" w:space="0" w:color="auto"/>
              <w:left w:val="single" w:sz="4" w:space="0" w:color="auto"/>
              <w:right w:val="single" w:sz="4" w:space="0" w:color="auto"/>
            </w:tcBorders>
          </w:tcPr>
          <w:p w:rsidR="002020EF" w:rsidRPr="004E2EE6" w:rsidRDefault="002020EF" w:rsidP="002020EF">
            <w:pPr>
              <w:autoSpaceDE w:val="0"/>
              <w:autoSpaceDN w:val="0"/>
              <w:adjustRightInd w:val="0"/>
              <w:spacing w:after="0" w:line="240" w:lineRule="auto"/>
              <w:rPr>
                <w:rFonts w:ascii="Arial" w:hAnsi="Arial" w:cs="Arial"/>
                <w:sz w:val="20"/>
                <w:szCs w:val="20"/>
              </w:rPr>
            </w:pPr>
          </w:p>
        </w:tc>
      </w:tr>
      <w:tr w:rsidR="002020EF" w:rsidRPr="004E2EE6">
        <w:tc>
          <w:tcPr>
            <w:tcW w:w="624" w:type="dxa"/>
            <w:vMerge/>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both"/>
              <w:rPr>
                <w:rFonts w:ascii="Arial" w:hAnsi="Arial" w:cs="Arial"/>
                <w:sz w:val="20"/>
                <w:szCs w:val="20"/>
              </w:rPr>
            </w:pPr>
          </w:p>
        </w:tc>
        <w:tc>
          <w:tcPr>
            <w:tcW w:w="6576" w:type="dxa"/>
            <w:tcBorders>
              <w:left w:val="single" w:sz="4" w:space="0" w:color="auto"/>
              <w:right w:val="single" w:sz="4" w:space="0" w:color="auto"/>
            </w:tcBorders>
          </w:tcPr>
          <w:p w:rsidR="002020EF" w:rsidRPr="004E2EE6" w:rsidRDefault="002020EF" w:rsidP="002020EF">
            <w:pPr>
              <w:autoSpaceDE w:val="0"/>
              <w:autoSpaceDN w:val="0"/>
              <w:adjustRightInd w:val="0"/>
              <w:spacing w:after="0" w:line="240" w:lineRule="auto"/>
              <w:ind w:firstLine="283"/>
              <w:rPr>
                <w:rFonts w:ascii="Arial" w:hAnsi="Arial" w:cs="Arial"/>
                <w:sz w:val="20"/>
                <w:szCs w:val="20"/>
              </w:rPr>
            </w:pPr>
            <w:r w:rsidRPr="004E2EE6">
              <w:rPr>
                <w:rFonts w:ascii="Arial" w:hAnsi="Arial" w:cs="Arial"/>
                <w:sz w:val="20"/>
                <w:szCs w:val="20"/>
              </w:rPr>
              <w:t>до 8 посадочных ме</w:t>
            </w:r>
            <w:proofErr w:type="gramStart"/>
            <w:r w:rsidRPr="004E2EE6">
              <w:rPr>
                <w:rFonts w:ascii="Arial" w:hAnsi="Arial" w:cs="Arial"/>
                <w:sz w:val="20"/>
                <w:szCs w:val="20"/>
              </w:rPr>
              <w:t>ст вкл</w:t>
            </w:r>
            <w:proofErr w:type="gramEnd"/>
            <w:r w:rsidRPr="004E2EE6">
              <w:rPr>
                <w:rFonts w:ascii="Arial" w:hAnsi="Arial" w:cs="Arial"/>
                <w:sz w:val="20"/>
                <w:szCs w:val="20"/>
              </w:rPr>
              <w:t>ючительно</w:t>
            </w:r>
          </w:p>
        </w:tc>
        <w:tc>
          <w:tcPr>
            <w:tcW w:w="1871" w:type="dxa"/>
            <w:tcBorders>
              <w:left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1,0</w:t>
            </w:r>
          </w:p>
        </w:tc>
      </w:tr>
      <w:tr w:rsidR="002020EF" w:rsidRPr="004E2EE6">
        <w:tc>
          <w:tcPr>
            <w:tcW w:w="624" w:type="dxa"/>
            <w:vMerge/>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both"/>
              <w:rPr>
                <w:rFonts w:ascii="Arial" w:hAnsi="Arial" w:cs="Arial"/>
                <w:sz w:val="20"/>
                <w:szCs w:val="20"/>
              </w:rPr>
            </w:pPr>
          </w:p>
        </w:tc>
        <w:tc>
          <w:tcPr>
            <w:tcW w:w="6576" w:type="dxa"/>
            <w:tcBorders>
              <w:left w:val="single" w:sz="4" w:space="0" w:color="auto"/>
              <w:right w:val="single" w:sz="4" w:space="0" w:color="auto"/>
            </w:tcBorders>
          </w:tcPr>
          <w:p w:rsidR="002020EF" w:rsidRPr="004E2EE6" w:rsidRDefault="002020EF" w:rsidP="002020EF">
            <w:pPr>
              <w:autoSpaceDE w:val="0"/>
              <w:autoSpaceDN w:val="0"/>
              <w:adjustRightInd w:val="0"/>
              <w:spacing w:after="0" w:line="240" w:lineRule="auto"/>
              <w:ind w:firstLine="283"/>
              <w:rPr>
                <w:rFonts w:ascii="Arial" w:hAnsi="Arial" w:cs="Arial"/>
                <w:sz w:val="20"/>
                <w:szCs w:val="20"/>
              </w:rPr>
            </w:pPr>
            <w:r w:rsidRPr="004E2EE6">
              <w:rPr>
                <w:rFonts w:ascii="Arial" w:hAnsi="Arial" w:cs="Arial"/>
                <w:sz w:val="20"/>
                <w:szCs w:val="20"/>
              </w:rPr>
              <w:t>с 9 до 15 посадочных мест</w:t>
            </w:r>
          </w:p>
        </w:tc>
        <w:tc>
          <w:tcPr>
            <w:tcW w:w="1871" w:type="dxa"/>
            <w:tcBorders>
              <w:left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0,7</w:t>
            </w:r>
          </w:p>
        </w:tc>
      </w:tr>
      <w:tr w:rsidR="002020EF" w:rsidRPr="004E2EE6">
        <w:tc>
          <w:tcPr>
            <w:tcW w:w="624" w:type="dxa"/>
            <w:vMerge/>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both"/>
              <w:rPr>
                <w:rFonts w:ascii="Arial" w:hAnsi="Arial" w:cs="Arial"/>
                <w:sz w:val="20"/>
                <w:szCs w:val="20"/>
              </w:rPr>
            </w:pPr>
          </w:p>
        </w:tc>
        <w:tc>
          <w:tcPr>
            <w:tcW w:w="6576" w:type="dxa"/>
            <w:tcBorders>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ind w:firstLine="283"/>
              <w:rPr>
                <w:rFonts w:ascii="Arial" w:hAnsi="Arial" w:cs="Arial"/>
                <w:sz w:val="20"/>
                <w:szCs w:val="20"/>
              </w:rPr>
            </w:pPr>
            <w:r w:rsidRPr="004E2EE6">
              <w:rPr>
                <w:rFonts w:ascii="Arial" w:hAnsi="Arial" w:cs="Arial"/>
                <w:sz w:val="20"/>
                <w:szCs w:val="20"/>
              </w:rPr>
              <w:t>свыше 15 посадочных мест</w:t>
            </w:r>
          </w:p>
        </w:tc>
        <w:tc>
          <w:tcPr>
            <w:tcW w:w="1871" w:type="dxa"/>
            <w:tcBorders>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0,48</w:t>
            </w:r>
          </w:p>
        </w:tc>
      </w:tr>
      <w:tr w:rsidR="002020EF" w:rsidRPr="004E2EE6">
        <w:tc>
          <w:tcPr>
            <w:tcW w:w="624"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7</w:t>
            </w:r>
          </w:p>
        </w:tc>
        <w:tc>
          <w:tcPr>
            <w:tcW w:w="6576"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rPr>
                <w:rFonts w:ascii="Arial" w:hAnsi="Arial" w:cs="Arial"/>
                <w:sz w:val="20"/>
                <w:szCs w:val="20"/>
              </w:rPr>
            </w:pPr>
            <w:r w:rsidRPr="004E2EE6">
              <w:rPr>
                <w:rFonts w:ascii="Arial" w:hAnsi="Arial" w:cs="Arial"/>
                <w:sz w:val="20"/>
                <w:szCs w:val="20"/>
              </w:rPr>
              <w:t>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w:t>
            </w:r>
          </w:p>
        </w:tc>
        <w:tc>
          <w:tcPr>
            <w:tcW w:w="1871"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0,28</w:t>
            </w:r>
          </w:p>
        </w:tc>
      </w:tr>
      <w:tr w:rsidR="002020EF" w:rsidRPr="004E2EE6">
        <w:tc>
          <w:tcPr>
            <w:tcW w:w="624"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8</w:t>
            </w:r>
          </w:p>
        </w:tc>
        <w:tc>
          <w:tcPr>
            <w:tcW w:w="6576"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rPr>
                <w:rFonts w:ascii="Arial" w:hAnsi="Arial" w:cs="Arial"/>
                <w:sz w:val="20"/>
                <w:szCs w:val="20"/>
              </w:rPr>
            </w:pPr>
            <w:r w:rsidRPr="004E2EE6">
              <w:rPr>
                <w:rFonts w:ascii="Arial" w:hAnsi="Arial" w:cs="Arial"/>
                <w:sz w:val="20"/>
                <w:szCs w:val="20"/>
              </w:rPr>
              <w:t>розничная торговля, осуществляемая через объекты стационарной торговой сети, не имеющие торговых залов, и розничная торговля, осуществляемая через объекты нестационарной торговой сети</w:t>
            </w:r>
          </w:p>
        </w:tc>
        <w:tc>
          <w:tcPr>
            <w:tcW w:w="1871"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0,98</w:t>
            </w:r>
          </w:p>
        </w:tc>
      </w:tr>
      <w:tr w:rsidR="002020EF" w:rsidRPr="004E2EE6">
        <w:tc>
          <w:tcPr>
            <w:tcW w:w="624"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lastRenderedPageBreak/>
              <w:t>9</w:t>
            </w:r>
          </w:p>
        </w:tc>
        <w:tc>
          <w:tcPr>
            <w:tcW w:w="6576"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rPr>
                <w:rFonts w:ascii="Arial" w:hAnsi="Arial" w:cs="Arial"/>
                <w:sz w:val="20"/>
                <w:szCs w:val="20"/>
              </w:rPr>
            </w:pPr>
            <w:r w:rsidRPr="004E2EE6">
              <w:rPr>
                <w:rFonts w:ascii="Arial" w:hAnsi="Arial" w:cs="Arial"/>
                <w:sz w:val="20"/>
                <w:szCs w:val="20"/>
              </w:rPr>
              <w:t>развозная (разносная) торговля</w:t>
            </w:r>
          </w:p>
        </w:tc>
        <w:tc>
          <w:tcPr>
            <w:tcW w:w="1871"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0,34</w:t>
            </w:r>
          </w:p>
        </w:tc>
      </w:tr>
      <w:tr w:rsidR="002020EF" w:rsidRPr="004E2EE6">
        <w:tc>
          <w:tcPr>
            <w:tcW w:w="624"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10</w:t>
            </w:r>
          </w:p>
        </w:tc>
        <w:tc>
          <w:tcPr>
            <w:tcW w:w="6576"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rPr>
                <w:rFonts w:ascii="Arial" w:hAnsi="Arial" w:cs="Arial"/>
                <w:sz w:val="20"/>
                <w:szCs w:val="20"/>
              </w:rPr>
            </w:pPr>
            <w:r w:rsidRPr="004E2EE6">
              <w:rPr>
                <w:rFonts w:ascii="Arial" w:hAnsi="Arial" w:cs="Arial"/>
                <w:sz w:val="20"/>
                <w:szCs w:val="20"/>
              </w:rPr>
              <w:t>оказание услуг общественного питания через объекты организации общественного питания, имеющие залы обслуживания посетителей, за исключением оказания услуг общественного питания учреждениями образования, здравоохранения и социального обеспечения</w:t>
            </w:r>
          </w:p>
        </w:tc>
        <w:tc>
          <w:tcPr>
            <w:tcW w:w="1871"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0,38</w:t>
            </w:r>
          </w:p>
        </w:tc>
      </w:tr>
      <w:tr w:rsidR="002020EF" w:rsidRPr="004E2EE6">
        <w:tc>
          <w:tcPr>
            <w:tcW w:w="624"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11</w:t>
            </w:r>
          </w:p>
        </w:tc>
        <w:tc>
          <w:tcPr>
            <w:tcW w:w="6576"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rPr>
                <w:rFonts w:ascii="Arial" w:hAnsi="Arial" w:cs="Arial"/>
                <w:sz w:val="20"/>
                <w:szCs w:val="20"/>
              </w:rPr>
            </w:pPr>
            <w:r w:rsidRPr="004E2EE6">
              <w:rPr>
                <w:rFonts w:ascii="Arial" w:hAnsi="Arial" w:cs="Arial"/>
                <w:sz w:val="20"/>
                <w:szCs w:val="20"/>
              </w:rPr>
              <w:t>оказание услуг общественного питания через объекты организации общественного питания, не имеющие залов обслуживания посетителей</w:t>
            </w:r>
          </w:p>
        </w:tc>
        <w:tc>
          <w:tcPr>
            <w:tcW w:w="1871"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0,77</w:t>
            </w:r>
          </w:p>
        </w:tc>
      </w:tr>
      <w:tr w:rsidR="002020EF" w:rsidRPr="004E2EE6">
        <w:tc>
          <w:tcPr>
            <w:tcW w:w="624"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12</w:t>
            </w:r>
          </w:p>
        </w:tc>
        <w:tc>
          <w:tcPr>
            <w:tcW w:w="6576"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rPr>
                <w:rFonts w:ascii="Arial" w:hAnsi="Arial" w:cs="Arial"/>
                <w:sz w:val="20"/>
                <w:szCs w:val="20"/>
              </w:rPr>
            </w:pPr>
            <w:r w:rsidRPr="004E2EE6">
              <w:rPr>
                <w:rFonts w:ascii="Arial" w:hAnsi="Arial" w:cs="Arial"/>
                <w:sz w:val="20"/>
                <w:szCs w:val="20"/>
              </w:rPr>
              <w:t>распространение и (или) размещение наружной рекламы с использованием рекламных конструкций;</w:t>
            </w:r>
          </w:p>
          <w:p w:rsidR="002020EF" w:rsidRPr="004E2EE6" w:rsidRDefault="002020EF" w:rsidP="002020EF">
            <w:pPr>
              <w:autoSpaceDE w:val="0"/>
              <w:autoSpaceDN w:val="0"/>
              <w:adjustRightInd w:val="0"/>
              <w:spacing w:after="0" w:line="240" w:lineRule="auto"/>
              <w:rPr>
                <w:rFonts w:ascii="Arial" w:hAnsi="Arial" w:cs="Arial"/>
                <w:sz w:val="20"/>
                <w:szCs w:val="20"/>
              </w:rPr>
            </w:pPr>
            <w:r w:rsidRPr="004E2EE6">
              <w:rPr>
                <w:rFonts w:ascii="Arial" w:hAnsi="Arial" w:cs="Arial"/>
                <w:sz w:val="20"/>
                <w:szCs w:val="20"/>
              </w:rPr>
              <w:t>размещение рекламы с использованием внешних и внутренних поверхностей транспортных средств</w:t>
            </w:r>
          </w:p>
        </w:tc>
        <w:tc>
          <w:tcPr>
            <w:tcW w:w="1871"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0,39</w:t>
            </w:r>
          </w:p>
        </w:tc>
      </w:tr>
      <w:tr w:rsidR="002020EF" w:rsidRPr="004E2EE6">
        <w:tc>
          <w:tcPr>
            <w:tcW w:w="624"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13</w:t>
            </w:r>
          </w:p>
        </w:tc>
        <w:tc>
          <w:tcPr>
            <w:tcW w:w="6576"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rPr>
                <w:rFonts w:ascii="Arial" w:hAnsi="Arial" w:cs="Arial"/>
                <w:sz w:val="20"/>
                <w:szCs w:val="20"/>
              </w:rPr>
            </w:pPr>
            <w:r w:rsidRPr="004E2EE6">
              <w:rPr>
                <w:rFonts w:ascii="Arial" w:hAnsi="Arial" w:cs="Arial"/>
                <w:sz w:val="20"/>
                <w:szCs w:val="20"/>
              </w:rPr>
              <w:t>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tc>
        <w:tc>
          <w:tcPr>
            <w:tcW w:w="1871"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0,34</w:t>
            </w:r>
          </w:p>
        </w:tc>
      </w:tr>
      <w:tr w:rsidR="002020EF" w:rsidRPr="004E2EE6">
        <w:tc>
          <w:tcPr>
            <w:tcW w:w="624"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14</w:t>
            </w:r>
          </w:p>
        </w:tc>
        <w:tc>
          <w:tcPr>
            <w:tcW w:w="6576"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rPr>
                <w:rFonts w:ascii="Arial" w:hAnsi="Arial" w:cs="Arial"/>
                <w:sz w:val="20"/>
                <w:szCs w:val="20"/>
              </w:rPr>
            </w:pPr>
            <w:r w:rsidRPr="004E2EE6">
              <w:rPr>
                <w:rFonts w:ascii="Arial" w:hAnsi="Arial" w:cs="Arial"/>
                <w:sz w:val="20"/>
                <w:szCs w:val="20"/>
              </w:rPr>
              <w:t>оказание услуг по передаче во временное владение или пользование стационарных торговых мест, расположенных на рынках и в других местах торговли,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tc>
        <w:tc>
          <w:tcPr>
            <w:tcW w:w="1871"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1,0</w:t>
            </w:r>
          </w:p>
        </w:tc>
      </w:tr>
    </w:tbl>
    <w:p w:rsidR="002020EF" w:rsidRPr="004E2EE6" w:rsidRDefault="002020EF" w:rsidP="002020EF">
      <w:pPr>
        <w:autoSpaceDE w:val="0"/>
        <w:autoSpaceDN w:val="0"/>
        <w:adjustRightInd w:val="0"/>
        <w:spacing w:after="0" w:line="240" w:lineRule="auto"/>
        <w:jc w:val="both"/>
        <w:rPr>
          <w:rFonts w:ascii="Arial" w:hAnsi="Arial" w:cs="Arial"/>
          <w:sz w:val="20"/>
          <w:szCs w:val="20"/>
        </w:rPr>
      </w:pPr>
    </w:p>
    <w:p w:rsidR="002020EF" w:rsidRPr="004E2EE6" w:rsidRDefault="002020EF" w:rsidP="002020EF">
      <w:pPr>
        <w:autoSpaceDE w:val="0"/>
        <w:autoSpaceDN w:val="0"/>
        <w:adjustRightInd w:val="0"/>
        <w:spacing w:after="0" w:line="240" w:lineRule="auto"/>
        <w:jc w:val="right"/>
        <w:rPr>
          <w:rFonts w:ascii="Arial" w:hAnsi="Arial" w:cs="Arial"/>
          <w:sz w:val="20"/>
          <w:szCs w:val="20"/>
        </w:rPr>
      </w:pPr>
      <w:r w:rsidRPr="004E2EE6">
        <w:rPr>
          <w:rFonts w:ascii="Arial" w:hAnsi="Arial" w:cs="Arial"/>
          <w:sz w:val="20"/>
          <w:szCs w:val="20"/>
        </w:rPr>
        <w:t>Глава</w:t>
      </w:r>
    </w:p>
    <w:p w:rsidR="002020EF" w:rsidRPr="004E2EE6" w:rsidRDefault="002020EF" w:rsidP="002020EF">
      <w:pPr>
        <w:autoSpaceDE w:val="0"/>
        <w:autoSpaceDN w:val="0"/>
        <w:adjustRightInd w:val="0"/>
        <w:spacing w:after="0" w:line="240" w:lineRule="auto"/>
        <w:jc w:val="right"/>
        <w:rPr>
          <w:rFonts w:ascii="Arial" w:hAnsi="Arial" w:cs="Arial"/>
          <w:sz w:val="20"/>
          <w:szCs w:val="20"/>
        </w:rPr>
      </w:pPr>
      <w:proofErr w:type="spellStart"/>
      <w:r w:rsidRPr="004E2EE6">
        <w:rPr>
          <w:rFonts w:ascii="Arial" w:hAnsi="Arial" w:cs="Arial"/>
          <w:sz w:val="20"/>
          <w:szCs w:val="20"/>
        </w:rPr>
        <w:t>Большесельского</w:t>
      </w:r>
      <w:proofErr w:type="spellEnd"/>
    </w:p>
    <w:p w:rsidR="002020EF" w:rsidRPr="004E2EE6" w:rsidRDefault="002020EF" w:rsidP="002020EF">
      <w:pPr>
        <w:autoSpaceDE w:val="0"/>
        <w:autoSpaceDN w:val="0"/>
        <w:adjustRightInd w:val="0"/>
        <w:spacing w:after="0" w:line="240" w:lineRule="auto"/>
        <w:jc w:val="right"/>
        <w:rPr>
          <w:rFonts w:ascii="Arial" w:hAnsi="Arial" w:cs="Arial"/>
          <w:sz w:val="20"/>
          <w:szCs w:val="20"/>
        </w:rPr>
      </w:pPr>
      <w:r w:rsidRPr="004E2EE6">
        <w:rPr>
          <w:rFonts w:ascii="Arial" w:hAnsi="Arial" w:cs="Arial"/>
          <w:sz w:val="20"/>
          <w:szCs w:val="20"/>
        </w:rPr>
        <w:t>муниципального района</w:t>
      </w:r>
    </w:p>
    <w:p w:rsidR="002020EF" w:rsidRPr="004E2EE6" w:rsidRDefault="002020EF" w:rsidP="002020EF">
      <w:pPr>
        <w:autoSpaceDE w:val="0"/>
        <w:autoSpaceDN w:val="0"/>
        <w:adjustRightInd w:val="0"/>
        <w:spacing w:after="0" w:line="240" w:lineRule="auto"/>
        <w:jc w:val="right"/>
        <w:rPr>
          <w:rFonts w:ascii="Arial" w:hAnsi="Arial" w:cs="Arial"/>
          <w:sz w:val="20"/>
          <w:szCs w:val="20"/>
        </w:rPr>
      </w:pPr>
      <w:r w:rsidRPr="004E2EE6">
        <w:rPr>
          <w:rFonts w:ascii="Arial" w:hAnsi="Arial" w:cs="Arial"/>
          <w:sz w:val="20"/>
          <w:szCs w:val="20"/>
        </w:rPr>
        <w:t>В.А.ЛУБЕНИН</w:t>
      </w:r>
    </w:p>
    <w:p w:rsidR="002020EF" w:rsidRPr="004E2EE6" w:rsidRDefault="002020EF" w:rsidP="002020EF">
      <w:pPr>
        <w:autoSpaceDE w:val="0"/>
        <w:autoSpaceDN w:val="0"/>
        <w:adjustRightInd w:val="0"/>
        <w:spacing w:after="0" w:line="240" w:lineRule="auto"/>
        <w:jc w:val="both"/>
        <w:rPr>
          <w:rFonts w:ascii="Arial" w:hAnsi="Arial" w:cs="Arial"/>
          <w:sz w:val="20"/>
          <w:szCs w:val="20"/>
        </w:rPr>
      </w:pPr>
    </w:p>
    <w:p w:rsidR="002020EF" w:rsidRPr="004E2EE6" w:rsidRDefault="002020EF" w:rsidP="002020EF">
      <w:pPr>
        <w:autoSpaceDE w:val="0"/>
        <w:autoSpaceDN w:val="0"/>
        <w:adjustRightInd w:val="0"/>
        <w:spacing w:after="0" w:line="240" w:lineRule="auto"/>
        <w:jc w:val="both"/>
        <w:rPr>
          <w:rFonts w:ascii="Arial" w:hAnsi="Arial" w:cs="Arial"/>
          <w:sz w:val="20"/>
          <w:szCs w:val="20"/>
        </w:rPr>
      </w:pPr>
    </w:p>
    <w:p w:rsidR="002020EF" w:rsidRPr="004E2EE6" w:rsidRDefault="002020EF" w:rsidP="002020EF">
      <w:pPr>
        <w:autoSpaceDE w:val="0"/>
        <w:autoSpaceDN w:val="0"/>
        <w:adjustRightInd w:val="0"/>
        <w:spacing w:after="0" w:line="240" w:lineRule="auto"/>
        <w:jc w:val="both"/>
        <w:rPr>
          <w:rFonts w:ascii="Arial" w:hAnsi="Arial" w:cs="Arial"/>
          <w:sz w:val="20"/>
          <w:szCs w:val="20"/>
        </w:rPr>
      </w:pPr>
    </w:p>
    <w:p w:rsidR="002020EF" w:rsidRPr="004E2EE6" w:rsidRDefault="002020EF" w:rsidP="002020EF">
      <w:pPr>
        <w:autoSpaceDE w:val="0"/>
        <w:autoSpaceDN w:val="0"/>
        <w:adjustRightInd w:val="0"/>
        <w:spacing w:after="0" w:line="240" w:lineRule="auto"/>
        <w:jc w:val="both"/>
        <w:rPr>
          <w:rFonts w:ascii="Arial" w:hAnsi="Arial" w:cs="Arial"/>
          <w:sz w:val="20"/>
          <w:szCs w:val="20"/>
        </w:rPr>
      </w:pPr>
    </w:p>
    <w:p w:rsidR="002020EF" w:rsidRPr="004E2EE6" w:rsidRDefault="002020EF" w:rsidP="002020EF">
      <w:pPr>
        <w:autoSpaceDE w:val="0"/>
        <w:autoSpaceDN w:val="0"/>
        <w:adjustRightInd w:val="0"/>
        <w:spacing w:after="0" w:line="240" w:lineRule="auto"/>
        <w:jc w:val="both"/>
        <w:rPr>
          <w:rFonts w:ascii="Arial" w:hAnsi="Arial" w:cs="Arial"/>
          <w:sz w:val="20"/>
          <w:szCs w:val="20"/>
        </w:rPr>
      </w:pPr>
    </w:p>
    <w:p w:rsidR="002020EF" w:rsidRPr="004E2EE6" w:rsidRDefault="002020EF" w:rsidP="002020EF">
      <w:pPr>
        <w:autoSpaceDE w:val="0"/>
        <w:autoSpaceDN w:val="0"/>
        <w:adjustRightInd w:val="0"/>
        <w:spacing w:after="0" w:line="240" w:lineRule="auto"/>
        <w:jc w:val="right"/>
        <w:outlineLvl w:val="0"/>
        <w:rPr>
          <w:rFonts w:ascii="Arial" w:hAnsi="Arial" w:cs="Arial"/>
          <w:sz w:val="20"/>
          <w:szCs w:val="20"/>
        </w:rPr>
      </w:pPr>
      <w:r w:rsidRPr="004E2EE6">
        <w:rPr>
          <w:rFonts w:ascii="Arial" w:hAnsi="Arial" w:cs="Arial"/>
          <w:sz w:val="20"/>
          <w:szCs w:val="20"/>
        </w:rPr>
        <w:t>Приложение 2</w:t>
      </w:r>
    </w:p>
    <w:p w:rsidR="002020EF" w:rsidRPr="004E2EE6" w:rsidRDefault="002020EF" w:rsidP="002020EF">
      <w:pPr>
        <w:autoSpaceDE w:val="0"/>
        <w:autoSpaceDN w:val="0"/>
        <w:adjustRightInd w:val="0"/>
        <w:spacing w:after="0" w:line="240" w:lineRule="auto"/>
        <w:jc w:val="both"/>
        <w:rPr>
          <w:rFonts w:ascii="Arial" w:hAnsi="Arial" w:cs="Arial"/>
          <w:sz w:val="20"/>
          <w:szCs w:val="20"/>
        </w:rPr>
      </w:pPr>
    </w:p>
    <w:p w:rsidR="002020EF" w:rsidRPr="004E2EE6" w:rsidRDefault="002020EF" w:rsidP="002020EF">
      <w:pPr>
        <w:autoSpaceDE w:val="0"/>
        <w:autoSpaceDN w:val="0"/>
        <w:adjustRightInd w:val="0"/>
        <w:spacing w:after="0" w:line="240" w:lineRule="auto"/>
        <w:jc w:val="center"/>
        <w:outlineLvl w:val="1"/>
        <w:rPr>
          <w:rFonts w:ascii="Arial" w:hAnsi="Arial" w:cs="Arial"/>
          <w:b/>
          <w:bCs/>
          <w:sz w:val="20"/>
          <w:szCs w:val="20"/>
        </w:rPr>
      </w:pPr>
      <w:bookmarkStart w:id="2" w:name="Par163"/>
      <w:bookmarkEnd w:id="2"/>
      <w:r w:rsidRPr="004E2EE6">
        <w:rPr>
          <w:rFonts w:ascii="Arial" w:hAnsi="Arial" w:cs="Arial"/>
          <w:b/>
          <w:bCs/>
          <w:sz w:val="20"/>
          <w:szCs w:val="20"/>
        </w:rPr>
        <w:t>ЗНАЧЕНИЯ ПОКАЗАТЕЛЯ,</w:t>
      </w:r>
    </w:p>
    <w:p w:rsidR="002020EF" w:rsidRPr="004E2EE6" w:rsidRDefault="002020EF" w:rsidP="002020EF">
      <w:pPr>
        <w:autoSpaceDE w:val="0"/>
        <w:autoSpaceDN w:val="0"/>
        <w:adjustRightInd w:val="0"/>
        <w:spacing w:after="0" w:line="240" w:lineRule="auto"/>
        <w:jc w:val="center"/>
        <w:outlineLvl w:val="1"/>
        <w:rPr>
          <w:rFonts w:ascii="Arial" w:hAnsi="Arial" w:cs="Arial"/>
          <w:b/>
          <w:bCs/>
          <w:sz w:val="20"/>
          <w:szCs w:val="20"/>
        </w:rPr>
      </w:pPr>
      <w:r w:rsidRPr="004E2EE6">
        <w:rPr>
          <w:rFonts w:ascii="Arial" w:hAnsi="Arial" w:cs="Arial"/>
          <w:b/>
          <w:bCs/>
          <w:sz w:val="20"/>
          <w:szCs w:val="20"/>
        </w:rPr>
        <w:t>УЧИТЫВАЮЩЕГО ВЕЛИЧИНУ ДОХОДОВ В ЗАВИСИМОСТИ ОТ МЕСТА ВЕДЕНИЯ</w:t>
      </w:r>
    </w:p>
    <w:p w:rsidR="002020EF" w:rsidRPr="004E2EE6" w:rsidRDefault="002020EF" w:rsidP="002020EF">
      <w:pPr>
        <w:autoSpaceDE w:val="0"/>
        <w:autoSpaceDN w:val="0"/>
        <w:adjustRightInd w:val="0"/>
        <w:spacing w:after="0" w:line="240" w:lineRule="auto"/>
        <w:jc w:val="center"/>
        <w:outlineLvl w:val="1"/>
        <w:rPr>
          <w:rFonts w:ascii="Arial" w:hAnsi="Arial" w:cs="Arial"/>
          <w:b/>
          <w:bCs/>
          <w:sz w:val="20"/>
          <w:szCs w:val="20"/>
        </w:rPr>
      </w:pPr>
      <w:r w:rsidRPr="004E2EE6">
        <w:rPr>
          <w:rFonts w:ascii="Arial" w:hAnsi="Arial" w:cs="Arial"/>
          <w:b/>
          <w:bCs/>
          <w:sz w:val="20"/>
          <w:szCs w:val="20"/>
        </w:rPr>
        <w:t>ПРЕДПРИНИМАТЕЛЬСКОЙ ДЕЯТЕЛЬНОСТИ (</w:t>
      </w:r>
      <w:proofErr w:type="gramStart"/>
      <w:r w:rsidRPr="004E2EE6">
        <w:rPr>
          <w:rFonts w:ascii="Arial" w:hAnsi="Arial" w:cs="Arial"/>
          <w:b/>
          <w:bCs/>
          <w:sz w:val="20"/>
          <w:szCs w:val="20"/>
        </w:rPr>
        <w:t>КМ</w:t>
      </w:r>
      <w:proofErr w:type="gramEnd"/>
      <w:r w:rsidRPr="004E2EE6">
        <w:rPr>
          <w:rFonts w:ascii="Arial" w:hAnsi="Arial" w:cs="Arial"/>
          <w:b/>
          <w:bCs/>
          <w:sz w:val="20"/>
          <w:szCs w:val="20"/>
        </w:rPr>
        <w:t>)</w:t>
      </w:r>
    </w:p>
    <w:p w:rsidR="002020EF" w:rsidRPr="004E2EE6" w:rsidRDefault="002020EF" w:rsidP="002020EF">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6293"/>
        <w:gridCol w:w="2778"/>
      </w:tblGrid>
      <w:tr w:rsidR="002020EF" w:rsidRPr="004E2EE6">
        <w:tc>
          <w:tcPr>
            <w:tcW w:w="6293"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Пункт дислокации места осуществления деятельности</w:t>
            </w:r>
          </w:p>
        </w:tc>
        <w:tc>
          <w:tcPr>
            <w:tcW w:w="2778"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 xml:space="preserve">Значения показателя </w:t>
            </w:r>
            <w:proofErr w:type="gramStart"/>
            <w:r w:rsidRPr="004E2EE6">
              <w:rPr>
                <w:rFonts w:ascii="Arial" w:hAnsi="Arial" w:cs="Arial"/>
                <w:sz w:val="20"/>
                <w:szCs w:val="20"/>
              </w:rPr>
              <w:t>Км</w:t>
            </w:r>
            <w:proofErr w:type="gramEnd"/>
          </w:p>
        </w:tc>
      </w:tr>
      <w:tr w:rsidR="002020EF" w:rsidRPr="004E2EE6">
        <w:tc>
          <w:tcPr>
            <w:tcW w:w="6293"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rPr>
                <w:rFonts w:ascii="Arial" w:hAnsi="Arial" w:cs="Arial"/>
                <w:sz w:val="20"/>
                <w:szCs w:val="20"/>
              </w:rPr>
            </w:pPr>
            <w:r w:rsidRPr="004E2EE6">
              <w:rPr>
                <w:rFonts w:ascii="Arial" w:hAnsi="Arial" w:cs="Arial"/>
                <w:sz w:val="20"/>
                <w:szCs w:val="20"/>
              </w:rPr>
              <w:t>с. Большое Село, с. Новое</w:t>
            </w:r>
          </w:p>
        </w:tc>
        <w:tc>
          <w:tcPr>
            <w:tcW w:w="2778"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1,0</w:t>
            </w:r>
          </w:p>
        </w:tc>
      </w:tr>
      <w:tr w:rsidR="002020EF" w:rsidRPr="004E2EE6">
        <w:tc>
          <w:tcPr>
            <w:tcW w:w="6293"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rPr>
                <w:rFonts w:ascii="Arial" w:hAnsi="Arial" w:cs="Arial"/>
                <w:sz w:val="20"/>
                <w:szCs w:val="20"/>
              </w:rPr>
            </w:pPr>
            <w:r w:rsidRPr="004E2EE6">
              <w:rPr>
                <w:rFonts w:ascii="Arial" w:hAnsi="Arial" w:cs="Arial"/>
                <w:sz w:val="20"/>
                <w:szCs w:val="20"/>
              </w:rPr>
              <w:t>с. Варегово</w:t>
            </w:r>
          </w:p>
        </w:tc>
        <w:tc>
          <w:tcPr>
            <w:tcW w:w="2778"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0,8</w:t>
            </w:r>
          </w:p>
        </w:tc>
      </w:tr>
      <w:tr w:rsidR="002020EF" w:rsidRPr="004E2EE6">
        <w:tc>
          <w:tcPr>
            <w:tcW w:w="6293"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rPr>
                <w:rFonts w:ascii="Arial" w:hAnsi="Arial" w:cs="Arial"/>
                <w:sz w:val="20"/>
                <w:szCs w:val="20"/>
              </w:rPr>
            </w:pPr>
            <w:r w:rsidRPr="004E2EE6">
              <w:rPr>
                <w:rFonts w:ascii="Arial" w:hAnsi="Arial" w:cs="Arial"/>
                <w:sz w:val="20"/>
                <w:szCs w:val="20"/>
              </w:rPr>
              <w:t>с. Дунилово, д. Высоково</w:t>
            </w:r>
          </w:p>
        </w:tc>
        <w:tc>
          <w:tcPr>
            <w:tcW w:w="2778"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0,8</w:t>
            </w:r>
          </w:p>
        </w:tc>
      </w:tr>
      <w:tr w:rsidR="002020EF" w:rsidRPr="004E2EE6">
        <w:tc>
          <w:tcPr>
            <w:tcW w:w="6293"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rPr>
                <w:rFonts w:ascii="Arial" w:hAnsi="Arial" w:cs="Arial"/>
                <w:sz w:val="20"/>
                <w:szCs w:val="20"/>
              </w:rPr>
            </w:pPr>
            <w:r w:rsidRPr="004E2EE6">
              <w:rPr>
                <w:rFonts w:ascii="Arial" w:hAnsi="Arial" w:cs="Arial"/>
                <w:sz w:val="20"/>
                <w:szCs w:val="20"/>
              </w:rPr>
              <w:t>прочие населенные пункты</w:t>
            </w:r>
          </w:p>
        </w:tc>
        <w:tc>
          <w:tcPr>
            <w:tcW w:w="2778"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0,4</w:t>
            </w:r>
          </w:p>
        </w:tc>
      </w:tr>
      <w:tr w:rsidR="002020EF" w:rsidRPr="004E2EE6">
        <w:tc>
          <w:tcPr>
            <w:tcW w:w="6293"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rPr>
                <w:rFonts w:ascii="Arial" w:hAnsi="Arial" w:cs="Arial"/>
                <w:sz w:val="20"/>
                <w:szCs w:val="20"/>
              </w:rPr>
            </w:pPr>
            <w:r w:rsidRPr="004E2EE6">
              <w:rPr>
                <w:rFonts w:ascii="Arial" w:hAnsi="Arial" w:cs="Arial"/>
                <w:sz w:val="20"/>
                <w:szCs w:val="20"/>
              </w:rPr>
              <w:t>вне населенных пунктов в пределах придорожной полосы федеральных и областных автомобильных дорог общего пользования</w:t>
            </w:r>
          </w:p>
        </w:tc>
        <w:tc>
          <w:tcPr>
            <w:tcW w:w="2778"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1,0</w:t>
            </w:r>
          </w:p>
        </w:tc>
      </w:tr>
    </w:tbl>
    <w:p w:rsidR="002020EF" w:rsidRPr="004E2EE6" w:rsidRDefault="002020EF" w:rsidP="002020EF">
      <w:pPr>
        <w:autoSpaceDE w:val="0"/>
        <w:autoSpaceDN w:val="0"/>
        <w:adjustRightInd w:val="0"/>
        <w:spacing w:after="0" w:line="240" w:lineRule="auto"/>
        <w:jc w:val="both"/>
        <w:rPr>
          <w:rFonts w:ascii="Arial" w:hAnsi="Arial" w:cs="Arial"/>
          <w:sz w:val="20"/>
          <w:szCs w:val="20"/>
        </w:rPr>
      </w:pPr>
    </w:p>
    <w:p w:rsidR="002020EF" w:rsidRPr="004E2EE6" w:rsidRDefault="002020EF" w:rsidP="002020EF">
      <w:pPr>
        <w:autoSpaceDE w:val="0"/>
        <w:autoSpaceDN w:val="0"/>
        <w:adjustRightInd w:val="0"/>
        <w:spacing w:after="0" w:line="240" w:lineRule="auto"/>
        <w:jc w:val="right"/>
        <w:rPr>
          <w:rFonts w:ascii="Arial" w:hAnsi="Arial" w:cs="Arial"/>
          <w:sz w:val="20"/>
          <w:szCs w:val="20"/>
        </w:rPr>
      </w:pPr>
      <w:r w:rsidRPr="004E2EE6">
        <w:rPr>
          <w:rFonts w:ascii="Arial" w:hAnsi="Arial" w:cs="Arial"/>
          <w:sz w:val="20"/>
          <w:szCs w:val="20"/>
        </w:rPr>
        <w:lastRenderedPageBreak/>
        <w:t>Глава</w:t>
      </w:r>
    </w:p>
    <w:p w:rsidR="002020EF" w:rsidRPr="004E2EE6" w:rsidRDefault="002020EF" w:rsidP="002020EF">
      <w:pPr>
        <w:autoSpaceDE w:val="0"/>
        <w:autoSpaceDN w:val="0"/>
        <w:adjustRightInd w:val="0"/>
        <w:spacing w:after="0" w:line="240" w:lineRule="auto"/>
        <w:jc w:val="right"/>
        <w:rPr>
          <w:rFonts w:ascii="Arial" w:hAnsi="Arial" w:cs="Arial"/>
          <w:sz w:val="20"/>
          <w:szCs w:val="20"/>
        </w:rPr>
      </w:pPr>
      <w:proofErr w:type="spellStart"/>
      <w:r w:rsidRPr="004E2EE6">
        <w:rPr>
          <w:rFonts w:ascii="Arial" w:hAnsi="Arial" w:cs="Arial"/>
          <w:sz w:val="20"/>
          <w:szCs w:val="20"/>
        </w:rPr>
        <w:t>Большесельского</w:t>
      </w:r>
      <w:proofErr w:type="spellEnd"/>
    </w:p>
    <w:p w:rsidR="002020EF" w:rsidRPr="004E2EE6" w:rsidRDefault="002020EF" w:rsidP="002020EF">
      <w:pPr>
        <w:autoSpaceDE w:val="0"/>
        <w:autoSpaceDN w:val="0"/>
        <w:adjustRightInd w:val="0"/>
        <w:spacing w:after="0" w:line="240" w:lineRule="auto"/>
        <w:jc w:val="right"/>
        <w:rPr>
          <w:rFonts w:ascii="Arial" w:hAnsi="Arial" w:cs="Arial"/>
          <w:sz w:val="20"/>
          <w:szCs w:val="20"/>
        </w:rPr>
      </w:pPr>
      <w:r w:rsidRPr="004E2EE6">
        <w:rPr>
          <w:rFonts w:ascii="Arial" w:hAnsi="Arial" w:cs="Arial"/>
          <w:sz w:val="20"/>
          <w:szCs w:val="20"/>
        </w:rPr>
        <w:t>муниципального района</w:t>
      </w:r>
    </w:p>
    <w:p w:rsidR="002020EF" w:rsidRPr="004E2EE6" w:rsidRDefault="002020EF" w:rsidP="002020EF">
      <w:pPr>
        <w:autoSpaceDE w:val="0"/>
        <w:autoSpaceDN w:val="0"/>
        <w:adjustRightInd w:val="0"/>
        <w:spacing w:after="0" w:line="240" w:lineRule="auto"/>
        <w:jc w:val="right"/>
        <w:rPr>
          <w:rFonts w:ascii="Arial" w:hAnsi="Arial" w:cs="Arial"/>
          <w:sz w:val="20"/>
          <w:szCs w:val="20"/>
        </w:rPr>
      </w:pPr>
      <w:r w:rsidRPr="004E2EE6">
        <w:rPr>
          <w:rFonts w:ascii="Arial" w:hAnsi="Arial" w:cs="Arial"/>
          <w:sz w:val="20"/>
          <w:szCs w:val="20"/>
        </w:rPr>
        <w:t>В.А.ЛУБЕНИН</w:t>
      </w:r>
    </w:p>
    <w:p w:rsidR="002020EF" w:rsidRPr="004E2EE6" w:rsidRDefault="002020EF" w:rsidP="002020EF">
      <w:pPr>
        <w:autoSpaceDE w:val="0"/>
        <w:autoSpaceDN w:val="0"/>
        <w:adjustRightInd w:val="0"/>
        <w:spacing w:after="0" w:line="240" w:lineRule="auto"/>
        <w:jc w:val="both"/>
        <w:rPr>
          <w:rFonts w:ascii="Arial" w:hAnsi="Arial" w:cs="Arial"/>
          <w:sz w:val="20"/>
          <w:szCs w:val="20"/>
        </w:rPr>
      </w:pPr>
    </w:p>
    <w:p w:rsidR="002020EF" w:rsidRPr="004E2EE6" w:rsidRDefault="002020EF" w:rsidP="002020EF">
      <w:pPr>
        <w:autoSpaceDE w:val="0"/>
        <w:autoSpaceDN w:val="0"/>
        <w:adjustRightInd w:val="0"/>
        <w:spacing w:after="0" w:line="240" w:lineRule="auto"/>
        <w:jc w:val="both"/>
        <w:rPr>
          <w:rFonts w:ascii="Arial" w:hAnsi="Arial" w:cs="Arial"/>
          <w:sz w:val="20"/>
          <w:szCs w:val="20"/>
        </w:rPr>
      </w:pPr>
    </w:p>
    <w:p w:rsidR="002020EF" w:rsidRPr="004E2EE6" w:rsidRDefault="002020EF" w:rsidP="002020EF">
      <w:pPr>
        <w:autoSpaceDE w:val="0"/>
        <w:autoSpaceDN w:val="0"/>
        <w:adjustRightInd w:val="0"/>
        <w:spacing w:after="0" w:line="240" w:lineRule="auto"/>
        <w:jc w:val="both"/>
        <w:rPr>
          <w:rFonts w:ascii="Arial" w:hAnsi="Arial" w:cs="Arial"/>
          <w:sz w:val="20"/>
          <w:szCs w:val="20"/>
        </w:rPr>
      </w:pPr>
    </w:p>
    <w:p w:rsidR="002020EF" w:rsidRPr="004E2EE6" w:rsidRDefault="002020EF" w:rsidP="002020EF">
      <w:pPr>
        <w:autoSpaceDE w:val="0"/>
        <w:autoSpaceDN w:val="0"/>
        <w:adjustRightInd w:val="0"/>
        <w:spacing w:after="0" w:line="240" w:lineRule="auto"/>
        <w:jc w:val="both"/>
        <w:rPr>
          <w:rFonts w:ascii="Arial" w:hAnsi="Arial" w:cs="Arial"/>
          <w:sz w:val="20"/>
          <w:szCs w:val="20"/>
        </w:rPr>
      </w:pPr>
    </w:p>
    <w:p w:rsidR="002020EF" w:rsidRPr="004E2EE6" w:rsidRDefault="002020EF" w:rsidP="002020EF">
      <w:pPr>
        <w:autoSpaceDE w:val="0"/>
        <w:autoSpaceDN w:val="0"/>
        <w:adjustRightInd w:val="0"/>
        <w:spacing w:after="0" w:line="240" w:lineRule="auto"/>
        <w:jc w:val="both"/>
        <w:rPr>
          <w:rFonts w:ascii="Arial" w:hAnsi="Arial" w:cs="Arial"/>
          <w:sz w:val="20"/>
          <w:szCs w:val="20"/>
        </w:rPr>
      </w:pPr>
    </w:p>
    <w:p w:rsidR="002020EF" w:rsidRPr="004E2EE6" w:rsidRDefault="002020EF" w:rsidP="002020EF">
      <w:pPr>
        <w:autoSpaceDE w:val="0"/>
        <w:autoSpaceDN w:val="0"/>
        <w:adjustRightInd w:val="0"/>
        <w:spacing w:after="0" w:line="240" w:lineRule="auto"/>
        <w:jc w:val="right"/>
        <w:outlineLvl w:val="0"/>
        <w:rPr>
          <w:rFonts w:ascii="Arial" w:hAnsi="Arial" w:cs="Arial"/>
          <w:sz w:val="20"/>
          <w:szCs w:val="20"/>
        </w:rPr>
      </w:pPr>
      <w:r w:rsidRPr="004E2EE6">
        <w:rPr>
          <w:rFonts w:ascii="Arial" w:hAnsi="Arial" w:cs="Arial"/>
          <w:sz w:val="20"/>
          <w:szCs w:val="20"/>
        </w:rPr>
        <w:t>Приложение 3</w:t>
      </w:r>
    </w:p>
    <w:p w:rsidR="002020EF" w:rsidRPr="004E2EE6" w:rsidRDefault="002020EF" w:rsidP="002020EF">
      <w:pPr>
        <w:autoSpaceDE w:val="0"/>
        <w:autoSpaceDN w:val="0"/>
        <w:adjustRightInd w:val="0"/>
        <w:spacing w:after="0" w:line="240" w:lineRule="auto"/>
        <w:jc w:val="both"/>
        <w:rPr>
          <w:rFonts w:ascii="Arial" w:hAnsi="Arial" w:cs="Arial"/>
          <w:sz w:val="20"/>
          <w:szCs w:val="20"/>
        </w:rPr>
      </w:pPr>
    </w:p>
    <w:p w:rsidR="002020EF" w:rsidRPr="004E2EE6" w:rsidRDefault="002020EF" w:rsidP="002020EF">
      <w:pPr>
        <w:autoSpaceDE w:val="0"/>
        <w:autoSpaceDN w:val="0"/>
        <w:adjustRightInd w:val="0"/>
        <w:spacing w:after="0" w:line="240" w:lineRule="auto"/>
        <w:jc w:val="center"/>
        <w:outlineLvl w:val="1"/>
        <w:rPr>
          <w:rFonts w:ascii="Arial" w:hAnsi="Arial" w:cs="Arial"/>
          <w:b/>
          <w:bCs/>
          <w:sz w:val="20"/>
          <w:szCs w:val="20"/>
        </w:rPr>
      </w:pPr>
      <w:bookmarkStart w:id="3" w:name="Par191"/>
      <w:bookmarkEnd w:id="3"/>
      <w:r w:rsidRPr="004E2EE6">
        <w:rPr>
          <w:rFonts w:ascii="Arial" w:hAnsi="Arial" w:cs="Arial"/>
          <w:b/>
          <w:bCs/>
          <w:sz w:val="20"/>
          <w:szCs w:val="20"/>
        </w:rPr>
        <w:t>ЗНАЧЕНИЯ ПОКАЗАТЕЛЯ,</w:t>
      </w:r>
    </w:p>
    <w:p w:rsidR="002020EF" w:rsidRPr="004E2EE6" w:rsidRDefault="002020EF" w:rsidP="002020EF">
      <w:pPr>
        <w:autoSpaceDE w:val="0"/>
        <w:autoSpaceDN w:val="0"/>
        <w:adjustRightInd w:val="0"/>
        <w:spacing w:after="0" w:line="240" w:lineRule="auto"/>
        <w:jc w:val="center"/>
        <w:outlineLvl w:val="1"/>
        <w:rPr>
          <w:rFonts w:ascii="Arial" w:hAnsi="Arial" w:cs="Arial"/>
          <w:b/>
          <w:bCs/>
          <w:sz w:val="20"/>
          <w:szCs w:val="20"/>
        </w:rPr>
      </w:pPr>
      <w:proofErr w:type="gramStart"/>
      <w:r w:rsidRPr="004E2EE6">
        <w:rPr>
          <w:rFonts w:ascii="Arial" w:hAnsi="Arial" w:cs="Arial"/>
          <w:b/>
          <w:bCs/>
          <w:sz w:val="20"/>
          <w:szCs w:val="20"/>
        </w:rPr>
        <w:t>УЧИТЫВАЮЩЕГО ВЕЛИЧИНУ ДОХОДОВ В ЗАВИСИМОСТИ ОТ ТИПА</w:t>
      </w:r>
      <w:proofErr w:type="gramEnd"/>
    </w:p>
    <w:p w:rsidR="002020EF" w:rsidRPr="004E2EE6" w:rsidRDefault="002020EF" w:rsidP="002020EF">
      <w:pPr>
        <w:autoSpaceDE w:val="0"/>
        <w:autoSpaceDN w:val="0"/>
        <w:adjustRightInd w:val="0"/>
        <w:spacing w:after="0" w:line="240" w:lineRule="auto"/>
        <w:jc w:val="center"/>
        <w:outlineLvl w:val="1"/>
        <w:rPr>
          <w:rFonts w:ascii="Arial" w:hAnsi="Arial" w:cs="Arial"/>
          <w:b/>
          <w:bCs/>
          <w:sz w:val="20"/>
          <w:szCs w:val="20"/>
        </w:rPr>
      </w:pPr>
      <w:r w:rsidRPr="004E2EE6">
        <w:rPr>
          <w:rFonts w:ascii="Arial" w:hAnsi="Arial" w:cs="Arial"/>
          <w:b/>
          <w:bCs/>
          <w:sz w:val="20"/>
          <w:szCs w:val="20"/>
        </w:rPr>
        <w:t>ПРЕДПРИЯТИЯ ОБЩЕСТВЕННОГО ПИТАНИЯ (КТ)</w:t>
      </w:r>
    </w:p>
    <w:p w:rsidR="002020EF" w:rsidRPr="004E2EE6" w:rsidRDefault="002020EF" w:rsidP="002020EF">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6293"/>
        <w:gridCol w:w="2778"/>
      </w:tblGrid>
      <w:tr w:rsidR="002020EF" w:rsidRPr="004E2EE6">
        <w:tc>
          <w:tcPr>
            <w:tcW w:w="6293"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Тип предприятий общественного питания</w:t>
            </w:r>
          </w:p>
        </w:tc>
        <w:tc>
          <w:tcPr>
            <w:tcW w:w="2778"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Значения показателя Кт</w:t>
            </w:r>
          </w:p>
        </w:tc>
      </w:tr>
      <w:tr w:rsidR="002020EF" w:rsidRPr="004E2EE6">
        <w:tc>
          <w:tcPr>
            <w:tcW w:w="6293"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rPr>
                <w:rFonts w:ascii="Arial" w:hAnsi="Arial" w:cs="Arial"/>
                <w:sz w:val="20"/>
                <w:szCs w:val="20"/>
              </w:rPr>
            </w:pPr>
            <w:r w:rsidRPr="004E2EE6">
              <w:rPr>
                <w:rFonts w:ascii="Arial" w:hAnsi="Arial" w:cs="Arial"/>
                <w:sz w:val="20"/>
                <w:szCs w:val="20"/>
              </w:rPr>
              <w:t>рестораны, бары</w:t>
            </w:r>
            <w:proofErr w:type="gramStart"/>
            <w:r w:rsidRPr="004E2EE6">
              <w:rPr>
                <w:rFonts w:ascii="Arial" w:hAnsi="Arial" w:cs="Arial"/>
                <w:sz w:val="20"/>
                <w:szCs w:val="20"/>
              </w:rPr>
              <w:t>.</w:t>
            </w:r>
            <w:proofErr w:type="gramEnd"/>
            <w:r w:rsidRPr="004E2EE6">
              <w:rPr>
                <w:rFonts w:ascii="Arial" w:hAnsi="Arial" w:cs="Arial"/>
                <w:sz w:val="20"/>
                <w:szCs w:val="20"/>
              </w:rPr>
              <w:t xml:space="preserve"> </w:t>
            </w:r>
            <w:proofErr w:type="gramStart"/>
            <w:r w:rsidRPr="004E2EE6">
              <w:rPr>
                <w:rFonts w:ascii="Arial" w:hAnsi="Arial" w:cs="Arial"/>
                <w:sz w:val="20"/>
                <w:szCs w:val="20"/>
              </w:rPr>
              <w:t>к</w:t>
            </w:r>
            <w:proofErr w:type="gramEnd"/>
            <w:r w:rsidRPr="004E2EE6">
              <w:rPr>
                <w:rFonts w:ascii="Arial" w:hAnsi="Arial" w:cs="Arial"/>
                <w:sz w:val="20"/>
                <w:szCs w:val="20"/>
              </w:rPr>
              <w:t>афе, закусочные, кафетерии, буфеты</w:t>
            </w:r>
          </w:p>
        </w:tc>
        <w:tc>
          <w:tcPr>
            <w:tcW w:w="2778"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1,0</w:t>
            </w:r>
          </w:p>
        </w:tc>
      </w:tr>
      <w:tr w:rsidR="002020EF" w:rsidRPr="004E2EE6">
        <w:tc>
          <w:tcPr>
            <w:tcW w:w="6293"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rPr>
                <w:rFonts w:ascii="Arial" w:hAnsi="Arial" w:cs="Arial"/>
                <w:sz w:val="20"/>
                <w:szCs w:val="20"/>
              </w:rPr>
            </w:pPr>
            <w:r w:rsidRPr="004E2EE6">
              <w:rPr>
                <w:rFonts w:ascii="Arial" w:hAnsi="Arial" w:cs="Arial"/>
                <w:sz w:val="20"/>
                <w:szCs w:val="20"/>
              </w:rPr>
              <w:t>столовые при образовательных учреждениях, образовательно-воспитательных учреждениях и учреждениях реабилитационного характера для несовершеннолетних</w:t>
            </w:r>
          </w:p>
        </w:tc>
        <w:tc>
          <w:tcPr>
            <w:tcW w:w="2778"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0,1</w:t>
            </w:r>
          </w:p>
        </w:tc>
      </w:tr>
    </w:tbl>
    <w:p w:rsidR="002020EF" w:rsidRPr="004E2EE6" w:rsidRDefault="002020EF" w:rsidP="002020EF">
      <w:pPr>
        <w:autoSpaceDE w:val="0"/>
        <w:autoSpaceDN w:val="0"/>
        <w:adjustRightInd w:val="0"/>
        <w:spacing w:after="0" w:line="240" w:lineRule="auto"/>
        <w:jc w:val="both"/>
        <w:rPr>
          <w:rFonts w:ascii="Arial" w:hAnsi="Arial" w:cs="Arial"/>
          <w:sz w:val="20"/>
          <w:szCs w:val="20"/>
        </w:rPr>
      </w:pPr>
    </w:p>
    <w:p w:rsidR="002020EF" w:rsidRPr="004E2EE6" w:rsidRDefault="002020EF" w:rsidP="002020EF">
      <w:pPr>
        <w:autoSpaceDE w:val="0"/>
        <w:autoSpaceDN w:val="0"/>
        <w:adjustRightInd w:val="0"/>
        <w:spacing w:after="0" w:line="240" w:lineRule="auto"/>
        <w:jc w:val="right"/>
        <w:rPr>
          <w:rFonts w:ascii="Arial" w:hAnsi="Arial" w:cs="Arial"/>
          <w:sz w:val="20"/>
          <w:szCs w:val="20"/>
        </w:rPr>
      </w:pPr>
      <w:r w:rsidRPr="004E2EE6">
        <w:rPr>
          <w:rFonts w:ascii="Arial" w:hAnsi="Arial" w:cs="Arial"/>
          <w:sz w:val="20"/>
          <w:szCs w:val="20"/>
        </w:rPr>
        <w:t>Глава</w:t>
      </w:r>
    </w:p>
    <w:p w:rsidR="002020EF" w:rsidRPr="004E2EE6" w:rsidRDefault="002020EF" w:rsidP="002020EF">
      <w:pPr>
        <w:autoSpaceDE w:val="0"/>
        <w:autoSpaceDN w:val="0"/>
        <w:adjustRightInd w:val="0"/>
        <w:spacing w:after="0" w:line="240" w:lineRule="auto"/>
        <w:jc w:val="right"/>
        <w:rPr>
          <w:rFonts w:ascii="Arial" w:hAnsi="Arial" w:cs="Arial"/>
          <w:sz w:val="20"/>
          <w:szCs w:val="20"/>
        </w:rPr>
      </w:pPr>
      <w:proofErr w:type="spellStart"/>
      <w:r w:rsidRPr="004E2EE6">
        <w:rPr>
          <w:rFonts w:ascii="Arial" w:hAnsi="Arial" w:cs="Arial"/>
          <w:sz w:val="20"/>
          <w:szCs w:val="20"/>
        </w:rPr>
        <w:t>Большесельского</w:t>
      </w:r>
      <w:proofErr w:type="spellEnd"/>
    </w:p>
    <w:p w:rsidR="002020EF" w:rsidRPr="004E2EE6" w:rsidRDefault="002020EF" w:rsidP="002020EF">
      <w:pPr>
        <w:autoSpaceDE w:val="0"/>
        <w:autoSpaceDN w:val="0"/>
        <w:adjustRightInd w:val="0"/>
        <w:spacing w:after="0" w:line="240" w:lineRule="auto"/>
        <w:jc w:val="right"/>
        <w:rPr>
          <w:rFonts w:ascii="Arial" w:hAnsi="Arial" w:cs="Arial"/>
          <w:sz w:val="20"/>
          <w:szCs w:val="20"/>
        </w:rPr>
      </w:pPr>
      <w:r w:rsidRPr="004E2EE6">
        <w:rPr>
          <w:rFonts w:ascii="Arial" w:hAnsi="Arial" w:cs="Arial"/>
          <w:sz w:val="20"/>
          <w:szCs w:val="20"/>
        </w:rPr>
        <w:t>муниципального района</w:t>
      </w:r>
    </w:p>
    <w:p w:rsidR="002020EF" w:rsidRPr="004E2EE6" w:rsidRDefault="002020EF" w:rsidP="002020EF">
      <w:pPr>
        <w:autoSpaceDE w:val="0"/>
        <w:autoSpaceDN w:val="0"/>
        <w:adjustRightInd w:val="0"/>
        <w:spacing w:after="0" w:line="240" w:lineRule="auto"/>
        <w:jc w:val="right"/>
        <w:rPr>
          <w:rFonts w:ascii="Arial" w:hAnsi="Arial" w:cs="Arial"/>
          <w:sz w:val="20"/>
          <w:szCs w:val="20"/>
        </w:rPr>
      </w:pPr>
      <w:r w:rsidRPr="004E2EE6">
        <w:rPr>
          <w:rFonts w:ascii="Arial" w:hAnsi="Arial" w:cs="Arial"/>
          <w:sz w:val="20"/>
          <w:szCs w:val="20"/>
        </w:rPr>
        <w:t>В.А.ЛУБЕНИН</w:t>
      </w:r>
    </w:p>
    <w:p w:rsidR="002020EF" w:rsidRPr="004E2EE6" w:rsidRDefault="002020EF" w:rsidP="002020EF">
      <w:pPr>
        <w:autoSpaceDE w:val="0"/>
        <w:autoSpaceDN w:val="0"/>
        <w:adjustRightInd w:val="0"/>
        <w:spacing w:after="0" w:line="240" w:lineRule="auto"/>
        <w:jc w:val="both"/>
        <w:rPr>
          <w:rFonts w:ascii="Arial" w:hAnsi="Arial" w:cs="Arial"/>
          <w:sz w:val="20"/>
          <w:szCs w:val="20"/>
        </w:rPr>
      </w:pPr>
    </w:p>
    <w:p w:rsidR="002020EF" w:rsidRPr="004E2EE6" w:rsidRDefault="002020EF" w:rsidP="002020EF">
      <w:pPr>
        <w:autoSpaceDE w:val="0"/>
        <w:autoSpaceDN w:val="0"/>
        <w:adjustRightInd w:val="0"/>
        <w:spacing w:after="0" w:line="240" w:lineRule="auto"/>
        <w:jc w:val="both"/>
        <w:rPr>
          <w:rFonts w:ascii="Arial" w:hAnsi="Arial" w:cs="Arial"/>
          <w:sz w:val="20"/>
          <w:szCs w:val="20"/>
        </w:rPr>
      </w:pPr>
    </w:p>
    <w:p w:rsidR="002020EF" w:rsidRPr="004E2EE6" w:rsidRDefault="002020EF" w:rsidP="002020EF">
      <w:pPr>
        <w:autoSpaceDE w:val="0"/>
        <w:autoSpaceDN w:val="0"/>
        <w:adjustRightInd w:val="0"/>
        <w:spacing w:after="0" w:line="240" w:lineRule="auto"/>
        <w:jc w:val="both"/>
        <w:rPr>
          <w:rFonts w:ascii="Arial" w:hAnsi="Arial" w:cs="Arial"/>
          <w:sz w:val="20"/>
          <w:szCs w:val="20"/>
        </w:rPr>
      </w:pPr>
    </w:p>
    <w:p w:rsidR="002020EF" w:rsidRPr="004E2EE6" w:rsidRDefault="002020EF" w:rsidP="002020EF">
      <w:pPr>
        <w:autoSpaceDE w:val="0"/>
        <w:autoSpaceDN w:val="0"/>
        <w:adjustRightInd w:val="0"/>
        <w:spacing w:after="0" w:line="240" w:lineRule="auto"/>
        <w:jc w:val="both"/>
        <w:rPr>
          <w:rFonts w:ascii="Arial" w:hAnsi="Arial" w:cs="Arial"/>
          <w:sz w:val="20"/>
          <w:szCs w:val="20"/>
        </w:rPr>
      </w:pPr>
    </w:p>
    <w:p w:rsidR="002020EF" w:rsidRPr="004E2EE6" w:rsidRDefault="002020EF" w:rsidP="002020EF">
      <w:pPr>
        <w:autoSpaceDE w:val="0"/>
        <w:autoSpaceDN w:val="0"/>
        <w:adjustRightInd w:val="0"/>
        <w:spacing w:after="0" w:line="240" w:lineRule="auto"/>
        <w:jc w:val="both"/>
        <w:rPr>
          <w:rFonts w:ascii="Arial" w:hAnsi="Arial" w:cs="Arial"/>
          <w:sz w:val="20"/>
          <w:szCs w:val="20"/>
        </w:rPr>
      </w:pPr>
    </w:p>
    <w:p w:rsidR="002020EF" w:rsidRPr="004E2EE6" w:rsidRDefault="002020EF" w:rsidP="002020EF">
      <w:pPr>
        <w:autoSpaceDE w:val="0"/>
        <w:autoSpaceDN w:val="0"/>
        <w:adjustRightInd w:val="0"/>
        <w:spacing w:after="0" w:line="240" w:lineRule="auto"/>
        <w:jc w:val="right"/>
        <w:outlineLvl w:val="0"/>
        <w:rPr>
          <w:rFonts w:ascii="Arial" w:hAnsi="Arial" w:cs="Arial"/>
          <w:sz w:val="20"/>
          <w:szCs w:val="20"/>
        </w:rPr>
      </w:pPr>
      <w:r w:rsidRPr="004E2EE6">
        <w:rPr>
          <w:rFonts w:ascii="Arial" w:hAnsi="Arial" w:cs="Arial"/>
          <w:sz w:val="20"/>
          <w:szCs w:val="20"/>
        </w:rPr>
        <w:t>Приложение 4</w:t>
      </w:r>
    </w:p>
    <w:p w:rsidR="002020EF" w:rsidRPr="004E2EE6" w:rsidRDefault="002020EF" w:rsidP="002020EF">
      <w:pPr>
        <w:autoSpaceDE w:val="0"/>
        <w:autoSpaceDN w:val="0"/>
        <w:adjustRightInd w:val="0"/>
        <w:spacing w:after="0" w:line="240" w:lineRule="auto"/>
        <w:jc w:val="right"/>
        <w:rPr>
          <w:rFonts w:ascii="Arial" w:hAnsi="Arial" w:cs="Arial"/>
          <w:sz w:val="20"/>
          <w:szCs w:val="20"/>
        </w:rPr>
      </w:pPr>
      <w:r w:rsidRPr="004E2EE6">
        <w:rPr>
          <w:rFonts w:ascii="Arial" w:hAnsi="Arial" w:cs="Arial"/>
          <w:sz w:val="20"/>
          <w:szCs w:val="20"/>
        </w:rPr>
        <w:t>к решению</w:t>
      </w:r>
    </w:p>
    <w:p w:rsidR="002020EF" w:rsidRPr="004E2EE6" w:rsidRDefault="002020EF" w:rsidP="002020EF">
      <w:pPr>
        <w:autoSpaceDE w:val="0"/>
        <w:autoSpaceDN w:val="0"/>
        <w:adjustRightInd w:val="0"/>
        <w:spacing w:after="0" w:line="240" w:lineRule="auto"/>
        <w:jc w:val="right"/>
        <w:rPr>
          <w:rFonts w:ascii="Arial" w:hAnsi="Arial" w:cs="Arial"/>
          <w:sz w:val="20"/>
          <w:szCs w:val="20"/>
        </w:rPr>
      </w:pPr>
      <w:r w:rsidRPr="004E2EE6">
        <w:rPr>
          <w:rFonts w:ascii="Arial" w:hAnsi="Arial" w:cs="Arial"/>
          <w:sz w:val="20"/>
          <w:szCs w:val="20"/>
        </w:rPr>
        <w:t>Собрания представителей</w:t>
      </w:r>
    </w:p>
    <w:p w:rsidR="002020EF" w:rsidRPr="004E2EE6" w:rsidRDefault="002020EF" w:rsidP="002020EF">
      <w:pPr>
        <w:autoSpaceDE w:val="0"/>
        <w:autoSpaceDN w:val="0"/>
        <w:adjustRightInd w:val="0"/>
        <w:spacing w:after="0" w:line="240" w:lineRule="auto"/>
        <w:jc w:val="right"/>
        <w:rPr>
          <w:rFonts w:ascii="Arial" w:hAnsi="Arial" w:cs="Arial"/>
          <w:sz w:val="20"/>
          <w:szCs w:val="20"/>
        </w:rPr>
      </w:pPr>
      <w:proofErr w:type="spellStart"/>
      <w:r w:rsidRPr="004E2EE6">
        <w:rPr>
          <w:rFonts w:ascii="Arial" w:hAnsi="Arial" w:cs="Arial"/>
          <w:sz w:val="20"/>
          <w:szCs w:val="20"/>
        </w:rPr>
        <w:t>Большесельского</w:t>
      </w:r>
      <w:proofErr w:type="spellEnd"/>
    </w:p>
    <w:p w:rsidR="002020EF" w:rsidRPr="004E2EE6" w:rsidRDefault="002020EF" w:rsidP="002020EF">
      <w:pPr>
        <w:autoSpaceDE w:val="0"/>
        <w:autoSpaceDN w:val="0"/>
        <w:adjustRightInd w:val="0"/>
        <w:spacing w:after="0" w:line="240" w:lineRule="auto"/>
        <w:jc w:val="right"/>
        <w:rPr>
          <w:rFonts w:ascii="Arial" w:hAnsi="Arial" w:cs="Arial"/>
          <w:sz w:val="20"/>
          <w:szCs w:val="20"/>
        </w:rPr>
      </w:pPr>
      <w:r w:rsidRPr="004E2EE6">
        <w:rPr>
          <w:rFonts w:ascii="Arial" w:hAnsi="Arial" w:cs="Arial"/>
          <w:sz w:val="20"/>
          <w:szCs w:val="20"/>
        </w:rPr>
        <w:t>муниципального района</w:t>
      </w:r>
    </w:p>
    <w:p w:rsidR="002020EF" w:rsidRPr="004E2EE6" w:rsidRDefault="002020EF" w:rsidP="002020EF">
      <w:pPr>
        <w:autoSpaceDE w:val="0"/>
        <w:autoSpaceDN w:val="0"/>
        <w:adjustRightInd w:val="0"/>
        <w:spacing w:after="0" w:line="240" w:lineRule="auto"/>
        <w:jc w:val="right"/>
        <w:rPr>
          <w:rFonts w:ascii="Arial" w:hAnsi="Arial" w:cs="Arial"/>
          <w:sz w:val="20"/>
          <w:szCs w:val="20"/>
        </w:rPr>
      </w:pPr>
      <w:r w:rsidRPr="004E2EE6">
        <w:rPr>
          <w:rFonts w:ascii="Arial" w:hAnsi="Arial" w:cs="Arial"/>
          <w:sz w:val="20"/>
          <w:szCs w:val="20"/>
        </w:rPr>
        <w:t>от 25.10.2018 N 10</w:t>
      </w:r>
    </w:p>
    <w:p w:rsidR="002020EF" w:rsidRPr="004E2EE6" w:rsidRDefault="002020EF" w:rsidP="002020EF">
      <w:pPr>
        <w:autoSpaceDE w:val="0"/>
        <w:autoSpaceDN w:val="0"/>
        <w:adjustRightInd w:val="0"/>
        <w:spacing w:after="0" w:line="240" w:lineRule="auto"/>
        <w:jc w:val="both"/>
        <w:rPr>
          <w:rFonts w:ascii="Arial" w:hAnsi="Arial" w:cs="Arial"/>
          <w:sz w:val="20"/>
          <w:szCs w:val="20"/>
        </w:rPr>
      </w:pPr>
    </w:p>
    <w:p w:rsidR="002020EF" w:rsidRPr="004E2EE6" w:rsidRDefault="002020EF" w:rsidP="002020EF">
      <w:pPr>
        <w:autoSpaceDE w:val="0"/>
        <w:autoSpaceDN w:val="0"/>
        <w:adjustRightInd w:val="0"/>
        <w:spacing w:after="0" w:line="240" w:lineRule="auto"/>
        <w:jc w:val="center"/>
        <w:outlineLvl w:val="1"/>
        <w:rPr>
          <w:rFonts w:ascii="Arial" w:hAnsi="Arial" w:cs="Arial"/>
          <w:b/>
          <w:bCs/>
          <w:sz w:val="20"/>
          <w:szCs w:val="20"/>
        </w:rPr>
      </w:pPr>
      <w:bookmarkStart w:id="4" w:name="Par218"/>
      <w:bookmarkEnd w:id="4"/>
      <w:r w:rsidRPr="004E2EE6">
        <w:rPr>
          <w:rFonts w:ascii="Arial" w:hAnsi="Arial" w:cs="Arial"/>
          <w:b/>
          <w:bCs/>
          <w:sz w:val="20"/>
          <w:szCs w:val="20"/>
        </w:rPr>
        <w:t>ЗНАЧЕНИЯ ПОКАЗАТЕЛЯ,</w:t>
      </w:r>
    </w:p>
    <w:p w:rsidR="002020EF" w:rsidRPr="004E2EE6" w:rsidRDefault="002020EF" w:rsidP="002020EF">
      <w:pPr>
        <w:autoSpaceDE w:val="0"/>
        <w:autoSpaceDN w:val="0"/>
        <w:adjustRightInd w:val="0"/>
        <w:spacing w:after="0" w:line="240" w:lineRule="auto"/>
        <w:jc w:val="center"/>
        <w:outlineLvl w:val="1"/>
        <w:rPr>
          <w:rFonts w:ascii="Arial" w:hAnsi="Arial" w:cs="Arial"/>
          <w:b/>
          <w:bCs/>
          <w:sz w:val="20"/>
          <w:szCs w:val="20"/>
        </w:rPr>
      </w:pPr>
      <w:proofErr w:type="gramStart"/>
      <w:r w:rsidRPr="004E2EE6">
        <w:rPr>
          <w:rFonts w:ascii="Arial" w:hAnsi="Arial" w:cs="Arial"/>
          <w:b/>
          <w:bCs/>
          <w:sz w:val="20"/>
          <w:szCs w:val="20"/>
        </w:rPr>
        <w:t>УЧИТЫВАЮЩЕГО ВЕЛИЧИНУ ДОХОДОВ В ЗАВИСИМОСТИ ОТ УРОВНЯ</w:t>
      </w:r>
      <w:proofErr w:type="gramEnd"/>
    </w:p>
    <w:p w:rsidR="002020EF" w:rsidRPr="004E2EE6" w:rsidRDefault="002020EF" w:rsidP="002020EF">
      <w:pPr>
        <w:autoSpaceDE w:val="0"/>
        <w:autoSpaceDN w:val="0"/>
        <w:adjustRightInd w:val="0"/>
        <w:spacing w:after="0" w:line="240" w:lineRule="auto"/>
        <w:jc w:val="center"/>
        <w:outlineLvl w:val="1"/>
        <w:rPr>
          <w:rFonts w:ascii="Arial" w:hAnsi="Arial" w:cs="Arial"/>
          <w:b/>
          <w:bCs/>
          <w:sz w:val="20"/>
          <w:szCs w:val="20"/>
        </w:rPr>
      </w:pPr>
      <w:r w:rsidRPr="004E2EE6">
        <w:rPr>
          <w:rFonts w:ascii="Arial" w:hAnsi="Arial" w:cs="Arial"/>
          <w:b/>
          <w:bCs/>
          <w:sz w:val="20"/>
          <w:szCs w:val="20"/>
        </w:rPr>
        <w:t>ВЫПЛАЧИВАЕМОЙ НАЛОГОПЛАТЕЛЬЩИКОМ ЗАРАБОТНОЙ ПЛАТЫ (КЗ)</w:t>
      </w:r>
    </w:p>
    <w:p w:rsidR="002020EF" w:rsidRPr="004E2EE6" w:rsidRDefault="002020EF" w:rsidP="002020EF">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6293"/>
        <w:gridCol w:w="2778"/>
      </w:tblGrid>
      <w:tr w:rsidR="002020EF" w:rsidRPr="004E2EE6">
        <w:tc>
          <w:tcPr>
            <w:tcW w:w="6293"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Величина среднемесячной зарплаты на одного работника среднемесячной численности (рублей)</w:t>
            </w:r>
          </w:p>
        </w:tc>
        <w:tc>
          <w:tcPr>
            <w:tcW w:w="2778"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 xml:space="preserve">Значение показателя </w:t>
            </w:r>
            <w:proofErr w:type="spellStart"/>
            <w:r w:rsidRPr="004E2EE6">
              <w:rPr>
                <w:rFonts w:ascii="Arial" w:hAnsi="Arial" w:cs="Arial"/>
                <w:sz w:val="20"/>
                <w:szCs w:val="20"/>
              </w:rPr>
              <w:t>Кз</w:t>
            </w:r>
            <w:proofErr w:type="spellEnd"/>
          </w:p>
        </w:tc>
      </w:tr>
      <w:tr w:rsidR="002020EF" w:rsidRPr="004E2EE6">
        <w:tc>
          <w:tcPr>
            <w:tcW w:w="6293"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rPr>
                <w:rFonts w:ascii="Arial" w:hAnsi="Arial" w:cs="Arial"/>
                <w:sz w:val="20"/>
                <w:szCs w:val="20"/>
              </w:rPr>
            </w:pPr>
            <w:r w:rsidRPr="004E2EE6">
              <w:rPr>
                <w:rFonts w:ascii="Arial" w:hAnsi="Arial" w:cs="Arial"/>
                <w:sz w:val="20"/>
                <w:szCs w:val="20"/>
              </w:rPr>
              <w:t>менее 11163</w:t>
            </w:r>
          </w:p>
        </w:tc>
        <w:tc>
          <w:tcPr>
            <w:tcW w:w="2778"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1,5</w:t>
            </w:r>
          </w:p>
        </w:tc>
      </w:tr>
      <w:tr w:rsidR="002020EF" w:rsidRPr="004E2EE6">
        <w:tc>
          <w:tcPr>
            <w:tcW w:w="6293"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rPr>
                <w:rFonts w:ascii="Arial" w:hAnsi="Arial" w:cs="Arial"/>
                <w:sz w:val="20"/>
                <w:szCs w:val="20"/>
              </w:rPr>
            </w:pPr>
            <w:r w:rsidRPr="004E2EE6">
              <w:rPr>
                <w:rFonts w:ascii="Arial" w:hAnsi="Arial" w:cs="Arial"/>
                <w:sz w:val="20"/>
                <w:szCs w:val="20"/>
              </w:rPr>
              <w:t>от 11163 до 12000</w:t>
            </w:r>
          </w:p>
        </w:tc>
        <w:tc>
          <w:tcPr>
            <w:tcW w:w="2778"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1,0</w:t>
            </w:r>
          </w:p>
        </w:tc>
      </w:tr>
      <w:tr w:rsidR="002020EF" w:rsidRPr="004E2EE6">
        <w:tc>
          <w:tcPr>
            <w:tcW w:w="6293"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rPr>
                <w:rFonts w:ascii="Arial" w:hAnsi="Arial" w:cs="Arial"/>
                <w:sz w:val="20"/>
                <w:szCs w:val="20"/>
              </w:rPr>
            </w:pPr>
            <w:r w:rsidRPr="004E2EE6">
              <w:rPr>
                <w:rFonts w:ascii="Arial" w:hAnsi="Arial" w:cs="Arial"/>
                <w:sz w:val="20"/>
                <w:szCs w:val="20"/>
              </w:rPr>
              <w:t>свыше 12000</w:t>
            </w:r>
          </w:p>
        </w:tc>
        <w:tc>
          <w:tcPr>
            <w:tcW w:w="2778" w:type="dxa"/>
            <w:tcBorders>
              <w:top w:val="single" w:sz="4" w:space="0" w:color="auto"/>
              <w:left w:val="single" w:sz="4" w:space="0" w:color="auto"/>
              <w:bottom w:val="single" w:sz="4" w:space="0" w:color="auto"/>
              <w:right w:val="single" w:sz="4" w:space="0" w:color="auto"/>
            </w:tcBorders>
          </w:tcPr>
          <w:p w:rsidR="002020EF" w:rsidRPr="004E2EE6" w:rsidRDefault="002020EF" w:rsidP="002020EF">
            <w:pPr>
              <w:autoSpaceDE w:val="0"/>
              <w:autoSpaceDN w:val="0"/>
              <w:adjustRightInd w:val="0"/>
              <w:spacing w:after="0" w:line="240" w:lineRule="auto"/>
              <w:jc w:val="center"/>
              <w:rPr>
                <w:rFonts w:ascii="Arial" w:hAnsi="Arial" w:cs="Arial"/>
                <w:sz w:val="20"/>
                <w:szCs w:val="20"/>
              </w:rPr>
            </w:pPr>
            <w:r w:rsidRPr="004E2EE6">
              <w:rPr>
                <w:rFonts w:ascii="Arial" w:hAnsi="Arial" w:cs="Arial"/>
                <w:sz w:val="20"/>
                <w:szCs w:val="20"/>
              </w:rPr>
              <w:t>0,8</w:t>
            </w:r>
          </w:p>
        </w:tc>
      </w:tr>
    </w:tbl>
    <w:p w:rsidR="002020EF" w:rsidRPr="004E2EE6" w:rsidRDefault="002020EF" w:rsidP="002020EF">
      <w:pPr>
        <w:autoSpaceDE w:val="0"/>
        <w:autoSpaceDN w:val="0"/>
        <w:adjustRightInd w:val="0"/>
        <w:spacing w:after="0" w:line="240" w:lineRule="auto"/>
        <w:jc w:val="both"/>
        <w:rPr>
          <w:rFonts w:ascii="Arial" w:hAnsi="Arial" w:cs="Arial"/>
          <w:sz w:val="20"/>
          <w:szCs w:val="20"/>
        </w:rPr>
      </w:pPr>
    </w:p>
    <w:p w:rsidR="002020EF" w:rsidRPr="004E2EE6" w:rsidRDefault="002020EF" w:rsidP="002020EF">
      <w:pPr>
        <w:autoSpaceDE w:val="0"/>
        <w:autoSpaceDN w:val="0"/>
        <w:adjustRightInd w:val="0"/>
        <w:spacing w:after="0" w:line="240" w:lineRule="auto"/>
        <w:jc w:val="right"/>
        <w:rPr>
          <w:rFonts w:ascii="Arial" w:hAnsi="Arial" w:cs="Arial"/>
          <w:sz w:val="20"/>
          <w:szCs w:val="20"/>
        </w:rPr>
      </w:pPr>
      <w:r w:rsidRPr="004E2EE6">
        <w:rPr>
          <w:rFonts w:ascii="Arial" w:hAnsi="Arial" w:cs="Arial"/>
          <w:sz w:val="20"/>
          <w:szCs w:val="20"/>
        </w:rPr>
        <w:t>Глава</w:t>
      </w:r>
    </w:p>
    <w:p w:rsidR="002020EF" w:rsidRPr="004E2EE6" w:rsidRDefault="002020EF" w:rsidP="002020EF">
      <w:pPr>
        <w:autoSpaceDE w:val="0"/>
        <w:autoSpaceDN w:val="0"/>
        <w:adjustRightInd w:val="0"/>
        <w:spacing w:after="0" w:line="240" w:lineRule="auto"/>
        <w:jc w:val="right"/>
        <w:rPr>
          <w:rFonts w:ascii="Arial" w:hAnsi="Arial" w:cs="Arial"/>
          <w:sz w:val="20"/>
          <w:szCs w:val="20"/>
        </w:rPr>
      </w:pPr>
      <w:proofErr w:type="spellStart"/>
      <w:r w:rsidRPr="004E2EE6">
        <w:rPr>
          <w:rFonts w:ascii="Arial" w:hAnsi="Arial" w:cs="Arial"/>
          <w:sz w:val="20"/>
          <w:szCs w:val="20"/>
        </w:rPr>
        <w:t>Большесельского</w:t>
      </w:r>
      <w:proofErr w:type="spellEnd"/>
    </w:p>
    <w:p w:rsidR="002020EF" w:rsidRPr="004E2EE6" w:rsidRDefault="002020EF" w:rsidP="002020EF">
      <w:pPr>
        <w:autoSpaceDE w:val="0"/>
        <w:autoSpaceDN w:val="0"/>
        <w:adjustRightInd w:val="0"/>
        <w:spacing w:after="0" w:line="240" w:lineRule="auto"/>
        <w:jc w:val="right"/>
        <w:rPr>
          <w:rFonts w:ascii="Arial" w:hAnsi="Arial" w:cs="Arial"/>
          <w:sz w:val="20"/>
          <w:szCs w:val="20"/>
        </w:rPr>
      </w:pPr>
      <w:r w:rsidRPr="004E2EE6">
        <w:rPr>
          <w:rFonts w:ascii="Arial" w:hAnsi="Arial" w:cs="Arial"/>
          <w:sz w:val="20"/>
          <w:szCs w:val="20"/>
        </w:rPr>
        <w:t>муниципального района</w:t>
      </w:r>
    </w:p>
    <w:p w:rsidR="002020EF" w:rsidRPr="004E2EE6" w:rsidRDefault="002020EF" w:rsidP="002020EF">
      <w:pPr>
        <w:autoSpaceDE w:val="0"/>
        <w:autoSpaceDN w:val="0"/>
        <w:adjustRightInd w:val="0"/>
        <w:spacing w:after="0" w:line="240" w:lineRule="auto"/>
        <w:jc w:val="right"/>
        <w:rPr>
          <w:rFonts w:ascii="Arial" w:hAnsi="Arial" w:cs="Arial"/>
          <w:sz w:val="20"/>
          <w:szCs w:val="20"/>
        </w:rPr>
      </w:pPr>
      <w:r w:rsidRPr="004E2EE6">
        <w:rPr>
          <w:rFonts w:ascii="Arial" w:hAnsi="Arial" w:cs="Arial"/>
          <w:sz w:val="20"/>
          <w:szCs w:val="20"/>
        </w:rPr>
        <w:t>В.А.ЛУБЕНИН</w:t>
      </w:r>
    </w:p>
    <w:p w:rsidR="002020EF" w:rsidRPr="004E2EE6" w:rsidRDefault="002020EF" w:rsidP="002020EF">
      <w:pPr>
        <w:autoSpaceDE w:val="0"/>
        <w:autoSpaceDN w:val="0"/>
        <w:adjustRightInd w:val="0"/>
        <w:spacing w:after="0" w:line="240" w:lineRule="auto"/>
        <w:jc w:val="both"/>
        <w:rPr>
          <w:rFonts w:ascii="Arial" w:hAnsi="Arial" w:cs="Arial"/>
          <w:sz w:val="20"/>
          <w:szCs w:val="20"/>
        </w:rPr>
      </w:pPr>
    </w:p>
    <w:p w:rsidR="002020EF" w:rsidRPr="004E2EE6" w:rsidRDefault="002020EF" w:rsidP="002020EF">
      <w:pPr>
        <w:autoSpaceDE w:val="0"/>
        <w:autoSpaceDN w:val="0"/>
        <w:adjustRightInd w:val="0"/>
        <w:spacing w:after="0" w:line="240" w:lineRule="auto"/>
        <w:ind w:firstLine="540"/>
        <w:jc w:val="both"/>
        <w:rPr>
          <w:rFonts w:ascii="Arial" w:hAnsi="Arial" w:cs="Arial"/>
          <w:sz w:val="20"/>
          <w:szCs w:val="20"/>
        </w:rPr>
      </w:pPr>
      <w:r w:rsidRPr="004E2EE6">
        <w:rPr>
          <w:rFonts w:ascii="Arial" w:hAnsi="Arial" w:cs="Arial"/>
          <w:sz w:val="20"/>
          <w:szCs w:val="20"/>
        </w:rPr>
        <w:t>--------------------------------</w:t>
      </w:r>
    </w:p>
    <w:p w:rsidR="002020EF" w:rsidRPr="004E2EE6" w:rsidRDefault="002020EF" w:rsidP="002020EF">
      <w:pPr>
        <w:autoSpaceDE w:val="0"/>
        <w:autoSpaceDN w:val="0"/>
        <w:adjustRightInd w:val="0"/>
        <w:spacing w:before="200" w:after="0" w:line="240" w:lineRule="auto"/>
        <w:ind w:firstLine="540"/>
        <w:jc w:val="both"/>
        <w:rPr>
          <w:rFonts w:ascii="Arial" w:hAnsi="Arial" w:cs="Arial"/>
          <w:sz w:val="20"/>
          <w:szCs w:val="20"/>
        </w:rPr>
      </w:pPr>
      <w:r w:rsidRPr="004E2EE6">
        <w:rPr>
          <w:rFonts w:ascii="Arial" w:hAnsi="Arial" w:cs="Arial"/>
          <w:sz w:val="20"/>
          <w:szCs w:val="20"/>
        </w:rPr>
        <w:lastRenderedPageBreak/>
        <w:t xml:space="preserve">&lt;*&gt; Величина выплачиваемой среднемесячной заработной платы на одного работника среднесписочной численности представляет собой общую сумму выплат работнику, отработавшему месячную норму рабочего времени, установленную законодательством Российской Федерации, включающую тарифную ставку (оклад) или оплату труда по бестарифной системе, а также доплаты, надбавки, премии и другие поощрительные выплаты. </w:t>
      </w:r>
      <w:proofErr w:type="gramStart"/>
      <w:r w:rsidRPr="004E2EE6">
        <w:rPr>
          <w:rFonts w:ascii="Arial" w:hAnsi="Arial" w:cs="Arial"/>
          <w:sz w:val="20"/>
          <w:szCs w:val="20"/>
        </w:rPr>
        <w:t>Среднемесячная заработная плата на одного работника рассчитывается нарастающим итогом с начала года путем деления заработной платы, начисленной работникам за первый квартал, полугодие, девять месяцев, год, на среднесписочную численность работников (без внешних совместителей) за первый квартал, полугодие, девять месяцев, год и на 3, 6, 9, 12 соответственно (на основании данных налоговых карточек по учету доходов и налога на доходы физических лиц</w:t>
      </w:r>
      <w:proofErr w:type="gramEnd"/>
      <w:r w:rsidRPr="004E2EE6">
        <w:rPr>
          <w:rFonts w:ascii="Arial" w:hAnsi="Arial" w:cs="Arial"/>
          <w:sz w:val="20"/>
          <w:szCs w:val="20"/>
        </w:rPr>
        <w:t xml:space="preserve"> по форме N 1-НДФЛ, справок о доходах физических лиц по форме N 2-НДФЛ, а также данных на выплату работникам заработной платы (доходов) либо иных документов, свидетельствующих о выплате заработной платы. </w:t>
      </w:r>
      <w:proofErr w:type="gramStart"/>
      <w:r w:rsidRPr="004E2EE6">
        <w:rPr>
          <w:rFonts w:ascii="Arial" w:hAnsi="Arial" w:cs="Arial"/>
          <w:sz w:val="20"/>
          <w:szCs w:val="20"/>
        </w:rPr>
        <w:t>При отсутствии учета данных на выплату работникам заработной платы (доходов) применяется показатель Z, имеющий наибольшее значение).</w:t>
      </w:r>
      <w:proofErr w:type="gramEnd"/>
    </w:p>
    <w:p w:rsidR="002020EF" w:rsidRPr="004E2EE6" w:rsidRDefault="002020EF" w:rsidP="002020EF">
      <w:pPr>
        <w:autoSpaceDE w:val="0"/>
        <w:autoSpaceDN w:val="0"/>
        <w:adjustRightInd w:val="0"/>
        <w:spacing w:before="200" w:after="0" w:line="240" w:lineRule="auto"/>
        <w:ind w:firstLine="540"/>
        <w:jc w:val="both"/>
        <w:rPr>
          <w:rFonts w:ascii="Arial" w:hAnsi="Arial" w:cs="Arial"/>
          <w:sz w:val="20"/>
          <w:szCs w:val="20"/>
        </w:rPr>
      </w:pPr>
      <w:proofErr w:type="gramStart"/>
      <w:r w:rsidRPr="004E2EE6">
        <w:rPr>
          <w:rFonts w:ascii="Arial" w:hAnsi="Arial" w:cs="Arial"/>
          <w:sz w:val="20"/>
          <w:szCs w:val="20"/>
        </w:rPr>
        <w:t>В случае если предприятие (индивидуальный предприниматель) не ведет видов деятельности, не подпадающих под систему налогообложения в виде единого налога на вмененный доход, то учитывается заработная плата, начисленная работникам среднесписочного состава по организации в целом (индивидуальному предпринимателю), если предприятие (индивидуальный предприниматель) ведет и другие виды деятельности (не подпадающие под систему налогообложения в виде единого налога на вмененный доход), то учитывается заработная</w:t>
      </w:r>
      <w:proofErr w:type="gramEnd"/>
      <w:r w:rsidRPr="004E2EE6">
        <w:rPr>
          <w:rFonts w:ascii="Arial" w:hAnsi="Arial" w:cs="Arial"/>
          <w:sz w:val="20"/>
          <w:szCs w:val="20"/>
        </w:rPr>
        <w:t xml:space="preserve"> плата, начисленная только тем работникам, которые непосредственно заняты при ведении вида деятельности, подпадающего под систему налогообложения в виде единого налога на вмененный доход.</w:t>
      </w:r>
    </w:p>
    <w:p w:rsidR="002020EF" w:rsidRPr="004E2EE6" w:rsidRDefault="002020EF" w:rsidP="002020EF">
      <w:pPr>
        <w:autoSpaceDE w:val="0"/>
        <w:autoSpaceDN w:val="0"/>
        <w:adjustRightInd w:val="0"/>
        <w:spacing w:before="200" w:after="0" w:line="240" w:lineRule="auto"/>
        <w:ind w:firstLine="540"/>
        <w:jc w:val="both"/>
        <w:rPr>
          <w:rFonts w:ascii="Arial" w:hAnsi="Arial" w:cs="Arial"/>
          <w:sz w:val="20"/>
          <w:szCs w:val="20"/>
        </w:rPr>
      </w:pPr>
      <w:r w:rsidRPr="004E2EE6">
        <w:rPr>
          <w:rFonts w:ascii="Arial" w:hAnsi="Arial" w:cs="Arial"/>
          <w:sz w:val="20"/>
          <w:szCs w:val="20"/>
        </w:rPr>
        <w:t>Для плательщиков единого налога, не имеющих наемных работников, при исчислении значения корректирующего коэффициента К</w:t>
      </w:r>
      <w:proofErr w:type="gramStart"/>
      <w:r w:rsidRPr="004E2EE6">
        <w:rPr>
          <w:rFonts w:ascii="Arial" w:hAnsi="Arial" w:cs="Arial"/>
          <w:sz w:val="20"/>
          <w:szCs w:val="20"/>
        </w:rPr>
        <w:t>2</w:t>
      </w:r>
      <w:proofErr w:type="gramEnd"/>
      <w:r w:rsidRPr="004E2EE6">
        <w:rPr>
          <w:rFonts w:ascii="Arial" w:hAnsi="Arial" w:cs="Arial"/>
          <w:sz w:val="20"/>
          <w:szCs w:val="20"/>
        </w:rPr>
        <w:t xml:space="preserve"> показатель </w:t>
      </w:r>
      <w:proofErr w:type="spellStart"/>
      <w:r w:rsidRPr="004E2EE6">
        <w:rPr>
          <w:rFonts w:ascii="Arial" w:hAnsi="Arial" w:cs="Arial"/>
          <w:sz w:val="20"/>
          <w:szCs w:val="20"/>
        </w:rPr>
        <w:t>Кз</w:t>
      </w:r>
      <w:proofErr w:type="spellEnd"/>
      <w:r w:rsidRPr="004E2EE6">
        <w:rPr>
          <w:rFonts w:ascii="Arial" w:hAnsi="Arial" w:cs="Arial"/>
          <w:sz w:val="20"/>
          <w:szCs w:val="20"/>
        </w:rPr>
        <w:t xml:space="preserve"> не применяется.</w:t>
      </w:r>
    </w:p>
    <w:p w:rsidR="002020EF" w:rsidRPr="004E2EE6" w:rsidRDefault="002020EF" w:rsidP="002020EF">
      <w:pPr>
        <w:autoSpaceDE w:val="0"/>
        <w:autoSpaceDN w:val="0"/>
        <w:adjustRightInd w:val="0"/>
        <w:spacing w:after="0" w:line="240" w:lineRule="auto"/>
        <w:jc w:val="both"/>
        <w:rPr>
          <w:rFonts w:ascii="Arial" w:hAnsi="Arial" w:cs="Arial"/>
          <w:sz w:val="20"/>
          <w:szCs w:val="20"/>
        </w:rPr>
      </w:pPr>
    </w:p>
    <w:p w:rsidR="002020EF" w:rsidRPr="004E2EE6" w:rsidRDefault="002020EF" w:rsidP="002020EF">
      <w:pPr>
        <w:autoSpaceDE w:val="0"/>
        <w:autoSpaceDN w:val="0"/>
        <w:adjustRightInd w:val="0"/>
        <w:spacing w:after="0" w:line="240" w:lineRule="auto"/>
        <w:jc w:val="both"/>
        <w:rPr>
          <w:rFonts w:ascii="Arial" w:hAnsi="Arial" w:cs="Arial"/>
          <w:sz w:val="20"/>
          <w:szCs w:val="20"/>
        </w:rPr>
      </w:pPr>
    </w:p>
    <w:p w:rsidR="002020EF" w:rsidRPr="004E2EE6" w:rsidRDefault="002020EF" w:rsidP="002020EF">
      <w:pPr>
        <w:pBdr>
          <w:top w:val="single" w:sz="6" w:space="0" w:color="auto"/>
        </w:pBdr>
        <w:autoSpaceDE w:val="0"/>
        <w:autoSpaceDN w:val="0"/>
        <w:adjustRightInd w:val="0"/>
        <w:spacing w:before="100" w:after="100" w:line="240" w:lineRule="auto"/>
        <w:jc w:val="both"/>
        <w:rPr>
          <w:rFonts w:ascii="Arial" w:hAnsi="Arial" w:cs="Arial"/>
          <w:sz w:val="2"/>
          <w:szCs w:val="2"/>
        </w:rPr>
      </w:pPr>
    </w:p>
    <w:p w:rsidR="00D348C9" w:rsidRPr="004E2EE6" w:rsidRDefault="004E2EE6"/>
    <w:sectPr w:rsidR="00D348C9" w:rsidRPr="004E2EE6" w:rsidSect="00A40F7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20EF"/>
    <w:rsid w:val="002020EF"/>
    <w:rsid w:val="004E2EE6"/>
    <w:rsid w:val="00741ABF"/>
    <w:rsid w:val="00AD7932"/>
    <w:rsid w:val="00CD3260"/>
    <w:rsid w:val="00FE1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9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2810AA8F3330CC69AD233987E6D067D7FD9610345C5007C8124AAE9AA99B31108F4A545D96A2049D2402A04CKBVEO" TargetMode="External"/><Relationship Id="rId13" Type="http://schemas.openxmlformats.org/officeDocument/2006/relationships/hyperlink" Target="consultantplus://offline/ref=962810AA8F3330CC69AD3D34918A8E62D2F6CE1E3A5A5A589D4D11F3CDA0916645C04B0818C1B1049D2401A253B4E1E3K1V8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62810AA8F3330CC69AD233987E6D067D7FD9610345B5007C8124AAE9AA99B31108F4A545D96A2049D2402A04CKBVEO" TargetMode="External"/><Relationship Id="rId12" Type="http://schemas.openxmlformats.org/officeDocument/2006/relationships/hyperlink" Target="consultantplus://offline/ref=962810AA8F3330CC69AD3D34918A8E62D2F6CE1E3A5A5D52934D11F3CDA0916645C04B0818C1B1049D2401A253B4E1E3K1V8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62810AA8F3330CC69AD233987E6D067D7FD9610345C5007C8124AAE9AA99B31108F4A545D96A2049D2402A04CKBVEO" TargetMode="External"/><Relationship Id="rId1" Type="http://schemas.openxmlformats.org/officeDocument/2006/relationships/styles" Target="styles.xml"/><Relationship Id="rId6" Type="http://schemas.openxmlformats.org/officeDocument/2006/relationships/hyperlink" Target="consultantplus://offline/ref=962810AA8F3330CC69AD3D34918A8E62D2F6CE1E325B5D519C404CF9C5F99D6442CF140D1FD0B1049F3A08A74BBDB5B3544945467C81E90D773A036CK8V8O" TargetMode="External"/><Relationship Id="rId11" Type="http://schemas.openxmlformats.org/officeDocument/2006/relationships/hyperlink" Target="consultantplus://offline/ref=962810AA8F3330CC69AD233987E6D067D7FD9610345C5007C8124AAE9AA99B31108F4A545D96A2049D2402A04CKBVEO" TargetMode="External"/><Relationship Id="rId5" Type="http://schemas.openxmlformats.org/officeDocument/2006/relationships/hyperlink" Target="consultantplus://offline/ref=962810AA8F3330CC69AD233987E6D067D7FC9011335E5007C8124AAE9AA99B31028F12585C94BD019D3154F109E3ECE312024945609DE80EK6V1O" TargetMode="External"/><Relationship Id="rId15" Type="http://schemas.openxmlformats.org/officeDocument/2006/relationships/hyperlink" Target="consultantplus://offline/ref=962810AA8F3330CC69AD233987E6D067D7FD9610345B5007C8124AAE9AA99B31108F4A545D96A2049D2402A04CKBVEO" TargetMode="External"/><Relationship Id="rId10" Type="http://schemas.openxmlformats.org/officeDocument/2006/relationships/hyperlink" Target="consultantplus://offline/ref=962810AA8F3330CC69AD233987E6D067D7FD9610345B5007C8124AAE9AA99B31108F4A545D96A2049D2402A04CKBVEO" TargetMode="External"/><Relationship Id="rId4" Type="http://schemas.openxmlformats.org/officeDocument/2006/relationships/hyperlink" Target="consultantplus://offline/ref=962810AA8F3330CC69AD233987E6D067D7FC921131595007C8124AAE9AA99B31028F12585D97B90D946E51E418BBE0E00E1D4A597C9FE9K0V7O" TargetMode="External"/><Relationship Id="rId9" Type="http://schemas.openxmlformats.org/officeDocument/2006/relationships/hyperlink" Target="consultantplus://offline/ref=962810AA8F3330CC69AD233987E6D067D7FC921131595007C8124AAE9AA99B31028F12585D97BA05946E51E418BBE0E00E1D4A597C9FE9K0V7O" TargetMode="External"/><Relationship Id="rId14" Type="http://schemas.openxmlformats.org/officeDocument/2006/relationships/hyperlink" Target="consultantplus://offline/ref=962810AA8F3330CC69AD3D34918A8E62D2F6CE1E3A5A5E52914D11F3CDA0916645C04B0818C1B1049D2401A253B4E1E3K1V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2552</Words>
  <Characters>14551</Characters>
  <Application>Microsoft Office Word</Application>
  <DocSecurity>0</DocSecurity>
  <Lines>121</Lines>
  <Paragraphs>34</Paragraphs>
  <ScaleCrop>false</ScaleCrop>
  <Company/>
  <LinksUpToDate>false</LinksUpToDate>
  <CharactersWithSpaces>17069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7600-00-128</dc:creator>
  <cp:lastModifiedBy> </cp:lastModifiedBy>
  <cp:revision>2</cp:revision>
  <dcterms:created xsi:type="dcterms:W3CDTF">2018-12-12T14:21:00Z</dcterms:created>
  <dcterms:modified xsi:type="dcterms:W3CDTF">2018-12-21T12:10:00Z</dcterms:modified>
</cp:coreProperties>
</file>