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81" w:rsidRDefault="005716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1681" w:rsidRDefault="0057168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5716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1681" w:rsidRDefault="00571681">
            <w:pPr>
              <w:pStyle w:val="ConsPlusNormal"/>
            </w:pPr>
            <w:r>
              <w:t>17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1681" w:rsidRDefault="00571681">
            <w:pPr>
              <w:pStyle w:val="ConsPlusNormal"/>
              <w:jc w:val="right"/>
            </w:pPr>
            <w:r>
              <w:t>N 62</w:t>
            </w:r>
          </w:p>
        </w:tc>
      </w:tr>
    </w:tbl>
    <w:p w:rsidR="00571681" w:rsidRDefault="00571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681" w:rsidRDefault="00571681">
      <w:pPr>
        <w:pStyle w:val="ConsPlusNormal"/>
        <w:jc w:val="both"/>
      </w:pPr>
    </w:p>
    <w:p w:rsidR="00571681" w:rsidRDefault="00571681">
      <w:pPr>
        <w:pStyle w:val="ConsPlusTitle"/>
        <w:jc w:val="center"/>
      </w:pPr>
      <w:r>
        <w:t>ЗАКОН</w:t>
      </w:r>
    </w:p>
    <w:p w:rsidR="00571681" w:rsidRDefault="00571681">
      <w:pPr>
        <w:pStyle w:val="ConsPlusTitle"/>
        <w:jc w:val="center"/>
      </w:pPr>
      <w:r>
        <w:t>ГОРОДА МОСКВЫ</w:t>
      </w:r>
    </w:p>
    <w:p w:rsidR="00571681" w:rsidRDefault="00571681">
      <w:pPr>
        <w:pStyle w:val="ConsPlusTitle"/>
        <w:jc w:val="center"/>
      </w:pPr>
    </w:p>
    <w:p w:rsidR="00571681" w:rsidRDefault="00571681">
      <w:pPr>
        <w:pStyle w:val="ConsPlusTitle"/>
        <w:jc w:val="center"/>
      </w:pPr>
      <w:r>
        <w:t>О ТОРГОВОМ СБОРЕ</w:t>
      </w:r>
    </w:p>
    <w:p w:rsidR="00571681" w:rsidRDefault="00571681">
      <w:pPr>
        <w:pStyle w:val="ConsPlusNormal"/>
        <w:jc w:val="center"/>
      </w:pPr>
    </w:p>
    <w:p w:rsidR="00571681" w:rsidRDefault="00571681">
      <w:pPr>
        <w:pStyle w:val="ConsPlusNormal"/>
        <w:jc w:val="center"/>
      </w:pPr>
      <w:r>
        <w:t>Список изменяющих документов</w:t>
      </w:r>
    </w:p>
    <w:p w:rsidR="00571681" w:rsidRDefault="00571681">
      <w:pPr>
        <w:pStyle w:val="ConsPlusNormal"/>
        <w:jc w:val="center"/>
      </w:pPr>
      <w:proofErr w:type="gramStart"/>
      <w:r>
        <w:t xml:space="preserve">(в ред. законов г. Москвы от 24.06.2015 </w:t>
      </w:r>
      <w:hyperlink r:id="rId6" w:history="1">
        <w:r>
          <w:rPr>
            <w:color w:val="0000FF"/>
          </w:rPr>
          <w:t>N 29</w:t>
        </w:r>
      </w:hyperlink>
      <w:r>
        <w:t xml:space="preserve">, от 25.11.2015 </w:t>
      </w:r>
      <w:hyperlink r:id="rId7" w:history="1">
        <w:r>
          <w:rPr>
            <w:color w:val="0000FF"/>
          </w:rPr>
          <w:t>N 65</w:t>
        </w:r>
      </w:hyperlink>
      <w:r>
        <w:t>,</w:t>
      </w:r>
      <w:proofErr w:type="gramEnd"/>
    </w:p>
    <w:p w:rsidR="00571681" w:rsidRDefault="00571681">
      <w:pPr>
        <w:pStyle w:val="ConsPlusNormal"/>
        <w:jc w:val="center"/>
      </w:pPr>
      <w:r>
        <w:t xml:space="preserve">от 23.11.2016 </w:t>
      </w:r>
      <w:hyperlink r:id="rId8" w:history="1">
        <w:r>
          <w:rPr>
            <w:color w:val="0000FF"/>
          </w:rPr>
          <w:t>N 36</w:t>
        </w:r>
      </w:hyperlink>
      <w:r>
        <w:t>)</w:t>
      </w:r>
    </w:p>
    <w:p w:rsidR="00571681" w:rsidRDefault="00571681">
      <w:pPr>
        <w:pStyle w:val="ConsPlusNormal"/>
        <w:jc w:val="both"/>
      </w:pPr>
    </w:p>
    <w:p w:rsidR="00571681" w:rsidRDefault="00571681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9" w:history="1">
        <w:r>
          <w:rPr>
            <w:color w:val="0000FF"/>
          </w:rPr>
          <w:t>главой 33</w:t>
        </w:r>
      </w:hyperlink>
      <w:r>
        <w:t xml:space="preserve"> Налогового кодекса Российской Федерации устанавливает торговый сбор, ставки торгового сбора, льготы по торговому сбору и определяет орган, осуществляющий полномочия по сбору, обработке и </w:t>
      </w:r>
      <w:proofErr w:type="gramStart"/>
      <w:r>
        <w:t>передаче</w:t>
      </w:r>
      <w:proofErr w:type="gramEnd"/>
      <w:r>
        <w:t xml:space="preserve"> налоговым органам сведений об объектах обложения торговым сбором, а также по контролю за полнотой и достоверностью информации об объектах обложения торговым сбором на территории города Москвы.</w:t>
      </w:r>
    </w:p>
    <w:p w:rsidR="00571681" w:rsidRDefault="00571681">
      <w:pPr>
        <w:pStyle w:val="ConsPlusNormal"/>
        <w:jc w:val="both"/>
      </w:pPr>
    </w:p>
    <w:p w:rsidR="00571681" w:rsidRDefault="00571681">
      <w:pPr>
        <w:pStyle w:val="ConsPlusNormal"/>
        <w:ind w:firstLine="540"/>
        <w:jc w:val="both"/>
        <w:outlineLvl w:val="0"/>
      </w:pPr>
      <w:r>
        <w:t>Статья 1. Установление торгового сбора на территории города Москвы</w:t>
      </w:r>
    </w:p>
    <w:p w:rsidR="00571681" w:rsidRDefault="00571681">
      <w:pPr>
        <w:pStyle w:val="ConsPlusNormal"/>
        <w:jc w:val="both"/>
      </w:pPr>
    </w:p>
    <w:p w:rsidR="00571681" w:rsidRDefault="00571681">
      <w:pPr>
        <w:pStyle w:val="ConsPlusNormal"/>
        <w:ind w:firstLine="540"/>
        <w:jc w:val="both"/>
      </w:pPr>
      <w:r>
        <w:t xml:space="preserve">Установить с 1 июля 2015 года на территории города Москвы торговый сбор в соответствии с Налоговым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71681" w:rsidRDefault="00571681">
      <w:pPr>
        <w:pStyle w:val="ConsPlusNormal"/>
        <w:jc w:val="both"/>
      </w:pPr>
    </w:p>
    <w:p w:rsidR="00571681" w:rsidRDefault="00571681">
      <w:pPr>
        <w:pStyle w:val="ConsPlusNormal"/>
        <w:ind w:firstLine="540"/>
        <w:jc w:val="both"/>
        <w:outlineLvl w:val="0"/>
      </w:pPr>
      <w:r>
        <w:t>Статья 2. Ставки торгового сбора</w:t>
      </w:r>
    </w:p>
    <w:p w:rsidR="00571681" w:rsidRDefault="00571681">
      <w:pPr>
        <w:pStyle w:val="ConsPlusNormal"/>
        <w:jc w:val="both"/>
      </w:pPr>
    </w:p>
    <w:p w:rsidR="00571681" w:rsidRDefault="00571681">
      <w:pPr>
        <w:pStyle w:val="ConsPlusNormal"/>
        <w:ind w:firstLine="540"/>
        <w:jc w:val="both"/>
      </w:pPr>
      <w:r>
        <w:t xml:space="preserve">Установить </w:t>
      </w:r>
      <w:hyperlink r:id="rId11" w:history="1">
        <w:r>
          <w:rPr>
            <w:color w:val="0000FF"/>
          </w:rPr>
          <w:t>ставки</w:t>
        </w:r>
      </w:hyperlink>
      <w:r>
        <w:t xml:space="preserve"> торгового сбора в следующих размерах:</w:t>
      </w:r>
    </w:p>
    <w:p w:rsidR="00571681" w:rsidRDefault="0057168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920"/>
        <w:gridCol w:w="2154"/>
        <w:gridCol w:w="2119"/>
      </w:tblGrid>
      <w:tr w:rsidR="00571681">
        <w:tc>
          <w:tcPr>
            <w:tcW w:w="652" w:type="dxa"/>
          </w:tcPr>
          <w:p w:rsidR="00571681" w:rsidRDefault="005716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20" w:type="dxa"/>
          </w:tcPr>
          <w:p w:rsidR="00571681" w:rsidRDefault="00571681">
            <w:pPr>
              <w:pStyle w:val="ConsPlusNormal"/>
              <w:jc w:val="center"/>
            </w:pPr>
            <w:r>
              <w:t>Вид торговой деятельности</w:t>
            </w:r>
          </w:p>
        </w:tc>
        <w:tc>
          <w:tcPr>
            <w:tcW w:w="2154" w:type="dxa"/>
          </w:tcPr>
          <w:p w:rsidR="00571681" w:rsidRDefault="00571681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2119" w:type="dxa"/>
          </w:tcPr>
          <w:p w:rsidR="00571681" w:rsidRDefault="00571681">
            <w:pPr>
              <w:pStyle w:val="ConsPlusNormal"/>
              <w:jc w:val="center"/>
            </w:pPr>
            <w:r>
              <w:t>Ставка торгового сбора (рублей за квартал)</w:t>
            </w:r>
          </w:p>
        </w:tc>
      </w:tr>
      <w:tr w:rsidR="00571681">
        <w:tc>
          <w:tcPr>
            <w:tcW w:w="652" w:type="dxa"/>
          </w:tcPr>
          <w:p w:rsidR="00571681" w:rsidRDefault="00571681">
            <w:pPr>
              <w:pStyle w:val="ConsPlusNormal"/>
            </w:pPr>
            <w:r>
              <w:t>1.</w:t>
            </w:r>
          </w:p>
        </w:tc>
        <w:tc>
          <w:tcPr>
            <w:tcW w:w="5920" w:type="dxa"/>
          </w:tcPr>
          <w:p w:rsidR="00571681" w:rsidRDefault="00571681">
            <w:pPr>
              <w:pStyle w:val="ConsPlusNormal"/>
            </w:pPr>
            <w:r>
              <w:t xml:space="preserve">Торговля через объекты стационарной торговой сети, не имеющие торговых залов (за исключением объектов </w:t>
            </w:r>
            <w:r>
              <w:lastRenderedPageBreak/>
              <w:t xml:space="preserve">стационарной торговой сети, не имеющих торговых залов, являющихся автозаправочными станциями), и нестационарной торговой сети (за исключением развозной и разносной розничной торговли)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571681" w:rsidRDefault="00571681">
            <w:pPr>
              <w:pStyle w:val="ConsPlusNormal"/>
            </w:pPr>
            <w:r>
              <w:lastRenderedPageBreak/>
              <w:t xml:space="preserve">Объект осуществления </w:t>
            </w:r>
            <w:r>
              <w:lastRenderedPageBreak/>
              <w:t>торговли</w:t>
            </w:r>
          </w:p>
        </w:tc>
        <w:tc>
          <w:tcPr>
            <w:tcW w:w="2119" w:type="dxa"/>
          </w:tcPr>
          <w:p w:rsidR="00571681" w:rsidRDefault="00571681">
            <w:pPr>
              <w:pStyle w:val="ConsPlusNormal"/>
            </w:pPr>
          </w:p>
        </w:tc>
      </w:tr>
      <w:tr w:rsidR="00571681">
        <w:tc>
          <w:tcPr>
            <w:tcW w:w="652" w:type="dxa"/>
          </w:tcPr>
          <w:p w:rsidR="00571681" w:rsidRDefault="00571681">
            <w:pPr>
              <w:pStyle w:val="ConsPlusNormal"/>
            </w:pPr>
          </w:p>
        </w:tc>
        <w:tc>
          <w:tcPr>
            <w:tcW w:w="5920" w:type="dxa"/>
          </w:tcPr>
          <w:p w:rsidR="00571681" w:rsidRDefault="00571681">
            <w:pPr>
              <w:pStyle w:val="ConsPlusNormal"/>
            </w:pPr>
            <w:r>
              <w:t xml:space="preserve">1) </w:t>
            </w:r>
            <w:proofErr w:type="gramStart"/>
            <w:r>
              <w:t>районах</w:t>
            </w:r>
            <w:proofErr w:type="gramEnd"/>
            <w:r>
              <w:t>, входящих в Центральный административный округ города Москвы;</w:t>
            </w:r>
          </w:p>
        </w:tc>
        <w:tc>
          <w:tcPr>
            <w:tcW w:w="2154" w:type="dxa"/>
          </w:tcPr>
          <w:p w:rsidR="00571681" w:rsidRDefault="00571681">
            <w:pPr>
              <w:pStyle w:val="ConsPlusNormal"/>
            </w:pPr>
          </w:p>
        </w:tc>
        <w:tc>
          <w:tcPr>
            <w:tcW w:w="2119" w:type="dxa"/>
          </w:tcPr>
          <w:p w:rsidR="00571681" w:rsidRDefault="00571681">
            <w:pPr>
              <w:pStyle w:val="ConsPlusNormal"/>
            </w:pPr>
            <w:r>
              <w:t>81000</w:t>
            </w:r>
          </w:p>
        </w:tc>
      </w:tr>
      <w:tr w:rsidR="00571681">
        <w:tc>
          <w:tcPr>
            <w:tcW w:w="652" w:type="dxa"/>
          </w:tcPr>
          <w:p w:rsidR="00571681" w:rsidRDefault="00571681">
            <w:pPr>
              <w:pStyle w:val="ConsPlusNormal"/>
            </w:pPr>
          </w:p>
        </w:tc>
        <w:tc>
          <w:tcPr>
            <w:tcW w:w="5920" w:type="dxa"/>
          </w:tcPr>
          <w:p w:rsidR="00571681" w:rsidRDefault="00571681">
            <w:pPr>
              <w:pStyle w:val="ConsPlusNormal"/>
            </w:pPr>
            <w:proofErr w:type="gramStart"/>
            <w:r>
              <w:t>2)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</w:t>
            </w:r>
            <w:proofErr w:type="gramEnd"/>
            <w:r>
              <w:t xml:space="preserve"> административного округа города Москвы, Митино и Куркино Северо-Западного административного округа города Москвы;</w:t>
            </w:r>
          </w:p>
        </w:tc>
        <w:tc>
          <w:tcPr>
            <w:tcW w:w="2154" w:type="dxa"/>
          </w:tcPr>
          <w:p w:rsidR="00571681" w:rsidRDefault="00571681">
            <w:pPr>
              <w:pStyle w:val="ConsPlusNormal"/>
            </w:pPr>
          </w:p>
        </w:tc>
        <w:tc>
          <w:tcPr>
            <w:tcW w:w="2119" w:type="dxa"/>
          </w:tcPr>
          <w:p w:rsidR="00571681" w:rsidRDefault="00571681">
            <w:pPr>
              <w:pStyle w:val="ConsPlusNormal"/>
            </w:pPr>
            <w:r>
              <w:t>28350</w:t>
            </w:r>
          </w:p>
        </w:tc>
      </w:tr>
      <w:tr w:rsidR="00571681">
        <w:tc>
          <w:tcPr>
            <w:tcW w:w="652" w:type="dxa"/>
          </w:tcPr>
          <w:p w:rsidR="00571681" w:rsidRDefault="00571681">
            <w:pPr>
              <w:pStyle w:val="ConsPlusNormal"/>
            </w:pPr>
          </w:p>
        </w:tc>
        <w:tc>
          <w:tcPr>
            <w:tcW w:w="5920" w:type="dxa"/>
          </w:tcPr>
          <w:p w:rsidR="00571681" w:rsidRDefault="00571681">
            <w:pPr>
              <w:pStyle w:val="ConsPlusNormal"/>
            </w:pPr>
            <w:proofErr w:type="gramStart"/>
            <w:r>
              <w:t>3)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  <w:proofErr w:type="gramEnd"/>
          </w:p>
        </w:tc>
        <w:tc>
          <w:tcPr>
            <w:tcW w:w="2154" w:type="dxa"/>
          </w:tcPr>
          <w:p w:rsidR="00571681" w:rsidRDefault="00571681">
            <w:pPr>
              <w:pStyle w:val="ConsPlusNormal"/>
            </w:pPr>
          </w:p>
        </w:tc>
        <w:tc>
          <w:tcPr>
            <w:tcW w:w="2119" w:type="dxa"/>
          </w:tcPr>
          <w:p w:rsidR="00571681" w:rsidRDefault="00571681">
            <w:pPr>
              <w:pStyle w:val="ConsPlusNormal"/>
            </w:pPr>
            <w:r>
              <w:t>40500</w:t>
            </w:r>
          </w:p>
        </w:tc>
      </w:tr>
      <w:tr w:rsidR="00571681">
        <w:tc>
          <w:tcPr>
            <w:tcW w:w="652" w:type="dxa"/>
          </w:tcPr>
          <w:p w:rsidR="00571681" w:rsidRDefault="0057168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920" w:type="dxa"/>
          </w:tcPr>
          <w:p w:rsidR="00571681" w:rsidRDefault="00571681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2154" w:type="dxa"/>
          </w:tcPr>
          <w:p w:rsidR="00571681" w:rsidRDefault="00571681">
            <w:pPr>
              <w:pStyle w:val="ConsPlusNormal"/>
            </w:pPr>
            <w:r>
              <w:t>Объект осуществления торговли</w:t>
            </w:r>
          </w:p>
        </w:tc>
        <w:tc>
          <w:tcPr>
            <w:tcW w:w="2119" w:type="dxa"/>
          </w:tcPr>
          <w:p w:rsidR="00571681" w:rsidRDefault="00571681">
            <w:pPr>
              <w:pStyle w:val="ConsPlusNormal"/>
            </w:pPr>
            <w:r>
              <w:t>40500</w:t>
            </w:r>
          </w:p>
        </w:tc>
      </w:tr>
      <w:tr w:rsidR="00571681">
        <w:tc>
          <w:tcPr>
            <w:tcW w:w="652" w:type="dxa"/>
          </w:tcPr>
          <w:p w:rsidR="00571681" w:rsidRDefault="00571681">
            <w:pPr>
              <w:pStyle w:val="ConsPlusNormal"/>
            </w:pPr>
            <w:r>
              <w:t>3.</w:t>
            </w:r>
          </w:p>
        </w:tc>
        <w:tc>
          <w:tcPr>
            <w:tcW w:w="5920" w:type="dxa"/>
          </w:tcPr>
          <w:p w:rsidR="00571681" w:rsidRDefault="00571681">
            <w:pPr>
              <w:pStyle w:val="ConsPlusNormal"/>
            </w:pPr>
            <w:r>
              <w:t>Торговля через объекты стационарной торговой сети с торговыми залами:</w:t>
            </w:r>
          </w:p>
        </w:tc>
        <w:tc>
          <w:tcPr>
            <w:tcW w:w="2154" w:type="dxa"/>
          </w:tcPr>
          <w:p w:rsidR="00571681" w:rsidRDefault="00571681">
            <w:pPr>
              <w:pStyle w:val="ConsPlusNormal"/>
            </w:pPr>
          </w:p>
        </w:tc>
        <w:tc>
          <w:tcPr>
            <w:tcW w:w="2119" w:type="dxa"/>
          </w:tcPr>
          <w:p w:rsidR="00571681" w:rsidRDefault="00571681">
            <w:pPr>
              <w:pStyle w:val="ConsPlusNormal"/>
            </w:pPr>
          </w:p>
        </w:tc>
      </w:tr>
      <w:tr w:rsidR="00571681">
        <w:tc>
          <w:tcPr>
            <w:tcW w:w="652" w:type="dxa"/>
          </w:tcPr>
          <w:p w:rsidR="00571681" w:rsidRDefault="00571681">
            <w:pPr>
              <w:pStyle w:val="ConsPlusNormal"/>
            </w:pPr>
          </w:p>
        </w:tc>
        <w:tc>
          <w:tcPr>
            <w:tcW w:w="5920" w:type="dxa"/>
          </w:tcPr>
          <w:p w:rsidR="00571681" w:rsidRDefault="00571681">
            <w:pPr>
              <w:pStyle w:val="ConsPlusNormal"/>
            </w:pPr>
            <w:r>
              <w:t xml:space="preserve">1) до 50 кв. метров (включительно), </w:t>
            </w:r>
            <w:proofErr w:type="gramStart"/>
            <w:r>
              <w:t>расположенные</w:t>
            </w:r>
            <w:proofErr w:type="gramEnd"/>
            <w:r>
              <w:t xml:space="preserve"> в:</w:t>
            </w:r>
          </w:p>
        </w:tc>
        <w:tc>
          <w:tcPr>
            <w:tcW w:w="2154" w:type="dxa"/>
          </w:tcPr>
          <w:p w:rsidR="00571681" w:rsidRDefault="00571681">
            <w:pPr>
              <w:pStyle w:val="ConsPlusNormal"/>
            </w:pPr>
            <w:r>
              <w:t>Объект осуществления торговли</w:t>
            </w:r>
          </w:p>
        </w:tc>
        <w:tc>
          <w:tcPr>
            <w:tcW w:w="2119" w:type="dxa"/>
          </w:tcPr>
          <w:p w:rsidR="00571681" w:rsidRDefault="00571681">
            <w:pPr>
              <w:pStyle w:val="ConsPlusNormal"/>
            </w:pPr>
          </w:p>
        </w:tc>
      </w:tr>
      <w:tr w:rsidR="00571681">
        <w:tc>
          <w:tcPr>
            <w:tcW w:w="652" w:type="dxa"/>
          </w:tcPr>
          <w:p w:rsidR="00571681" w:rsidRDefault="00571681">
            <w:pPr>
              <w:pStyle w:val="ConsPlusNormal"/>
            </w:pPr>
          </w:p>
        </w:tc>
        <w:tc>
          <w:tcPr>
            <w:tcW w:w="5920" w:type="dxa"/>
          </w:tcPr>
          <w:p w:rsidR="00571681" w:rsidRDefault="00571681">
            <w:pPr>
              <w:pStyle w:val="ConsPlusNormal"/>
            </w:pPr>
            <w:r>
              <w:t xml:space="preserve">а) </w:t>
            </w:r>
            <w:proofErr w:type="gramStart"/>
            <w:r>
              <w:t>районах</w:t>
            </w:r>
            <w:proofErr w:type="gramEnd"/>
            <w:r>
              <w:t>, входящих в Центральный административный округ города Москвы;</w:t>
            </w:r>
          </w:p>
        </w:tc>
        <w:tc>
          <w:tcPr>
            <w:tcW w:w="2154" w:type="dxa"/>
          </w:tcPr>
          <w:p w:rsidR="00571681" w:rsidRDefault="00571681">
            <w:pPr>
              <w:pStyle w:val="ConsPlusNormal"/>
            </w:pPr>
          </w:p>
        </w:tc>
        <w:tc>
          <w:tcPr>
            <w:tcW w:w="2119" w:type="dxa"/>
          </w:tcPr>
          <w:p w:rsidR="00571681" w:rsidRDefault="00571681">
            <w:pPr>
              <w:pStyle w:val="ConsPlusNormal"/>
            </w:pPr>
            <w:r>
              <w:t>60000</w:t>
            </w:r>
          </w:p>
        </w:tc>
      </w:tr>
      <w:tr w:rsidR="00571681">
        <w:tc>
          <w:tcPr>
            <w:tcW w:w="652" w:type="dxa"/>
          </w:tcPr>
          <w:p w:rsidR="00571681" w:rsidRDefault="00571681">
            <w:pPr>
              <w:pStyle w:val="ConsPlusNormal"/>
            </w:pPr>
          </w:p>
        </w:tc>
        <w:tc>
          <w:tcPr>
            <w:tcW w:w="5920" w:type="dxa"/>
          </w:tcPr>
          <w:p w:rsidR="00571681" w:rsidRDefault="00571681">
            <w:pPr>
              <w:pStyle w:val="ConsPlusNormal"/>
            </w:pPr>
            <w:proofErr w:type="gramStart"/>
            <w: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</w:t>
            </w:r>
            <w:proofErr w:type="gramEnd"/>
            <w:r>
              <w:t xml:space="preserve"> административного округа города Москвы, Митино и Куркино Северо-Западного административного округа города Москвы;</w:t>
            </w:r>
          </w:p>
        </w:tc>
        <w:tc>
          <w:tcPr>
            <w:tcW w:w="2154" w:type="dxa"/>
          </w:tcPr>
          <w:p w:rsidR="00571681" w:rsidRDefault="00571681">
            <w:pPr>
              <w:pStyle w:val="ConsPlusNormal"/>
            </w:pPr>
          </w:p>
        </w:tc>
        <w:tc>
          <w:tcPr>
            <w:tcW w:w="2119" w:type="dxa"/>
          </w:tcPr>
          <w:p w:rsidR="00571681" w:rsidRDefault="00571681">
            <w:pPr>
              <w:pStyle w:val="ConsPlusNormal"/>
            </w:pPr>
            <w:r>
              <w:t>21000</w:t>
            </w:r>
          </w:p>
        </w:tc>
      </w:tr>
      <w:tr w:rsidR="00571681">
        <w:tc>
          <w:tcPr>
            <w:tcW w:w="652" w:type="dxa"/>
          </w:tcPr>
          <w:p w:rsidR="00571681" w:rsidRDefault="00571681">
            <w:pPr>
              <w:pStyle w:val="ConsPlusNormal"/>
            </w:pPr>
          </w:p>
        </w:tc>
        <w:tc>
          <w:tcPr>
            <w:tcW w:w="5920" w:type="dxa"/>
          </w:tcPr>
          <w:p w:rsidR="00571681" w:rsidRDefault="00571681">
            <w:pPr>
              <w:pStyle w:val="ConsPlusNormal"/>
            </w:pPr>
            <w:proofErr w:type="gramStart"/>
            <w:r>
              <w:t xml:space="preserve"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</w:t>
            </w:r>
            <w:r>
              <w:lastRenderedPageBreak/>
              <w:t>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Москвы;</w:t>
            </w:r>
            <w:proofErr w:type="gramEnd"/>
          </w:p>
        </w:tc>
        <w:tc>
          <w:tcPr>
            <w:tcW w:w="2154" w:type="dxa"/>
          </w:tcPr>
          <w:p w:rsidR="00571681" w:rsidRDefault="00571681">
            <w:pPr>
              <w:pStyle w:val="ConsPlusNormal"/>
            </w:pPr>
          </w:p>
        </w:tc>
        <w:tc>
          <w:tcPr>
            <w:tcW w:w="2119" w:type="dxa"/>
          </w:tcPr>
          <w:p w:rsidR="00571681" w:rsidRDefault="00571681">
            <w:pPr>
              <w:pStyle w:val="ConsPlusNormal"/>
            </w:pPr>
            <w:r>
              <w:t>30000</w:t>
            </w:r>
          </w:p>
        </w:tc>
      </w:tr>
      <w:tr w:rsidR="00571681">
        <w:tc>
          <w:tcPr>
            <w:tcW w:w="652" w:type="dxa"/>
          </w:tcPr>
          <w:p w:rsidR="00571681" w:rsidRDefault="00571681">
            <w:pPr>
              <w:pStyle w:val="ConsPlusNormal"/>
            </w:pPr>
          </w:p>
        </w:tc>
        <w:tc>
          <w:tcPr>
            <w:tcW w:w="5920" w:type="dxa"/>
          </w:tcPr>
          <w:p w:rsidR="00571681" w:rsidRDefault="00571681">
            <w:pPr>
              <w:pStyle w:val="ConsPlusNormal"/>
            </w:pPr>
            <w:r>
              <w:t xml:space="preserve">2) свыше 50 кв. метров, </w:t>
            </w:r>
            <w:proofErr w:type="gramStart"/>
            <w:r>
              <w:t>расположенные</w:t>
            </w:r>
            <w:proofErr w:type="gramEnd"/>
            <w:r>
              <w:t xml:space="preserve"> в:</w:t>
            </w:r>
          </w:p>
        </w:tc>
        <w:tc>
          <w:tcPr>
            <w:tcW w:w="2154" w:type="dxa"/>
          </w:tcPr>
          <w:p w:rsidR="00571681" w:rsidRDefault="00571681">
            <w:pPr>
              <w:pStyle w:val="ConsPlusNormal"/>
            </w:pPr>
            <w:r>
              <w:t>1 кв. метр площади торгового зала</w:t>
            </w:r>
          </w:p>
        </w:tc>
        <w:tc>
          <w:tcPr>
            <w:tcW w:w="2119" w:type="dxa"/>
          </w:tcPr>
          <w:p w:rsidR="00571681" w:rsidRDefault="00571681">
            <w:pPr>
              <w:pStyle w:val="ConsPlusNormal"/>
            </w:pPr>
          </w:p>
        </w:tc>
      </w:tr>
      <w:tr w:rsidR="00571681">
        <w:tc>
          <w:tcPr>
            <w:tcW w:w="652" w:type="dxa"/>
          </w:tcPr>
          <w:p w:rsidR="00571681" w:rsidRDefault="00571681">
            <w:pPr>
              <w:pStyle w:val="ConsPlusNormal"/>
            </w:pPr>
          </w:p>
        </w:tc>
        <w:tc>
          <w:tcPr>
            <w:tcW w:w="5920" w:type="dxa"/>
          </w:tcPr>
          <w:p w:rsidR="00571681" w:rsidRDefault="00571681">
            <w:pPr>
              <w:pStyle w:val="ConsPlusNormal"/>
            </w:pPr>
            <w:r>
              <w:t xml:space="preserve">а) </w:t>
            </w:r>
            <w:proofErr w:type="gramStart"/>
            <w:r>
              <w:t>районах</w:t>
            </w:r>
            <w:proofErr w:type="gramEnd"/>
            <w:r>
              <w:t>, входящих в Центральный административный округ города Москвы;</w:t>
            </w:r>
          </w:p>
        </w:tc>
        <w:tc>
          <w:tcPr>
            <w:tcW w:w="2154" w:type="dxa"/>
          </w:tcPr>
          <w:p w:rsidR="00571681" w:rsidRDefault="00571681">
            <w:pPr>
              <w:pStyle w:val="ConsPlusNormal"/>
            </w:pPr>
          </w:p>
        </w:tc>
        <w:tc>
          <w:tcPr>
            <w:tcW w:w="2119" w:type="dxa"/>
          </w:tcPr>
          <w:p w:rsidR="00571681" w:rsidRDefault="00571681">
            <w:pPr>
              <w:pStyle w:val="ConsPlusNormal"/>
            </w:pPr>
            <w:r>
              <w:t>1200 рублей за каждый кв. метр площади торгового зала, не превышающей 50 кв. метров, и 50 рублей за каждый полный (неполный) кв. метр площади торгового зала свыше 50 кв. метров</w:t>
            </w:r>
          </w:p>
        </w:tc>
      </w:tr>
      <w:tr w:rsidR="00571681">
        <w:tc>
          <w:tcPr>
            <w:tcW w:w="652" w:type="dxa"/>
          </w:tcPr>
          <w:p w:rsidR="00571681" w:rsidRDefault="00571681">
            <w:pPr>
              <w:pStyle w:val="ConsPlusNormal"/>
            </w:pPr>
          </w:p>
        </w:tc>
        <w:tc>
          <w:tcPr>
            <w:tcW w:w="5920" w:type="dxa"/>
          </w:tcPr>
          <w:p w:rsidR="00571681" w:rsidRDefault="00571681">
            <w:pPr>
              <w:pStyle w:val="ConsPlusNormal"/>
            </w:pPr>
            <w:proofErr w:type="gramStart"/>
            <w: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</w:t>
            </w:r>
            <w:proofErr w:type="gramEnd"/>
            <w:r>
              <w:t xml:space="preserve"> административного округа города Москвы, Митино и Куркино Северо-Западного административного округа города Москвы;</w:t>
            </w:r>
          </w:p>
        </w:tc>
        <w:tc>
          <w:tcPr>
            <w:tcW w:w="2154" w:type="dxa"/>
          </w:tcPr>
          <w:p w:rsidR="00571681" w:rsidRDefault="00571681">
            <w:pPr>
              <w:pStyle w:val="ConsPlusNormal"/>
            </w:pPr>
          </w:p>
        </w:tc>
        <w:tc>
          <w:tcPr>
            <w:tcW w:w="2119" w:type="dxa"/>
          </w:tcPr>
          <w:p w:rsidR="00571681" w:rsidRDefault="00571681">
            <w:pPr>
              <w:pStyle w:val="ConsPlusNormal"/>
            </w:pPr>
            <w:r>
              <w:t>420 рублей за каждый кв. метр площади торгового зала, не превышающей 50 кв. метров, и 50 рублей за каждый полный (неполный) кв. метр площади торгового зала свыше 50 кв. метров</w:t>
            </w:r>
          </w:p>
        </w:tc>
      </w:tr>
      <w:tr w:rsidR="00571681">
        <w:tc>
          <w:tcPr>
            <w:tcW w:w="652" w:type="dxa"/>
          </w:tcPr>
          <w:p w:rsidR="00571681" w:rsidRDefault="00571681">
            <w:pPr>
              <w:pStyle w:val="ConsPlusNormal"/>
            </w:pPr>
          </w:p>
        </w:tc>
        <w:tc>
          <w:tcPr>
            <w:tcW w:w="5920" w:type="dxa"/>
          </w:tcPr>
          <w:p w:rsidR="00571681" w:rsidRDefault="00571681">
            <w:pPr>
              <w:pStyle w:val="ConsPlusNormal"/>
            </w:pPr>
            <w:proofErr w:type="gramStart"/>
            <w: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  <w:proofErr w:type="gramEnd"/>
          </w:p>
        </w:tc>
        <w:tc>
          <w:tcPr>
            <w:tcW w:w="2154" w:type="dxa"/>
          </w:tcPr>
          <w:p w:rsidR="00571681" w:rsidRDefault="00571681">
            <w:pPr>
              <w:pStyle w:val="ConsPlusNormal"/>
            </w:pPr>
          </w:p>
        </w:tc>
        <w:tc>
          <w:tcPr>
            <w:tcW w:w="2119" w:type="dxa"/>
          </w:tcPr>
          <w:p w:rsidR="00571681" w:rsidRDefault="00571681">
            <w:pPr>
              <w:pStyle w:val="ConsPlusNormal"/>
            </w:pPr>
            <w:r>
              <w:t>600 рублей за каждый кв. метр площади торгового зала, не превышающей 50 кв. метров, и 50 рублей за каждый полный (неполный) кв. метр площади торгового зала свыше 50 кв. метров</w:t>
            </w:r>
          </w:p>
        </w:tc>
      </w:tr>
      <w:tr w:rsidR="00571681">
        <w:tc>
          <w:tcPr>
            <w:tcW w:w="652" w:type="dxa"/>
          </w:tcPr>
          <w:p w:rsidR="00571681" w:rsidRDefault="00571681">
            <w:pPr>
              <w:pStyle w:val="ConsPlusNormal"/>
            </w:pPr>
            <w:r>
              <w:t>4.</w:t>
            </w:r>
          </w:p>
        </w:tc>
        <w:tc>
          <w:tcPr>
            <w:tcW w:w="5920" w:type="dxa"/>
          </w:tcPr>
          <w:p w:rsidR="00571681" w:rsidRDefault="00571681">
            <w:pPr>
              <w:pStyle w:val="ConsPlusNormal"/>
            </w:pPr>
            <w:r>
              <w:t>Организация розничных рынков</w:t>
            </w:r>
          </w:p>
        </w:tc>
        <w:tc>
          <w:tcPr>
            <w:tcW w:w="2154" w:type="dxa"/>
          </w:tcPr>
          <w:p w:rsidR="00571681" w:rsidRDefault="00571681">
            <w:pPr>
              <w:pStyle w:val="ConsPlusNormal"/>
            </w:pPr>
            <w:r>
              <w:t>1 кв. метр площади розничного рынка</w:t>
            </w:r>
          </w:p>
        </w:tc>
        <w:tc>
          <w:tcPr>
            <w:tcW w:w="2119" w:type="dxa"/>
          </w:tcPr>
          <w:p w:rsidR="00571681" w:rsidRDefault="00571681">
            <w:pPr>
              <w:pStyle w:val="ConsPlusNormal"/>
            </w:pPr>
            <w:r>
              <w:t>50</w:t>
            </w:r>
          </w:p>
        </w:tc>
      </w:tr>
    </w:tbl>
    <w:p w:rsidR="00571681" w:rsidRDefault="00571681">
      <w:pPr>
        <w:sectPr w:rsidR="00571681" w:rsidSect="00B173E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71681" w:rsidRDefault="00571681">
      <w:pPr>
        <w:pStyle w:val="ConsPlusNormal"/>
        <w:jc w:val="both"/>
      </w:pPr>
    </w:p>
    <w:p w:rsidR="00571681" w:rsidRDefault="00571681">
      <w:pPr>
        <w:pStyle w:val="ConsPlusNormal"/>
        <w:ind w:firstLine="540"/>
        <w:jc w:val="both"/>
        <w:outlineLvl w:val="0"/>
      </w:pPr>
      <w:r>
        <w:t>Статья 3. Льготы по торговому сбору</w:t>
      </w:r>
    </w:p>
    <w:p w:rsidR="00571681" w:rsidRDefault="00571681">
      <w:pPr>
        <w:pStyle w:val="ConsPlusNormal"/>
        <w:jc w:val="both"/>
      </w:pPr>
    </w:p>
    <w:p w:rsidR="00571681" w:rsidRDefault="00571681">
      <w:pPr>
        <w:pStyle w:val="ConsPlusNormal"/>
        <w:ind w:firstLine="540"/>
        <w:jc w:val="both"/>
      </w:pPr>
      <w:r>
        <w:t>1. Освобождается от обложения торговым сбором использование объектов движимого или недвижимого имущества для осуществления следующих видов торговой деятельности:</w:t>
      </w:r>
    </w:p>
    <w:p w:rsidR="00571681" w:rsidRDefault="00571681">
      <w:pPr>
        <w:pStyle w:val="ConsPlusNormal"/>
        <w:spacing w:before="220"/>
        <w:ind w:firstLine="540"/>
        <w:jc w:val="both"/>
      </w:pPr>
      <w:r>
        <w:t>1) розничная торговля, осуществляемая с использованием торговых (вендинговых) автоматов;</w:t>
      </w:r>
    </w:p>
    <w:p w:rsidR="00571681" w:rsidRDefault="00571681">
      <w:pPr>
        <w:pStyle w:val="ConsPlusNormal"/>
        <w:spacing w:before="220"/>
        <w:ind w:firstLine="540"/>
        <w:jc w:val="both"/>
      </w:pPr>
      <w:r>
        <w:t>2) торговля на ярмарках выходного дня, специализированных ярмарках и региональных ярмарках;</w:t>
      </w:r>
    </w:p>
    <w:p w:rsidR="00571681" w:rsidRDefault="00571681">
      <w:pPr>
        <w:pStyle w:val="ConsPlusNormal"/>
        <w:spacing w:before="220"/>
        <w:ind w:firstLine="540"/>
        <w:jc w:val="both"/>
      </w:pPr>
      <w:r>
        <w:t>3) торговля через объекты стационарной и нестационарной торговой сети, расположенные на территории розничных рынков;</w:t>
      </w:r>
    </w:p>
    <w:p w:rsidR="00571681" w:rsidRDefault="00571681">
      <w:pPr>
        <w:pStyle w:val="ConsPlusNormal"/>
        <w:spacing w:before="220"/>
        <w:ind w:firstLine="540"/>
        <w:jc w:val="both"/>
      </w:pPr>
      <w:r>
        <w:t>4) разносная розничная торговля, осуществляемая в зданиях, сооружениях, помещениях, находящихся в оперативном управлении автономных, бюджетных и казенных учреждений;</w:t>
      </w:r>
    </w:p>
    <w:p w:rsidR="00571681" w:rsidRDefault="00571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681" w:rsidRDefault="00571681">
      <w:pPr>
        <w:pStyle w:val="ConsPlusNormal"/>
        <w:ind w:firstLine="540"/>
        <w:jc w:val="both"/>
      </w:pPr>
      <w:r>
        <w:t>Пункт 5 части 1 статьи 3 утрачивает силу с 1 января 2021 года (</w:t>
      </w:r>
      <w:hyperlink r:id="rId12" w:history="1">
        <w:r>
          <w:rPr>
            <w:color w:val="0000FF"/>
          </w:rPr>
          <w:t>часть 5 статьи 3</w:t>
        </w:r>
      </w:hyperlink>
      <w:r>
        <w:t xml:space="preserve"> Закона г. Москвы от 24.06.2015 N 29).</w:t>
      </w:r>
    </w:p>
    <w:p w:rsidR="00571681" w:rsidRDefault="00571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681" w:rsidRDefault="00571681">
      <w:pPr>
        <w:pStyle w:val="ConsPlusNormal"/>
        <w:ind w:firstLine="540"/>
        <w:jc w:val="both"/>
      </w:pPr>
      <w:r>
        <w:t>5) торговля, осуществляемая на территории имущественного комплекса управляющей организации агропродовольственного кластера;</w:t>
      </w:r>
    </w:p>
    <w:p w:rsidR="00571681" w:rsidRDefault="00571681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г. Москвы от 24.06.2015 N 29)</w:t>
      </w:r>
    </w:p>
    <w:p w:rsidR="00571681" w:rsidRDefault="00571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681" w:rsidRDefault="00571681">
      <w:pPr>
        <w:pStyle w:val="ConsPlusNormal"/>
        <w:ind w:firstLine="540"/>
        <w:jc w:val="both"/>
      </w:pPr>
      <w:r>
        <w:t>Изменения, внесенные в пункт 6 части 1 статьи 3, утрачивают силу с 1 января 2021 года (</w:t>
      </w:r>
      <w:hyperlink r:id="rId14" w:history="1">
        <w:r>
          <w:rPr>
            <w:color w:val="0000FF"/>
          </w:rPr>
          <w:t>часть 3 статьи 4</w:t>
        </w:r>
      </w:hyperlink>
      <w:r>
        <w:t xml:space="preserve"> Закона г. Москвы от 25.11.2015 N 65).</w:t>
      </w:r>
    </w:p>
    <w:p w:rsidR="00571681" w:rsidRDefault="00571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681" w:rsidRDefault="00571681">
      <w:pPr>
        <w:pStyle w:val="ConsPlusNormal"/>
        <w:ind w:firstLine="540"/>
        <w:jc w:val="both"/>
      </w:pPr>
      <w:r>
        <w:t>Пункт 6 части 1 статьи 3 утрачивает силу с 1 января 2021 года (</w:t>
      </w:r>
      <w:hyperlink r:id="rId15" w:history="1">
        <w:r>
          <w:rPr>
            <w:color w:val="0000FF"/>
          </w:rPr>
          <w:t>часть 5 статьи 3</w:t>
        </w:r>
      </w:hyperlink>
      <w:r>
        <w:t xml:space="preserve"> Закона г. Москвы от 24.06.2015 N 29).</w:t>
      </w:r>
    </w:p>
    <w:p w:rsidR="00571681" w:rsidRDefault="00571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681" w:rsidRDefault="00571681">
      <w:pPr>
        <w:pStyle w:val="ConsPlusNormal"/>
        <w:ind w:firstLine="540"/>
        <w:jc w:val="both"/>
      </w:pPr>
      <w:proofErr w:type="gramStart"/>
      <w:r>
        <w:t>6) торговля в кинотеатрах, театрах, музеях, планетариях, цирках, осуществляемая организациями и индивидуальными предпринимателями, если по итогам периода обложения доля их доходов от продажи билетов на показ фильмов в кинотеатрах, на спектакли и другие представления в театрах и цирках, а также от продажи билетов в музеи и планетарии в общем объеме доходов составила не менее 50 процентов;</w:t>
      </w:r>
      <w:proofErr w:type="gramEnd"/>
    </w:p>
    <w:p w:rsidR="00571681" w:rsidRDefault="00571681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г. Москвы от 24.06.2015 N 29;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г. Москвы от 25.11.2015 N 65)</w:t>
      </w:r>
    </w:p>
    <w:p w:rsidR="00571681" w:rsidRDefault="00571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681" w:rsidRDefault="00571681">
      <w:pPr>
        <w:pStyle w:val="ConsPlusNormal"/>
        <w:ind w:firstLine="540"/>
        <w:jc w:val="both"/>
      </w:pPr>
      <w:r>
        <w:t>Пункт 7 части 1 статьи 3 утрачивает силу с 1 января 2021 года (</w:t>
      </w:r>
      <w:hyperlink r:id="rId18" w:history="1">
        <w:r>
          <w:rPr>
            <w:color w:val="0000FF"/>
          </w:rPr>
          <w:t>часть 5 статьи 3</w:t>
        </w:r>
      </w:hyperlink>
      <w:r>
        <w:t xml:space="preserve"> Закона г. Москвы от 24.06.2015 N 29).</w:t>
      </w:r>
    </w:p>
    <w:p w:rsidR="00571681" w:rsidRDefault="00571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681" w:rsidRDefault="00571681">
      <w:pPr>
        <w:pStyle w:val="ConsPlusNormal"/>
        <w:ind w:firstLine="540"/>
        <w:jc w:val="both"/>
      </w:pPr>
      <w:r>
        <w:t>7) торговля, осуществляемая через объекты нестационарной торговой сети со специализацией "Печать", размещенные в соответствии с порядком, утвержденным Правительством Москвы.</w:t>
      </w:r>
    </w:p>
    <w:p w:rsidR="00571681" w:rsidRDefault="00571681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г. Москвы от 24.06.2015 N 29)</w:t>
      </w:r>
    </w:p>
    <w:p w:rsidR="00571681" w:rsidRDefault="00571681">
      <w:pPr>
        <w:pStyle w:val="ConsPlusNormal"/>
        <w:spacing w:before="220"/>
        <w:ind w:firstLine="540"/>
        <w:jc w:val="both"/>
      </w:pPr>
      <w:r>
        <w:t>2. Освобождаются от уплаты торгового сбора:</w:t>
      </w:r>
    </w:p>
    <w:p w:rsidR="00571681" w:rsidRDefault="00571681">
      <w:pPr>
        <w:pStyle w:val="ConsPlusNormal"/>
        <w:spacing w:before="220"/>
        <w:ind w:firstLine="540"/>
        <w:jc w:val="both"/>
      </w:pPr>
      <w:r>
        <w:t>1) организации федеральной почтовой связи;</w:t>
      </w:r>
    </w:p>
    <w:p w:rsidR="00571681" w:rsidRDefault="00571681">
      <w:pPr>
        <w:pStyle w:val="ConsPlusNormal"/>
        <w:spacing w:before="220"/>
        <w:ind w:firstLine="540"/>
        <w:jc w:val="both"/>
      </w:pPr>
      <w:r>
        <w:t>2) автономные, бюджетные и казенные учреждения;</w:t>
      </w:r>
    </w:p>
    <w:p w:rsidR="00571681" w:rsidRDefault="00571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681" w:rsidRDefault="00571681">
      <w:pPr>
        <w:pStyle w:val="ConsPlusNormal"/>
        <w:ind w:firstLine="540"/>
        <w:jc w:val="both"/>
      </w:pPr>
      <w:r>
        <w:t>Пункт 3 части 2 статьи 3 утрачивает силу с 1 января 2021 года (</w:t>
      </w:r>
      <w:hyperlink r:id="rId20" w:history="1">
        <w:r>
          <w:rPr>
            <w:color w:val="0000FF"/>
          </w:rPr>
          <w:t>часть 5 статьи 3</w:t>
        </w:r>
      </w:hyperlink>
      <w:r>
        <w:t xml:space="preserve"> Закона г. Москвы от 24.06.2015 N 29).</w:t>
      </w:r>
    </w:p>
    <w:p w:rsidR="00571681" w:rsidRDefault="00571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681" w:rsidRDefault="00571681">
      <w:pPr>
        <w:pStyle w:val="ConsPlusNormal"/>
        <w:ind w:firstLine="540"/>
        <w:jc w:val="both"/>
      </w:pPr>
      <w:r>
        <w:t xml:space="preserve">3) религиозные организации в отношении торговли, осуществляемой в культовых зданиях и </w:t>
      </w:r>
      <w:r>
        <w:lastRenderedPageBreak/>
        <w:t>сооружениях и на относящихся к ним земельных участках.</w:t>
      </w:r>
    </w:p>
    <w:p w:rsidR="00571681" w:rsidRDefault="00571681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г. Москвы от 24.06.2015 N 29)</w:t>
      </w:r>
    </w:p>
    <w:p w:rsidR="00571681" w:rsidRDefault="00571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681" w:rsidRDefault="00571681">
      <w:pPr>
        <w:pStyle w:val="ConsPlusNormal"/>
        <w:ind w:firstLine="540"/>
        <w:jc w:val="both"/>
      </w:pPr>
      <w:r>
        <w:t>Часть 3 статьи 3 утрачивает силу с 1 января 2021 года (</w:t>
      </w:r>
      <w:hyperlink r:id="rId22" w:history="1">
        <w:r>
          <w:rPr>
            <w:color w:val="0000FF"/>
          </w:rPr>
          <w:t>часть 5 статьи 3</w:t>
        </w:r>
      </w:hyperlink>
      <w:r>
        <w:t xml:space="preserve"> Закона г. Москвы от 24.06.2015 N 29).</w:t>
      </w:r>
    </w:p>
    <w:p w:rsidR="00571681" w:rsidRDefault="00571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681" w:rsidRDefault="00571681">
      <w:pPr>
        <w:pStyle w:val="ConsPlusNormal"/>
        <w:ind w:firstLine="540"/>
        <w:jc w:val="both"/>
      </w:pPr>
      <w:bookmarkStart w:id="0" w:name="P123"/>
      <w:bookmarkEnd w:id="0"/>
      <w:r>
        <w:t xml:space="preserve">3. </w:t>
      </w:r>
      <w:proofErr w:type="gramStart"/>
      <w:r>
        <w:t>Организации и индивидуальные предприниматели освобождаются от уплаты торгового сбора в отношении торговли, осуществляемой через объекты стационарной торговой сети, не имеющие торгового зала, объекты нестационарной торговой сети или объекты стационарной торговой сети с залом (залами) площадью менее 100 кв. метров, при одновременном соблюдении следующих условий:</w:t>
      </w:r>
      <w:proofErr w:type="gramEnd"/>
    </w:p>
    <w:p w:rsidR="00571681" w:rsidRDefault="00571681">
      <w:pPr>
        <w:pStyle w:val="ConsPlusNormal"/>
        <w:spacing w:before="220"/>
        <w:ind w:firstLine="540"/>
        <w:jc w:val="both"/>
      </w:pPr>
      <w:bookmarkStart w:id="1" w:name="P124"/>
      <w:bookmarkEnd w:id="1"/>
      <w:proofErr w:type="gramStart"/>
      <w:r>
        <w:t>1) основной вид деятельности, указанный при государственной регистрации юридического лица или индивидуального предпринимателя, относится к предоставлению услуг парикмахерскими и салонами красоты, услуг стирки, химической чистки и окрашивания текстильных и меховых изделий, по ремонту одежды и текстильных изделий бытового назначения, по ремонту обуви и прочих изделий из кожи, по ремонту часов и ювелирных изделий, по изготовлению и ремонту металлической галантереи и</w:t>
      </w:r>
      <w:proofErr w:type="gramEnd"/>
      <w:r>
        <w:t xml:space="preserve"> ключей;</w:t>
      </w:r>
    </w:p>
    <w:p w:rsidR="00571681" w:rsidRDefault="00571681">
      <w:pPr>
        <w:pStyle w:val="ConsPlusNormal"/>
        <w:spacing w:before="220"/>
        <w:ind w:firstLine="540"/>
        <w:jc w:val="both"/>
      </w:pPr>
      <w:r>
        <w:t xml:space="preserve">2) площадь, занятая оборудованием, предназначенным для выкладки и демонстрации товаров, составляет не более 10 процентов общей площади объекта, указанного в </w:t>
      </w:r>
      <w:hyperlink w:anchor="P123" w:history="1">
        <w:r>
          <w:rPr>
            <w:color w:val="0000FF"/>
          </w:rPr>
          <w:t>абзаце первом</w:t>
        </w:r>
      </w:hyperlink>
      <w:r>
        <w:t xml:space="preserve"> настоящей части и используемого для осуществления деятельности, указанной в </w:t>
      </w:r>
      <w:hyperlink w:anchor="P124" w:history="1">
        <w:r>
          <w:rPr>
            <w:color w:val="0000FF"/>
          </w:rPr>
          <w:t>пункте 1</w:t>
        </w:r>
      </w:hyperlink>
      <w:r>
        <w:t xml:space="preserve"> настоящей части.</w:t>
      </w:r>
    </w:p>
    <w:p w:rsidR="00571681" w:rsidRDefault="00571681">
      <w:pPr>
        <w:pStyle w:val="ConsPlusNormal"/>
        <w:jc w:val="both"/>
      </w:pPr>
      <w:r>
        <w:t xml:space="preserve">(часть 3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г. Москвы от 24.06.2015 N 29)</w:t>
      </w:r>
    </w:p>
    <w:p w:rsidR="00571681" w:rsidRDefault="00571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681" w:rsidRDefault="00571681">
      <w:pPr>
        <w:pStyle w:val="ConsPlusNormal"/>
        <w:ind w:firstLine="540"/>
        <w:jc w:val="both"/>
      </w:pPr>
      <w:r>
        <w:t>Часть 4 статьи 3 утрачивает силу с 1 января 2021 года (</w:t>
      </w:r>
      <w:hyperlink r:id="rId24" w:history="1">
        <w:r>
          <w:rPr>
            <w:color w:val="0000FF"/>
          </w:rPr>
          <w:t>часть 3 статьи 12</w:t>
        </w:r>
      </w:hyperlink>
      <w:r>
        <w:t xml:space="preserve"> Закона г. Москвы от 23.11.2016 N 36).</w:t>
      </w:r>
    </w:p>
    <w:p w:rsidR="00571681" w:rsidRDefault="00571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681" w:rsidRDefault="00571681">
      <w:pPr>
        <w:pStyle w:val="ConsPlusNormal"/>
        <w:ind w:firstLine="540"/>
        <w:jc w:val="both"/>
      </w:pPr>
      <w:r>
        <w:t>4. Организации и индивидуальные предприниматели освобождаются от уплаты торгового сбора в отношении торговли, осуществляемой через объекты стационарной торговой сети, не имеющие торгового зала, объекты нестационарной торговой сети или объекты стационарной торговой сети с залом (залами), при одновременном соблюдении следующих условий:</w:t>
      </w:r>
    </w:p>
    <w:p w:rsidR="00571681" w:rsidRDefault="00571681">
      <w:pPr>
        <w:pStyle w:val="ConsPlusNormal"/>
        <w:spacing w:before="220"/>
        <w:ind w:firstLine="540"/>
        <w:jc w:val="both"/>
      </w:pPr>
      <w:bookmarkStart w:id="2" w:name="P131"/>
      <w:bookmarkEnd w:id="2"/>
      <w:r>
        <w:t>1) основной вид деятельности, указанный при государственной регистрации юридического лица или индивидуального предпринимателя, относится к розничной торговле книгами, розничной торговле газетами и журналами, розничной торговле букинистическими книгами;</w:t>
      </w:r>
    </w:p>
    <w:p w:rsidR="00571681" w:rsidRDefault="00571681">
      <w:pPr>
        <w:pStyle w:val="ConsPlusNormal"/>
        <w:spacing w:before="220"/>
        <w:ind w:firstLine="540"/>
        <w:jc w:val="both"/>
      </w:pPr>
      <w:r>
        <w:t>2) по итогам периода обложения доля доходов плательщика торгового сбора нарастающим итогом с начала календарного года от продажи книг, газет и журналов в общем объеме доходов составила не менее 60 процентов;</w:t>
      </w:r>
    </w:p>
    <w:p w:rsidR="00571681" w:rsidRDefault="00571681">
      <w:pPr>
        <w:pStyle w:val="ConsPlusNormal"/>
        <w:spacing w:before="220"/>
        <w:ind w:firstLine="540"/>
        <w:jc w:val="both"/>
      </w:pPr>
      <w:r>
        <w:t xml:space="preserve">3) площадь, занятая оборудованием, предназначенным для выкладки и демонстрации книг, газет и журналов, составляет не менее 60 процентов общей площади объекта, указанного в абзаце первом настоящей части и используемого для осуществления деятельности, указанной в </w:t>
      </w:r>
      <w:hyperlink w:anchor="P131" w:history="1">
        <w:r>
          <w:rPr>
            <w:color w:val="0000FF"/>
          </w:rPr>
          <w:t>пункте 1</w:t>
        </w:r>
      </w:hyperlink>
      <w:r>
        <w:t xml:space="preserve"> настоящей части;</w:t>
      </w:r>
    </w:p>
    <w:p w:rsidR="00571681" w:rsidRDefault="00571681">
      <w:pPr>
        <w:pStyle w:val="ConsPlusNormal"/>
        <w:spacing w:before="220"/>
        <w:ind w:firstLine="540"/>
        <w:jc w:val="both"/>
      </w:pPr>
      <w:r>
        <w:t>4) все наличные денежные расчеты и (или) расчеты с использованием платежных карт на объектах, указанных в абзаце первом настоящей части, осуществляются организациями и индивидуальными предпринимателями исключительно с использованием контрольно-кассовой техники, обеспечивающей возможность передачи фискальных документов оператору фискальных данных.</w:t>
      </w:r>
    </w:p>
    <w:p w:rsidR="00571681" w:rsidRDefault="00571681">
      <w:pPr>
        <w:pStyle w:val="ConsPlusNormal"/>
        <w:jc w:val="both"/>
      </w:pPr>
      <w:r>
        <w:t xml:space="preserve">(часть 4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г. Москвы от 23.11.2016 N 36)</w:t>
      </w:r>
    </w:p>
    <w:p w:rsidR="00571681" w:rsidRDefault="00571681">
      <w:pPr>
        <w:pStyle w:val="ConsPlusNormal"/>
        <w:jc w:val="both"/>
      </w:pPr>
    </w:p>
    <w:p w:rsidR="00571681" w:rsidRDefault="00571681">
      <w:pPr>
        <w:pStyle w:val="ConsPlusNormal"/>
        <w:ind w:firstLine="540"/>
        <w:jc w:val="both"/>
        <w:outlineLvl w:val="0"/>
      </w:pPr>
      <w:r>
        <w:t xml:space="preserve">Статья 4. Орган исполнительной власти города Москвы, осуществляющий полномочия по сбору, обработке и </w:t>
      </w:r>
      <w:proofErr w:type="gramStart"/>
      <w:r>
        <w:t>передаче</w:t>
      </w:r>
      <w:proofErr w:type="gramEnd"/>
      <w:r>
        <w:t xml:space="preserve"> налоговым органам сведений об объектах обложения торговым </w:t>
      </w:r>
      <w:r>
        <w:lastRenderedPageBreak/>
        <w:t>сбором и контролю за полнотой и достоверностью информации об объектах обложения торговым сбором</w:t>
      </w:r>
    </w:p>
    <w:p w:rsidR="00571681" w:rsidRDefault="00571681">
      <w:pPr>
        <w:pStyle w:val="ConsPlusNormal"/>
        <w:jc w:val="both"/>
      </w:pPr>
    </w:p>
    <w:p w:rsidR="00571681" w:rsidRDefault="00571681">
      <w:pPr>
        <w:pStyle w:val="ConsPlusNormal"/>
        <w:ind w:firstLine="540"/>
        <w:jc w:val="both"/>
      </w:pPr>
      <w:r>
        <w:t xml:space="preserve">Полномочия по сбору, обработке и </w:t>
      </w:r>
      <w:proofErr w:type="gramStart"/>
      <w:r>
        <w:t>передаче</w:t>
      </w:r>
      <w:proofErr w:type="gramEnd"/>
      <w:r>
        <w:t xml:space="preserve"> налоговым органам сведений об объектах обложения торговым сбором, а также по контролю за полнотой и достоверностью информации об объектах обложения торговым сбором осуществляются органом исполнительной власти города Москвы, выполняющим функции по разработке и реализации экономической и налоговой политики.</w:t>
      </w:r>
    </w:p>
    <w:p w:rsidR="00571681" w:rsidRDefault="00571681">
      <w:pPr>
        <w:pStyle w:val="ConsPlusNormal"/>
        <w:jc w:val="both"/>
      </w:pPr>
    </w:p>
    <w:p w:rsidR="00571681" w:rsidRDefault="00571681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571681" w:rsidRDefault="00571681">
      <w:pPr>
        <w:pStyle w:val="ConsPlusNormal"/>
        <w:jc w:val="both"/>
      </w:pPr>
    </w:p>
    <w:p w:rsidR="00571681" w:rsidRDefault="00571681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опубликования.</w:t>
      </w:r>
    </w:p>
    <w:p w:rsidR="00571681" w:rsidRDefault="00571681">
      <w:pPr>
        <w:pStyle w:val="ConsPlusNormal"/>
        <w:jc w:val="both"/>
      </w:pPr>
    </w:p>
    <w:p w:rsidR="00571681" w:rsidRDefault="00571681">
      <w:pPr>
        <w:pStyle w:val="ConsPlusNormal"/>
        <w:jc w:val="right"/>
      </w:pPr>
      <w:r>
        <w:t>Мэр Москвы</w:t>
      </w:r>
    </w:p>
    <w:p w:rsidR="00571681" w:rsidRDefault="00571681">
      <w:pPr>
        <w:pStyle w:val="ConsPlusNormal"/>
        <w:jc w:val="right"/>
      </w:pPr>
      <w:r>
        <w:t>С.С. Собянин</w:t>
      </w:r>
    </w:p>
    <w:p w:rsidR="00571681" w:rsidRDefault="00571681">
      <w:pPr>
        <w:pStyle w:val="ConsPlusNormal"/>
      </w:pPr>
      <w:r>
        <w:t>Москва, Московская городская Дума</w:t>
      </w:r>
    </w:p>
    <w:p w:rsidR="00571681" w:rsidRDefault="00571681">
      <w:pPr>
        <w:pStyle w:val="ConsPlusNormal"/>
        <w:spacing w:before="220"/>
      </w:pPr>
      <w:r>
        <w:t>17 декабря 2014 года</w:t>
      </w:r>
    </w:p>
    <w:p w:rsidR="00571681" w:rsidRDefault="00571681">
      <w:pPr>
        <w:pStyle w:val="ConsPlusNormal"/>
        <w:spacing w:before="220"/>
      </w:pPr>
      <w:r>
        <w:t>N 62</w:t>
      </w:r>
    </w:p>
    <w:p w:rsidR="00571681" w:rsidRDefault="00571681">
      <w:pPr>
        <w:pStyle w:val="ConsPlusNormal"/>
        <w:jc w:val="both"/>
      </w:pPr>
    </w:p>
    <w:p w:rsidR="00571681" w:rsidRDefault="00571681">
      <w:pPr>
        <w:pStyle w:val="ConsPlusNormal"/>
        <w:jc w:val="both"/>
      </w:pPr>
    </w:p>
    <w:p w:rsidR="00571681" w:rsidRDefault="00571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604" w:rsidRDefault="00361604">
      <w:bookmarkStart w:id="3" w:name="_GoBack"/>
      <w:bookmarkEnd w:id="3"/>
    </w:p>
    <w:sectPr w:rsidR="00361604" w:rsidSect="009A40D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81"/>
    <w:rsid w:val="00361604"/>
    <w:rsid w:val="0057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919EED04B3DC6960760273D0BE131A6E6F4644B0A96312A22A484195711D4F542AD6A6A0BBE3416Z3a6J" TargetMode="External"/><Relationship Id="rId13" Type="http://schemas.openxmlformats.org/officeDocument/2006/relationships/hyperlink" Target="consultantplus://offline/ref=ECA919EED04B3DC6960760273D0BE131A6E6F5634B0F9D312A22A484195711D4F542AD6A6A0BBE3514Z3a0J" TargetMode="External"/><Relationship Id="rId18" Type="http://schemas.openxmlformats.org/officeDocument/2006/relationships/hyperlink" Target="consultantplus://offline/ref=ECA919EED04B3DC6960760273D0BE131A6E6F5634B0F9D312A22A484195711D4F542AD6A6A0BBE3516Z3a7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A919EED04B3DC6960760273D0BE131A6E6F5634B0F9D312A22A484195711D4F542AD6A6A0BBE3517Z3a6J" TargetMode="External"/><Relationship Id="rId7" Type="http://schemas.openxmlformats.org/officeDocument/2006/relationships/hyperlink" Target="consultantplus://offline/ref=ECA919EED04B3DC6960760273D0BE131A6E6F5664C0A94312A22A484195711D4F542AD6A6A0BBE3514Z3a3J" TargetMode="External"/><Relationship Id="rId12" Type="http://schemas.openxmlformats.org/officeDocument/2006/relationships/hyperlink" Target="consultantplus://offline/ref=ECA919EED04B3DC6960760273D0BE131A6E6F5634B0F9D312A22A484195711D4F542AD6A6A0BBE3516Z3a7J" TargetMode="External"/><Relationship Id="rId17" Type="http://schemas.openxmlformats.org/officeDocument/2006/relationships/hyperlink" Target="consultantplus://offline/ref=ECA919EED04B3DC6960760273D0BE131A6E6F5664C0A94312A22A484195711D4F542AD6A6A0BBE3514Z3a3J" TargetMode="External"/><Relationship Id="rId25" Type="http://schemas.openxmlformats.org/officeDocument/2006/relationships/hyperlink" Target="consultantplus://offline/ref=ECA919EED04B3DC6960760273D0BE131A6E6F4644B0A96312A22A484195711D4F542AD6A6A0BBE3416Z3a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A919EED04B3DC6960760273D0BE131A6E6F5634B0F9D312A22A484195711D4F542AD6A6A0BBE3514Z3aEJ" TargetMode="External"/><Relationship Id="rId20" Type="http://schemas.openxmlformats.org/officeDocument/2006/relationships/hyperlink" Target="consultantplus://offline/ref=ECA919EED04B3DC6960760273D0BE131A6E6F5634B0F9D312A22A484195711D4F542AD6A6A0BBE3516Z3a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919EED04B3DC6960760273D0BE131A6E6F5634B0F9D312A22A484195711D4F542AD6A6A0BBE3514Z3a3J" TargetMode="External"/><Relationship Id="rId11" Type="http://schemas.openxmlformats.org/officeDocument/2006/relationships/hyperlink" Target="consultantplus://offline/ref=ECA919EED04B3DC69607612A2B67B462A9E5F3634E089E6C202AFD881B501E8BE245E4666A0FBCZ3aCJ" TargetMode="External"/><Relationship Id="rId24" Type="http://schemas.openxmlformats.org/officeDocument/2006/relationships/hyperlink" Target="consultantplus://offline/ref=ECA919EED04B3DC6960760273D0BE131A6E6F4644B0A96312A22A484195711D4F542AD6A6A0BBE3715Z3a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CA919EED04B3DC6960760273D0BE131A6E6F5634B0F9D312A22A484195711D4F542AD6A6A0BBE3516Z3a7J" TargetMode="External"/><Relationship Id="rId23" Type="http://schemas.openxmlformats.org/officeDocument/2006/relationships/hyperlink" Target="consultantplus://offline/ref=ECA919EED04B3DC6960760273D0BE131A6E6F5634B0F9D312A22A484195711D4F542AD6A6A0BBE3517Z3a4J" TargetMode="External"/><Relationship Id="rId10" Type="http://schemas.openxmlformats.org/officeDocument/2006/relationships/hyperlink" Target="consultantplus://offline/ref=ECA919EED04B3DC69607612A2B67B462A9E5F3634E089E6C202AFD881B501E8BE245E4666A0FBEZ3a4J" TargetMode="External"/><Relationship Id="rId19" Type="http://schemas.openxmlformats.org/officeDocument/2006/relationships/hyperlink" Target="consultantplus://offline/ref=ECA919EED04B3DC6960760273D0BE131A6E6F5634B0F9D312A22A484195711D4F542AD6A6A0BBE3514Z3a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919EED04B3DC69607612A2B67B462A9E5F3634E089E6C202AFD881B501E8BE245E4666A0FBEZ3a4J" TargetMode="External"/><Relationship Id="rId14" Type="http://schemas.openxmlformats.org/officeDocument/2006/relationships/hyperlink" Target="consultantplus://offline/ref=ECA919EED04B3DC6960760273D0BE131A6E6F5664C0A94312A22A484195711D4F542AD6A6A0BBE3514Z3aFJ" TargetMode="External"/><Relationship Id="rId22" Type="http://schemas.openxmlformats.org/officeDocument/2006/relationships/hyperlink" Target="consultantplus://offline/ref=ECA919EED04B3DC6960760273D0BE131A6E6F5634B0F9D312A22A484195711D4F542AD6A6A0BBE3516Z3a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Амелина Татьяна Ивановна</dc:creator>
  <cp:lastModifiedBy>Амелина Татьяна Ивановна</cp:lastModifiedBy>
  <cp:revision>1</cp:revision>
  <dcterms:created xsi:type="dcterms:W3CDTF">2017-07-31T09:26:00Z</dcterms:created>
  <dcterms:modified xsi:type="dcterms:W3CDTF">2017-07-31T09:27:00Z</dcterms:modified>
</cp:coreProperties>
</file>