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C" w:rsidRDefault="00AD0BEC" w:rsidP="00AD0BEC">
      <w:pPr>
        <w:pStyle w:val="ConsPlusNormal"/>
        <w:jc w:val="right"/>
        <w:outlineLvl w:val="0"/>
      </w:pPr>
      <w:r>
        <w:t>Приложение 3</w:t>
      </w:r>
    </w:p>
    <w:p w:rsidR="00AD0BEC" w:rsidRDefault="00AD0BEC" w:rsidP="00AD0BEC">
      <w:pPr>
        <w:pStyle w:val="ConsPlusNormal"/>
        <w:jc w:val="right"/>
      </w:pPr>
      <w:r>
        <w:t>к Закону Чукотского автономного округа</w:t>
      </w:r>
    </w:p>
    <w:p w:rsidR="00AD0BEC" w:rsidRDefault="00AD0BEC" w:rsidP="00AD0BEC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AD0BEC" w:rsidRDefault="00AD0BEC" w:rsidP="00AD0BEC">
      <w:pPr>
        <w:pStyle w:val="ConsPlusNormal"/>
        <w:jc w:val="right"/>
      </w:pPr>
      <w:r>
        <w:t>регулирования в Чукотском автономном округе"</w:t>
      </w: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center"/>
      </w:pPr>
      <w:bookmarkStart w:id="0" w:name="P334"/>
      <w:bookmarkEnd w:id="0"/>
      <w:r>
        <w:t>ВИДЫ ПРЕДПРИНИМАТЕЛЬСКОЙ ДЕЯТЕЛЬНОСТИ, В ОТНОШЕНИИ КОТОРЫХ</w:t>
      </w:r>
    </w:p>
    <w:p w:rsidR="00AD0BEC" w:rsidRDefault="00AD0BEC" w:rsidP="00AD0BEC">
      <w:pPr>
        <w:pStyle w:val="ConsPlusNormal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AD0BEC" w:rsidRDefault="00AD0BEC" w:rsidP="00AD0BEC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</w:t>
      </w:r>
    </w:p>
    <w:p w:rsidR="00AD0BEC" w:rsidRDefault="00AD0BEC" w:rsidP="00AD0BEC">
      <w:pPr>
        <w:pStyle w:val="ConsPlusNormal"/>
        <w:jc w:val="center"/>
      </w:pPr>
    </w:p>
    <w:p w:rsidR="00AD0BEC" w:rsidRDefault="00AD0BEC" w:rsidP="00AD0BEC">
      <w:pPr>
        <w:pStyle w:val="ConsPlusNormal"/>
        <w:jc w:val="center"/>
      </w:pPr>
      <w:r>
        <w:t>Список изменяющих документов</w:t>
      </w:r>
    </w:p>
    <w:p w:rsidR="00AD0BEC" w:rsidRDefault="00AD0BEC" w:rsidP="00AD0BE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AD0BEC" w:rsidRDefault="00AD0BEC" w:rsidP="00AD0BEC">
      <w:pPr>
        <w:pStyle w:val="ConsPlusNormal"/>
        <w:jc w:val="center"/>
      </w:pPr>
      <w:r>
        <w:t>от 22.12.2015 N 138-ОЗ)</w:t>
      </w:r>
    </w:p>
    <w:p w:rsidR="00AD0BEC" w:rsidRDefault="00AD0BEC" w:rsidP="00AD0B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N</w:t>
            </w:r>
          </w:p>
          <w:p w:rsidR="00AD0BEC" w:rsidRDefault="00AD0BEC" w:rsidP="0078759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AD0BEC" w:rsidRDefault="00AD0BEC" w:rsidP="0078759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3</w:t>
            </w:r>
          </w:p>
        </w:tc>
      </w:tr>
      <w:tr w:rsidR="00AD0BEC" w:rsidTr="00787590">
        <w:tc>
          <w:tcPr>
            <w:tcW w:w="9589" w:type="dxa"/>
            <w:gridSpan w:val="3"/>
          </w:tcPr>
          <w:p w:rsidR="00AD0BEC" w:rsidRDefault="00AD0BEC" w:rsidP="00787590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7" w:history="1">
              <w:r w:rsidR="00AD0BEC">
                <w:rPr>
                  <w:color w:val="0000FF"/>
                </w:rPr>
                <w:t>раздел A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8" w:history="1">
              <w:r w:rsidR="00AD0BEC">
                <w:rPr>
                  <w:color w:val="0000FF"/>
                </w:rPr>
                <w:t>раздел B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9" w:history="1">
              <w:r w:rsidR="00AD0BEC">
                <w:rPr>
                  <w:color w:val="0000FF"/>
                </w:rPr>
                <w:t>раздел D</w:t>
              </w:r>
            </w:hyperlink>
          </w:p>
        </w:tc>
      </w:tr>
      <w:tr w:rsidR="00AD0BEC" w:rsidTr="00787590">
        <w:tc>
          <w:tcPr>
            <w:tcW w:w="9589" w:type="dxa"/>
            <w:gridSpan w:val="3"/>
          </w:tcPr>
          <w:p w:rsidR="00AD0BEC" w:rsidRDefault="00AD0BEC" w:rsidP="00787590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0" w:history="1">
              <w:r w:rsidR="00AD0BEC">
                <w:rPr>
                  <w:color w:val="0000FF"/>
                </w:rPr>
                <w:t>раздел M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1" w:history="1">
              <w:r w:rsidR="00AD0BEC">
                <w:rPr>
                  <w:color w:val="0000FF"/>
                </w:rPr>
                <w:t>раздел N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Предоставление прочих коммунальных, социальных и </w:t>
            </w:r>
            <w:r>
              <w:lastRenderedPageBreak/>
              <w:t xml:space="preserve">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2" w:history="1">
              <w:r w:rsidR="00AD0BEC">
                <w:rPr>
                  <w:color w:val="0000FF"/>
                </w:rPr>
                <w:t>раздел O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6.1.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Деятельность по организации отдыха и развлечений, культуры и спорта,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3" w:history="1">
              <w:r w:rsidR="00AD0BEC">
                <w:rPr>
                  <w:color w:val="0000FF"/>
                </w:rPr>
                <w:t>класс 92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Прочая зрелищно-развлекательная деятельность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4" w:history="1">
              <w:r w:rsidR="00AD0BEC">
                <w:rPr>
                  <w:color w:val="0000FF"/>
                </w:rPr>
                <w:t>подкласс 92.3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Прочая деятельность в области культуры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5" w:history="1">
              <w:r w:rsidR="00AD0BEC">
                <w:rPr>
                  <w:color w:val="0000FF"/>
                </w:rPr>
                <w:t>подкласс 92.5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6" w:history="1">
              <w:r w:rsidR="00AD0BEC">
                <w:rPr>
                  <w:color w:val="0000FF"/>
                </w:rPr>
                <w:t>подкласс 92.6</w:t>
              </w:r>
            </w:hyperlink>
          </w:p>
        </w:tc>
      </w:tr>
      <w:tr w:rsidR="00AD0BEC" w:rsidTr="00787590">
        <w:tc>
          <w:tcPr>
            <w:tcW w:w="9589" w:type="dxa"/>
            <w:gridSpan w:val="3"/>
          </w:tcPr>
          <w:p w:rsidR="00AD0BEC" w:rsidRDefault="00AD0BEC" w:rsidP="00787590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7" w:history="1">
              <w:r w:rsidR="00AD0BEC">
                <w:rPr>
                  <w:color w:val="0000FF"/>
                </w:rPr>
                <w:t>раздел K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8" w:history="1">
              <w:r w:rsidR="00AD0BEC">
                <w:rPr>
                  <w:color w:val="0000FF"/>
                </w:rPr>
                <w:t>класс 73</w:t>
              </w:r>
            </w:hyperlink>
          </w:p>
        </w:tc>
      </w:tr>
      <w:tr w:rsidR="00AD0BEC" w:rsidTr="00787590">
        <w:tc>
          <w:tcPr>
            <w:tcW w:w="9589" w:type="dxa"/>
            <w:gridSpan w:val="3"/>
          </w:tcPr>
          <w:p w:rsidR="00AD0BEC" w:rsidRDefault="00AD0BEC" w:rsidP="00787590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19" w:history="1">
              <w:r w:rsidR="00AD0BEC">
                <w:rPr>
                  <w:color w:val="0000FF"/>
                </w:rPr>
                <w:t>раздел G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0" w:history="1">
              <w:r w:rsidR="00AD0BEC">
                <w:rPr>
                  <w:color w:val="0000FF"/>
                </w:rPr>
                <w:t>класс 52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1" w:history="1">
              <w:r w:rsidR="00AD0BEC">
                <w:rPr>
                  <w:color w:val="0000FF"/>
                </w:rPr>
                <w:t>подкласс 52.7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2" w:history="1">
              <w:r w:rsidR="00AD0BEC">
                <w:rPr>
                  <w:color w:val="0000FF"/>
                </w:rPr>
                <w:t>раздел K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прочих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3" w:history="1">
              <w:r w:rsidR="00AD0BEC">
                <w:rPr>
                  <w:color w:val="0000FF"/>
                </w:rPr>
                <w:t>класс 74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различных видов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4" w:history="1">
              <w:r w:rsidR="00AD0BEC">
                <w:rPr>
                  <w:color w:val="0000FF"/>
                </w:rPr>
                <w:t>подкласс 74.8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9.1.1.1.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Деятельность в области фотографии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5" w:history="1">
              <w:r w:rsidR="00AD0BEC">
                <w:rPr>
                  <w:color w:val="0000FF"/>
                </w:rPr>
                <w:t>группа 74.81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6" w:history="1">
              <w:r w:rsidR="00AD0BEC">
                <w:rPr>
                  <w:color w:val="0000FF"/>
                </w:rPr>
                <w:t>раздел O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7" w:history="1">
              <w:r w:rsidR="00AD0BEC">
                <w:rPr>
                  <w:color w:val="0000FF"/>
                </w:rPr>
                <w:t>класс 93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8" w:history="1">
              <w:r w:rsidR="00AD0BEC">
                <w:rPr>
                  <w:color w:val="0000FF"/>
                </w:rPr>
                <w:t>подкласс 93.0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10.1.1.1.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29" w:history="1">
              <w:r w:rsidR="00AD0BEC">
                <w:rPr>
                  <w:color w:val="0000FF"/>
                </w:rPr>
                <w:t>группа 93.01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10.1.1.2.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AD0BEC" w:rsidRDefault="00617585" w:rsidP="00787590">
            <w:pPr>
              <w:pStyle w:val="ConsPlusNormal"/>
              <w:jc w:val="center"/>
            </w:pPr>
            <w:hyperlink r:id="rId30" w:history="1">
              <w:r w:rsidR="00AD0BEC">
                <w:rPr>
                  <w:color w:val="0000FF"/>
                </w:rPr>
                <w:t>группа 93.03</w:t>
              </w:r>
            </w:hyperlink>
          </w:p>
        </w:tc>
      </w:tr>
    </w:tbl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AD0BEC" w:rsidSect="0061758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C"/>
    <w:rsid w:val="001C4AF6"/>
    <w:rsid w:val="00617585"/>
    <w:rsid w:val="008878DC"/>
    <w:rsid w:val="00955995"/>
    <w:rsid w:val="00A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9F3A57CE4490FDFEA5E27D0CD700626767724C6577A132D9B98E24E432C84790795C825AF2712k9vFF" TargetMode="External"/><Relationship Id="rId13" Type="http://schemas.openxmlformats.org/officeDocument/2006/relationships/hyperlink" Target="consultantplus://offline/ref=A7E9F3A57CE4490FDFEA5E27D0CD700626767724C6577A132D9B98E24E432C84790795C825AD2C15k9v8F" TargetMode="External"/><Relationship Id="rId18" Type="http://schemas.openxmlformats.org/officeDocument/2006/relationships/hyperlink" Target="consultantplus://offline/ref=A7E9F3A57CE4490FDFEA5E27D0CD700626767724C6577A132D9B98E24E432C84790795C825AD2316k9vAF" TargetMode="External"/><Relationship Id="rId26" Type="http://schemas.openxmlformats.org/officeDocument/2006/relationships/hyperlink" Target="consultantplus://offline/ref=A7E9F3A57CE4490FDFEA5E27D0CD700626767724C6577A132D9B98E24E432C84790795C825AD2C17k9v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E9F3A57CE4490FDFEA5E27D0CD700626767724C6577A132D9B98E24E432C84790795C825AD2711k9vDF" TargetMode="External"/><Relationship Id="rId7" Type="http://schemas.openxmlformats.org/officeDocument/2006/relationships/hyperlink" Target="consultantplus://offline/ref=A7E9F3A57CE4490FDFEA5E27D0CD700626767724C6577A132D9B98E24E432C84790795C825AF2413k9vFF" TargetMode="External"/><Relationship Id="rId12" Type="http://schemas.openxmlformats.org/officeDocument/2006/relationships/hyperlink" Target="consultantplus://offline/ref=A7E9F3A57CE4490FDFEA5E27D0CD700626767724C6577A132D9B98E24E432C84790795C825AD2C17k9vBF" TargetMode="External"/><Relationship Id="rId17" Type="http://schemas.openxmlformats.org/officeDocument/2006/relationships/hyperlink" Target="consultantplus://offline/ref=A7E9F3A57CE4490FDFEA5E27D0CD700626767724C6577A132D9B98E24E432C84790795C825AD2011k9vBF" TargetMode="External"/><Relationship Id="rId25" Type="http://schemas.openxmlformats.org/officeDocument/2006/relationships/hyperlink" Target="consultantplus://offline/ref=A7E9F3A57CE4490FDFEA5E27D0CD700626767724C6577A132D9B98E24E432C84790795C825AD221Ak9v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E9F3A57CE4490FDFEA5E27D0CD700626767724C6577A132D9B98E24E432C84790795C825AC2513k9vCF" TargetMode="External"/><Relationship Id="rId20" Type="http://schemas.openxmlformats.org/officeDocument/2006/relationships/hyperlink" Target="consultantplus://offline/ref=A7E9F3A57CE4490FDFEA5E27D0CD700626767724C6577A132D9B98E24E432C84790795C825AD2516k9vDF" TargetMode="External"/><Relationship Id="rId29" Type="http://schemas.openxmlformats.org/officeDocument/2006/relationships/hyperlink" Target="consultantplus://offline/ref=A7E9F3A57CE4490FDFEA5E27D0CD700626767724C6577A132D9B98E24E432C84790795C825AC2510k9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9F3A57CE4490FDFEA5E27D0CD700626767724C6577A132D9B98E24E432C84790795C825AF2513k9vDF" TargetMode="External"/><Relationship Id="rId11" Type="http://schemas.openxmlformats.org/officeDocument/2006/relationships/hyperlink" Target="consultantplus://offline/ref=A7E9F3A57CE4490FDFEA5E27D0CD700626767724C6577A132D9B98E24E432C84790795C825AD2C11k9vEF" TargetMode="External"/><Relationship Id="rId24" Type="http://schemas.openxmlformats.org/officeDocument/2006/relationships/hyperlink" Target="consultantplus://offline/ref=A7E9F3A57CE4490FDFEA5E27D0CD700626767724C6577A132D9B98E24E432C84790795C825AD221Ak9v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7E9F3A57CE4490FDFEA402AC6A12A0F25752A2ACE52794674C4C3BF194A26D33E48CC8A61A224129EBBF2k9v1F" TargetMode="External"/><Relationship Id="rId15" Type="http://schemas.openxmlformats.org/officeDocument/2006/relationships/hyperlink" Target="consultantplus://offline/ref=A7E9F3A57CE4490FDFEA5E27D0CD700626767724C6577A132D9B98E24E432C84790795C825AC2512k9v8F" TargetMode="External"/><Relationship Id="rId23" Type="http://schemas.openxmlformats.org/officeDocument/2006/relationships/hyperlink" Target="consultantplus://offline/ref=A7E9F3A57CE4490FDFEA5E27D0CD700626767724C6577A132D9B98E24E432C84790795C825AD2317k9vDF" TargetMode="External"/><Relationship Id="rId28" Type="http://schemas.openxmlformats.org/officeDocument/2006/relationships/hyperlink" Target="consultantplus://offline/ref=A7E9F3A57CE4490FDFEA5E27D0CD700626767724C6577A132D9B98E24E432C84790795C825AC2510k9vEF" TargetMode="External"/><Relationship Id="rId10" Type="http://schemas.openxmlformats.org/officeDocument/2006/relationships/hyperlink" Target="consultantplus://offline/ref=A7E9F3A57CE4490FDFEA5E27D0CD700626767724C6577A132D9B98E24E432C84790795C825AD2D1Ak9v9F" TargetMode="External"/><Relationship Id="rId19" Type="http://schemas.openxmlformats.org/officeDocument/2006/relationships/hyperlink" Target="consultantplus://offline/ref=A7E9F3A57CE4490FDFEA5E27D0CD700626767724C6577A132D9B98E24E432C84790795C825AE2311k9v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9F3A57CE4490FDFEA5E27D0CD700626767724C6577A132D9B98E24E432C84790795C825AF2617k9vAF" TargetMode="External"/><Relationship Id="rId14" Type="http://schemas.openxmlformats.org/officeDocument/2006/relationships/hyperlink" Target="consultantplus://offline/ref=A7E9F3A57CE4490FDFEA5E27D0CD700626767724C6577A132D9B98E24E432C84790795C825AD2C1Ak9vBF" TargetMode="External"/><Relationship Id="rId22" Type="http://schemas.openxmlformats.org/officeDocument/2006/relationships/hyperlink" Target="consultantplus://offline/ref=A7E9F3A57CE4490FDFEA5E27D0CD700626767724C6577A132D9B98E24E432C84790795C825AD2011k9vBF" TargetMode="External"/><Relationship Id="rId27" Type="http://schemas.openxmlformats.org/officeDocument/2006/relationships/hyperlink" Target="consultantplus://offline/ref=A7E9F3A57CE4490FDFEA5E27D0CD700626767724C6577A132D9B98E24E432C84790795C825AC2513k9v7F" TargetMode="External"/><Relationship Id="rId30" Type="http://schemas.openxmlformats.org/officeDocument/2006/relationships/hyperlink" Target="consultantplus://offline/ref=A7E9F3A57CE4490FDFEA5E27D0CD700626767724C6577A132D9B98E24E432C84790795C825AC2510k9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Сигидина Виктория Сергеевна</dc:creator>
  <cp:keywords/>
  <dc:description/>
  <cp:lastModifiedBy>Сигидина Виктория Сергеевна</cp:lastModifiedBy>
  <cp:revision>4</cp:revision>
  <dcterms:created xsi:type="dcterms:W3CDTF">2017-01-11T05:48:00Z</dcterms:created>
  <dcterms:modified xsi:type="dcterms:W3CDTF">2017-01-11T05:54:00Z</dcterms:modified>
</cp:coreProperties>
</file>