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> Инспекция Федеральной налоговой службы по Ленинскому району г. Севастополя (далее </w:t>
      </w:r>
      <w:r>
        <w:rPr>
          <w:rFonts w:ascii="Arial" w:hAnsi="Arial" w:cs="Arial"/>
          <w:color w:val="000000"/>
          <w:sz w:val="18"/>
          <w:szCs w:val="18"/>
        </w:rPr>
        <w:noBreakHyphen/>
        <w:t> Инспекция): 299011, г. Севастополь, ул. Кулакова, 37, телефон: (8692) 55-35-67, в лице начальника Инспекции Борисова Сергея Валериевича, объявляет о приеме документов для участия в конкурсе на замещение вакантных должностей государственной гражданской службы (включение в кадровый резерв):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по ведущей группе должностей категории «специалисты»: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главный государственный налоговый инспектор отдела камеральных проверок №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  –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 единица;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 старшей группе должностей категории «специалисты»: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специалист-эксперт отдела общего обеспечения – 1 единица;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специалист-эксперт отдела работы с налогоплательщиками – 1 единица;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специалист-эксперт отдела работы с налогоплательщиками – 1 единица;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камеральных проверок № 1 – 1 единица;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камеральных проверок № 2   – 3 единицы.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> 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Ведущий специалист-эксперт отдела общего обеспечения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наличие высшего образования;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 наличие профессиональных знаний, включая знание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Конституции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проводить работу по подготовке необходимой документации и заключению договоров, государственных контрактов на поставку товаров, выполнение работ, оказания услуг для нужд Инспекции;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    осуществлять сопровождение ПИК «Реестр закупок» по г. Севастополю с анализом и передачей информации на федеральный уровень;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осуществлять подготовку и анализ квартальной и годовой отчетности по направлению деятельности Отдела и свода по г. Севастополю (Отчеты: 1-Торги, Реестр закупок);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осуществлять подготовку и внесение изменений в планы, планы-графики размещения заказов на поставку товаров, выполнение работ, оказание услуг для обеспечения государственных нужд;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составлять конкурсную, аукционную документацию, формирование запросов котировок и размещение данных документов на официальном сайте Российской Федерации;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формировать начальную (максимальную) цену закупки, описание объекта закупки, требования, предъявляемые к участнику закупки, порядок оценки участников, проект контракта;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подготавливать и публично размещать извещения об осуществлении закупки, документации о закупках, проектов контрактов;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осуществлять мониторинг поставщиков (подрядчиков, исполнителей) и заказчиков в сфере закупок;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организационно-технически обеспечивать деятельность комиссий по осуществлению закупок;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обрабатывать заявки, проверять банковские гарантии, оценивать результаты и подводить итоги закупочной процедуры;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публично размещать полученные результаты;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осуществлять проверку необходимой документации для заключения контрактов;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публично размещать отчеты, информацию о неисполнении контракта, о санкциях, об изменении или о расторжении контракта;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подготавливать документ о приемке результатов отдельного этапа исполнения контракта.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Ведущий специалист-эксперт отдела работы с налогоплательщиками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 наличие высшего образования;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 наличие профессиональных знаний, включая знание 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</w:t>
      </w:r>
      <w:r>
        <w:rPr>
          <w:rFonts w:ascii="Arial" w:hAnsi="Arial" w:cs="Arial"/>
          <w:color w:val="000000"/>
          <w:sz w:val="18"/>
          <w:szCs w:val="18"/>
        </w:rPr>
        <w:lastRenderedPageBreak/>
        <w:t>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 прием и регистрацию налоговых деклараций, бухгалтерской отчетности и иных документов, служащих основанием для исчисления и уплаты налогов и сборов в бюджетную систему Российской Федерации;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 сверки расчетов налогоплательщика с бюджетом и государственными внебюджетными фондами;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выдает налогоплательщикам по их запросам справок и иных документов;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рассматривает письменные запросы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периодичности и сроках уплаты налогов и сборов, порядке оформления налоговой отчетности, применяемых ставках, правах и обязанностях налогоплательщиков, полномочиях налоговых органов и их должностных лиц;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своевременно подготавливает мотивированные ответы, заключения и информации, проводит консультации по вопросам, входящим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его  компетенцию</w:t>
      </w:r>
      <w:proofErr w:type="gram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участвует в организации, в том числе совместно со специализированными организациями, проведения инструктивных совещаний и тематических семинаров с налогоплательщиками по их публичному информированию о действующих налогах и сборах, законодательстве о налогах и сборах;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участвует совместно с другими отделами инспекции в проведении работ с налогоплательщиками по вопросам правильного заполнения платежных документов на уплату налогов и сборов в бюджетную систему;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участвует в организации совместно с другими структурными подразделениями инспекции работы налоговых органов района по качественному обслуживанию налогоплательщиков;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выполняет иные обязанности в связи с возложением на отдел других задач и функций по указанию руководителя инспекции и начальника отдела.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Специалист-эксперт отдела работы с налогоплательщиками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 наличие высшего образования;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прием и регистрация налоговых деклараций, бухгалтерской отчетности и иных документов, служащих основанием для исчисления и уплаты налогов и сборов в бюджетную систему Российской Федерации;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проведение сверки расчетов налогоплательщика с бюджетом и государственными внебюджетными фондами;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осуществление выдачи налогоплательщикам по их запросам справок и иных документов;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рассмотрение письменных запросов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периодичности и сроках уплаты налогов и сборов, порядке оформления налоговой отчетности, применяемых ставках, правах и обязанностях налогоплательщиков, полномочиях налоговых органов и их должностных лиц;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своевременно подготавливать мотивированные ответы, заключения и информации, проводить консультации по вопросам, входящим в его компетенцию;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проведении работ с налогоплательщиками по вопросам правильного заполнения платежных документов на уплату налогов и сборов в бюджетную систему;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организации работы по качественному обслуживанию налогоплательщиков;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выполнять иные обязанности в связи с возложением на отдел других задач и функций по указанию руководителя инспекции и начальника отдела.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проверок № 1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 наличие высшего образования;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</w:t>
      </w:r>
      <w:r>
        <w:rPr>
          <w:rFonts w:ascii="Arial" w:hAnsi="Arial" w:cs="Arial"/>
          <w:color w:val="000000"/>
          <w:sz w:val="18"/>
          <w:szCs w:val="18"/>
        </w:rPr>
        <w:lastRenderedPageBreak/>
        <w:t>использования графических объектов в электронных документах, подготовки деловой корреспонденции и актов управления;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должностные обязанности входит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камеральные проверки налоговых деклараций (расчетов), других документов, связанных с исчислением и уплатой в бюджет налогов;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экономический анализ на основе налоговой отчетности и иных документов о деятельности налогоплательщиков, полученных инспекцией;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работу по получению информации о деятельности налогоплательщиков из внешних источников, мониторинг и анализ указанной информации в целях качественного и результативного проведения контрольных мероприятий;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изменений, оказывающих влияние на снижение налоговой базы и минимизацию налоговых платежей, схем уклонения от налогообложения;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направлять в рамках, возложенных на отдел задач, запросов в другие территориальные налоговые органы о представлении информации, документов и иных материалов;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оформлять результаты камеральных проверок;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подготавливать проекты решений по результатам проведенной проверки и передавать в правовой отдел материалы камеральных налоговых проверок для согласования;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рассматривать с участием правового отдела представленные налогоплательщиком возражения по акту камеральной налоговой проверки;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рассматривать письма, заявления налогоплательщиков, граждан в части вопросов, относящихся к компетенции отдела, представлять руководству Инспекции заключений и предложений по ним;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контроль за соблюдением валютного законодательства Российской Федерации налогоплательщиками в ходе камеральной проверки;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мероприятия налогового контроля в отношении налогоплательщиков, осуществляющих внешнеэкономическую деятельность;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представлять интересы Инспекции в судах общей юрисдикции, арбитражном суде при рассмотрении дел, связанных с финансовыми санкциями, административными штрафами;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обеспечивать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производство по административным правонарушениям (составление протоколов об административных правонарушениях);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работы по анализу форм и методов уклонения от уплаты налогов, курируемых отделом, обобщать и доводить до работников отдела положительную практику выявления схем уклонения от налогообложения, обнаруженных при проведении налоговых проверок;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анализировать практику применения действующего законодательства по курируемым вопросам, арбитражную практику по предмету деятельности отдела.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Главный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</w:t>
      </w:r>
      <w:r>
        <w:rPr>
          <w:rStyle w:val="a4"/>
          <w:rFonts w:ascii="Arial" w:hAnsi="Arial" w:cs="Arial"/>
          <w:color w:val="000000"/>
          <w:sz w:val="18"/>
          <w:szCs w:val="18"/>
        </w:rPr>
        <w:t>осударственный налоговый инспектор отдела камеральных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проверок№ 2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стажу работы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не менее двух лет стажа гражданской службы или не менее четырех лет стажа работы по специальности, направлению подготовки;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контроль за соблюдением налогоплательщиками – физическими лицами, 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камеральные проверки налоговых деклараций (расчетов), других документов, связанных с исчислением и уплатой в бюджет налогов;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проводит экономический анализ на основе налоговой отчетности и иных документов о деятельности налогоплательщиков, полученных инспекцией;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принимает меры к налогоплательщикам, не представившим документы по требованию в соответствии со ст. 93.1 Налогового кодекса РФ;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отбор налогоплательщиков - физических лиц для включения в план выездных налоговых проверок и анализ эффективности данного обора по результатам проведенных выездных налоговых проверок указанных плательщиков;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принимает меры к налогоплательщикам – физическим лицам и налоговым агентам,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         проводит проверку правильности предоставления гражданам налоговых вычетов, установленных гл. 23 Налогового кодекса РФ;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принимает меры к физическим лицам – плательщикам регулярных платежей за пользование недрами и иных обязательных платежей при пользовании природными ресурсами, не представившим расчеты в установленный срок;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проводит встречные проверки в соответствии со ст. 93.1 Налогового кодекса РФ;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подготовку налоговых уведомлений индивидуальным предпринимателям на уплату авансовых платежей по налогу на доходы физических лиц;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подготовку баз данных и исчисление налога на имущество, земельного налога и транспортного налога с физических лиц, а также подготовку налоговых уведомлений и формирование платежных документов на уплату указанных налогов;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работу по получению информации о деятельности налогоплательщиков из внешних источников, проводит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использует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 плательщиков сборов – физических лиц изменений, оказывающих влияние на снижение налоговой базы и минимизацию налоговых платежей, схем уклонения от налогообложения;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участвует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направляет в рамках возложенных на Отдел задач запросы в другие территориальные налоговые органы о представлении информации, документов;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оформляет результаты камеральных проверок;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готовит проекты решений по результатам проведенных проверок и передает в правовой отдел материалы камеральных налоговых проверок для согласования;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рассматривает с участием правового отдела представленные налогоплательщиками возражения по актам камеральных налоговых проверок;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рассматривает письма, заявления налоговых агентов в части налога на доходы физических лиц, страховых взносов, граждан в части вопросов, относящихся к компетенции Отдела, представляет руководству Инспекции заключения и предложения по ним;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в ходе камеральных проверок осуществляет контроль за соблюдением валютного законодательства Российской Федерации;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представляет интересы Инспекции в судах общей юрисдикции, арбитражном суде при рассмотрении дел, связанных с финансовыми санкциями, административными штрафами;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обеспечивает своевременное и правильное применение налоговых и административных санкций за нарушения законодательства о налогах и сборах, допущенных гражданами и налоговыми агентами в части налога на доходы физических лиц, страховых взносов;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осуществляет производство по административным правонарушениям (составление протоколов об административных правонарушениях);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проводит работу по анализу форм и методов уклонения от уплаты налогов, курируемых Отделом, обобщению и доведению до работников Отдела положительной практики выявления схем уклонения от налогообложения, обнаруженных при проведении налоговых проверок;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         анализирует практику применения действующего законодательства по курируемым вопросам, арбитражную практику по предмету деятельности Отдела;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анализирует опыт работы налоговых органов и в случае необходимости использует его в практической деятельности;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выполняет в установленный срок задания Федеральной налоговой службы России, Управления ФНС России по г. Севастополю, руководства Инспекции и начальника Отдела, а также поручения руководства Инспекции и начальника Отдела, не предусмотренные настоящим должностным регламентом;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работает со сведениями и информационными ресурсами, составляющими служебную или налоговую тайну, в объеме, определяемом положением об Отделе;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в необходимых случаях принимает участие в подготовке материалов для рассмотрения на совещаниях Управления ФНС России по г. Севастополю;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формирует установленную статистическую отчетность по результатам проверок соблюдения законодательства о налогах и сборах;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проводит экономическую учебу с работниками Отдела.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проверок № 2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 наличие высшего образования;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должностные обязанности входит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контроля за соблюдением налогоплательщиками – физическими лицами, 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проведение экономического анализа на основе налоговой отчетности и иных документов о деятельности налогоплательщиков, полученных инспекцией;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принимать меры к налогоплательщикам, не представившим документы по требованию в соответствии со ст. 93.1 НК РФ;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принимать меры к налогоплательщикам – физическим лицам, налоговым агентам,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проводить проверку правильности предоставления гражданам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налоговых вычетов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установленных гл. 23 НК РФ;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принимать меры к физическим лицам – плательщикам регулярных платежей за пользование недрами и иных обязательных платежей при пользовании природными ресурсами, не представившим расчеты в установленный срок;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встречные проверки в соответствии со ст. 93.1 НК РФ;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подготовку налоговых уведомлений индивидуальным предпринимателям на уплату авансовых платежей по налогу на доходы физических лиц;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подготовку баз данных и исчисление налога на имущество, земельного налога и транспортного налога с физических лиц, а также подготовку налоговых уведомлений и формирование платежных документов на уплату указанных налогов;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работу по получению информации о деятельности налогоплательщиков из внешних источников, проводит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 плательщиков сборов – физических лиц изменений, оказывающих влияние на снижение налоговой базы и минимизацию налоговых платежей, схем уклонения от налогообложения;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направлять в рамках, возложенных на Отдел задач запросы в другие территориальные налоговые органы о представлении информации, документов и иных материалов;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оформлять результаты камеральных проверок;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готовить проекты решений по результатам проведенных проверок и передавать в правовой отдел материалы камеральных налоговых проверок для согласования.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Условия прохождения государственной гражданской службы: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           В соответствии со ст. 45 Федерального закона от 27.07.2004 № 79-ФЗ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  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 государственной гражданской службе Российской Федерации» для гражданского служащего Инспекции устанавливается пятидневная рабочая неделя продолжительностью 40 часов с двумя выходными днями (суббота и воскресенье).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Продолжительность служебного времени: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 понедельника по четверг с 9 часов 00 минут до 18 часов 00 минут,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пятницу с 9 часов 00 минут до 16 часов 45 минут.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Продолжительность перерыва для отдыха и питания: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13 часов 00 минут до 13 часов 45 минут.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ежегодный основной оплачиваемый отпуск предоставляется продолжительностью 30 календарных дней.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  7 календарных дней при стаже гражданской службы от 10 до 15 лет; 10 календарных дней при стаже гражданской службы свыше 15 лет).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ежегодный дополнительный отпуск за ненормированный служебный день продолжительностью 3 календарных дня.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  </w:t>
      </w:r>
      <w:r>
        <w:rPr>
          <w:rStyle w:val="a4"/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Гражданин Российской Федерации, изъявивший желание участвовать в конкурсе, представляет в государственный орган следующие документы: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личное заявление;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заполненную и подписанную анкету по форме, утвержденной Правительством Российской Федерации с фотографией;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документы, подтверждающие необходимое профессиональное образование, квалификацию и стаж работы: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иные документы, предусмотренные Федеральным законом от 27 июля 2004 г.  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  4</w:t>
      </w:r>
      <w:r>
        <w:rPr>
          <w:rFonts w:ascii="Arial" w:hAnsi="Arial" w:cs="Arial"/>
          <w:color w:val="000000"/>
          <w:sz w:val="18"/>
          <w:szCs w:val="18"/>
        </w:rPr>
        <w:t xml:space="preserve">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   по адресу: г. Севастополь, ул. Кулакова, 37,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№ 205;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понедельник – четверг: с 10.00 до 17. 00;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пятница: с 10.00 до 16. 00;</w:t>
      </w:r>
    </w:p>
    <w:p w:rsidR="00270468" w:rsidRDefault="005E5AC6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</w:t>
      </w:r>
      <w:r w:rsidR="00270468">
        <w:rPr>
          <w:rFonts w:ascii="Arial" w:hAnsi="Arial" w:cs="Arial"/>
          <w:color w:val="000000"/>
          <w:sz w:val="18"/>
          <w:szCs w:val="18"/>
        </w:rPr>
        <w:t>елефон: (8692)55-35-67, факс: (8692) 55-35-67,</w:t>
      </w:r>
    </w:p>
    <w:p w:rsidR="00270468" w:rsidRPr="005E5AC6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27046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proofErr w:type="gramEnd"/>
      <w:r w:rsidRPr="005E5AC6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270468">
        <w:rPr>
          <w:rFonts w:ascii="Arial" w:hAnsi="Arial" w:cs="Arial"/>
          <w:color w:val="000000"/>
          <w:sz w:val="18"/>
          <w:szCs w:val="18"/>
          <w:lang w:val="en-US"/>
        </w:rPr>
        <w:t>fns</w:t>
      </w:r>
      <w:proofErr w:type="spellEnd"/>
      <w:r w:rsidRPr="005E5AC6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Pr="00270468"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spellEnd"/>
      <w:r w:rsidRPr="005E5AC6">
        <w:rPr>
          <w:rFonts w:ascii="Arial" w:hAnsi="Arial" w:cs="Arial"/>
          <w:color w:val="000000"/>
          <w:sz w:val="18"/>
          <w:szCs w:val="18"/>
        </w:rPr>
        <w:t>9204@</w:t>
      </w:r>
      <w:proofErr w:type="spellStart"/>
      <w:r w:rsidRPr="00270468">
        <w:rPr>
          <w:rFonts w:ascii="Arial" w:hAnsi="Arial" w:cs="Arial"/>
          <w:color w:val="000000"/>
          <w:sz w:val="18"/>
          <w:szCs w:val="18"/>
          <w:lang w:val="en-US"/>
        </w:rPr>
        <w:t>yandex</w:t>
      </w:r>
      <w:proofErr w:type="spellEnd"/>
      <w:r w:rsidRPr="005E5AC6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Pr="00270468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Pr="005E5AC6">
        <w:rPr>
          <w:rFonts w:ascii="Arial" w:hAnsi="Arial" w:cs="Arial"/>
          <w:color w:val="000000"/>
          <w:sz w:val="18"/>
          <w:szCs w:val="18"/>
        </w:rPr>
        <w:t>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270468">
        <w:rPr>
          <w:rFonts w:ascii="Arial" w:hAnsi="Arial" w:cs="Arial"/>
          <w:color w:val="000000"/>
          <w:sz w:val="18"/>
          <w:szCs w:val="18"/>
          <w:lang w:val="en-US"/>
        </w:rPr>
        <w:t>  </w:t>
      </w:r>
      <w:r w:rsidRPr="005E5AC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позднее чем за 15 дней до начала второго этапа конкурса размещается на официальном сайте государственной информационной системы в области государственной службы в сети "Интернет" информация о дате, месте и времени его проведения, список граждан (гражданских служащих), допущенных к участию в конкурсе, и направляются соответствующие сообщения в письменной форме гражданам (гражданским служащим), допущенным к участию в конкурсе.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>  Предполагаемая дата проведения конкурса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22 ноября 2017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года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адресу:</w:t>
      </w:r>
      <w:bookmarkStart w:id="0" w:name="_GoBack"/>
      <w:bookmarkEnd w:id="0"/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Севастополь, ул. Кулакова, 37, каб.210, Инспекция Федеральной налоговой службы по Ленинскому району г. Севастополя.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>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7.</w:t>
      </w:r>
      <w:r>
        <w:rPr>
          <w:rFonts w:ascii="Arial" w:hAnsi="Arial" w:cs="Arial"/>
          <w:color w:val="000000"/>
          <w:sz w:val="18"/>
          <w:szCs w:val="18"/>
        </w:rPr>
        <w:t>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на официальном сайте ФНС России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270468" w:rsidRDefault="00270468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70468" w:rsidRDefault="005E5AC6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4" w:history="1">
        <w:r w:rsidR="00270468">
          <w:rPr>
            <w:rStyle w:val="a5"/>
            <w:rFonts w:ascii="Arial" w:hAnsi="Arial" w:cs="Arial"/>
            <w:sz w:val="18"/>
            <w:szCs w:val="18"/>
          </w:rPr>
          <w:t>образец заявления</w:t>
        </w:r>
      </w:hyperlink>
      <w:r w:rsidR="0027046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270468">
        <w:rPr>
          <w:rFonts w:ascii="Arial" w:hAnsi="Arial" w:cs="Arial"/>
          <w:color w:val="000000"/>
          <w:sz w:val="18"/>
          <w:szCs w:val="18"/>
        </w:rPr>
        <w:t>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270468" w:rsidRDefault="005E5AC6" w:rsidP="00270468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270468">
          <w:rPr>
            <w:rStyle w:val="a5"/>
            <w:rFonts w:ascii="Arial" w:hAnsi="Arial" w:cs="Arial"/>
            <w:sz w:val="18"/>
            <w:szCs w:val="18"/>
          </w:rPr>
          <w:t>бланк анкеты.</w:t>
        </w:r>
      </w:hyperlink>
    </w:p>
    <w:p w:rsidR="00655851" w:rsidRDefault="00655851"/>
    <w:sectPr w:rsidR="006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8"/>
    <w:rsid w:val="00270468"/>
    <w:rsid w:val="005E5AC6"/>
    <w:rsid w:val="006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A47E-EA6A-4B68-B1DE-36222E1F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468"/>
    <w:rPr>
      <w:b/>
      <w:bCs/>
    </w:rPr>
  </w:style>
  <w:style w:type="character" w:customStyle="1" w:styleId="apple-converted-space">
    <w:name w:val="apple-converted-space"/>
    <w:basedOn w:val="a0"/>
    <w:rsid w:val="00270468"/>
  </w:style>
  <w:style w:type="character" w:styleId="a5">
    <w:name w:val="Hyperlink"/>
    <w:basedOn w:val="a0"/>
    <w:uiPriority w:val="99"/>
    <w:semiHidden/>
    <w:unhideWhenUsed/>
    <w:rsid w:val="00270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.nalog.ru/html/sites/www.rn92.nalog.ru/konkyrs/anceta.docx" TargetMode="External"/><Relationship Id="rId4" Type="http://schemas.openxmlformats.org/officeDocument/2006/relationships/hyperlink" Target="https://admin.nalog.ru/html/sites/www.rn92.nalog.ru/konkyrs/Zayavlenie%209204_Borisov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2017-11-17T14:52:00Z</dcterms:created>
  <dcterms:modified xsi:type="dcterms:W3CDTF">2017-11-17T15:03:00Z</dcterms:modified>
</cp:coreProperties>
</file>