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6" w:rsidRDefault="00687B6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687B66" w:rsidRDefault="00687B6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"техническое обслуживание и текущий ремонт автомобилей Управления Федеральной налоговой службы по Ростовской области во втором полугодии 2016 года" </w:t>
      </w:r>
    </w:p>
    <w:p w:rsidR="00687B66" w:rsidRDefault="00687B6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(№ извещения 0158100018416000013) </w:t>
      </w:r>
    </w:p>
    <w:p w:rsidR="00687B66" w:rsidRDefault="00687B66">
      <w:pPr>
        <w:spacing w:after="240"/>
        <w:rPr>
          <w:rFonts w:ascii="Calibri" w:hAnsi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687B66" w:rsidTr="002B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B66" w:rsidRPr="002B081C" w:rsidRDefault="002B081C" w:rsidP="002B08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687B66">
              <w:rPr>
                <w:rFonts w:ascii="Calibri" w:hAnsi="Calibri"/>
              </w:rPr>
              <w:t>.07.2016</w:t>
            </w:r>
            <w:r>
              <w:rPr>
                <w:rFonts w:ascii="Calibri" w:hAnsi="Calibri"/>
                <w:lang w:val="en-US"/>
              </w:rPr>
              <w:t xml:space="preserve">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        </w:t>
            </w:r>
            <w:r w:rsidR="009A7966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№ </w:t>
            </w:r>
            <w:r w:rsidRPr="002B081C">
              <w:rPr>
                <w:rFonts w:ascii="Calibri" w:hAnsi="Calibri"/>
                <w:lang w:val="en-US"/>
              </w:rPr>
              <w:t>0158100018416000013</w:t>
            </w:r>
            <w:r>
              <w:rPr>
                <w:rFonts w:ascii="Calibri" w:hAnsi="Calibri"/>
              </w:rPr>
              <w:t>-3</w:t>
            </w:r>
          </w:p>
        </w:tc>
      </w:tr>
    </w:tbl>
    <w:p w:rsidR="00687B66" w:rsidRDefault="00687B66">
      <w:pPr>
        <w:rPr>
          <w:rFonts w:ascii="Calibri" w:hAnsi="Calibri"/>
        </w:rPr>
      </w:pPr>
    </w:p>
    <w:p w:rsidR="00687B66" w:rsidRDefault="00687B66">
      <w:pPr>
        <w:divId w:val="1152720624"/>
        <w:rPr>
          <w:rFonts w:ascii="Calibri" w:hAnsi="Calibri"/>
        </w:rPr>
      </w:pPr>
      <w:r>
        <w:rPr>
          <w:rFonts w:ascii="Calibri" w:hAnsi="Calibri"/>
        </w:rPr>
        <w:t>Организатор: УПРАВЛЕНИЕ ФЕДЕРАЛЬНОЙ НАЛОГОВОЙ СЛУЖБЫ ПО РОСТОВСКОЙ ОБЛАСТИ</w:t>
      </w:r>
    </w:p>
    <w:p w:rsidR="00687B66" w:rsidRDefault="00687B66">
      <w:pPr>
        <w:divId w:val="2101826763"/>
        <w:rPr>
          <w:rFonts w:ascii="Calibri" w:hAnsi="Calibri"/>
        </w:rPr>
      </w:pPr>
      <w:r>
        <w:rPr>
          <w:rFonts w:ascii="Calibri" w:hAnsi="Calibri"/>
        </w:rPr>
        <w:t>Заказчик (и):</w:t>
      </w:r>
      <w:r>
        <w:rPr>
          <w:rFonts w:ascii="Calibri" w:hAnsi="Calibri"/>
        </w:rPr>
        <w:br/>
        <w:t>УПРАВЛЕНИЕ ФЕДЕРАЛЬНОЙ НАЛОГОВОЙ СЛУЖБЫ ПО РОСТОВСКОЙ ОБЛАСТИ</w:t>
      </w:r>
    </w:p>
    <w:p w:rsidR="00687B66" w:rsidRDefault="00687B66">
      <w:pPr>
        <w:divId w:val="297997543"/>
        <w:rPr>
          <w:rFonts w:ascii="Calibri" w:hAnsi="Calibri"/>
        </w:rPr>
      </w:pPr>
      <w:r>
        <w:rPr>
          <w:rFonts w:ascii="Calibri" w:hAnsi="Calibri"/>
        </w:rPr>
        <w:t xml:space="preserve">Наименование объекта закупки:  "техническое обслуживание и текущий ремонт автомобилей Управления Федеральной налоговой службы по Ростовской области во втором полугодии 2016 года" </w:t>
      </w:r>
    </w:p>
    <w:p w:rsidR="00687B66" w:rsidRDefault="00687B66">
      <w:pPr>
        <w:divId w:val="2104839539"/>
        <w:rPr>
          <w:rFonts w:ascii="Calibri" w:hAnsi="Calibri"/>
        </w:rPr>
      </w:pPr>
      <w:r>
        <w:rPr>
          <w:rFonts w:ascii="Calibri" w:hAnsi="Calibri"/>
        </w:rPr>
        <w:t>Начальная (максимальная) цена контракта:  220000.00  RUB</w:t>
      </w:r>
    </w:p>
    <w:p w:rsidR="00687B66" w:rsidRDefault="00687B66">
      <w:pPr>
        <w:divId w:val="1624843961"/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hAnsi="Calibri"/>
        </w:rPr>
        <w:t>обл</w:t>
      </w:r>
      <w:proofErr w:type="spellEnd"/>
      <w:proofErr w:type="gramEnd"/>
      <w:r>
        <w:rPr>
          <w:rFonts w:ascii="Calibri" w:hAnsi="Calibri"/>
        </w:rPr>
        <w:t xml:space="preserve">, г. Ростов – на – Дону, по месту фактического нахождения Подрядчика </w:t>
      </w:r>
    </w:p>
    <w:p w:rsidR="00687B66" w:rsidRDefault="00687B66">
      <w:pPr>
        <w:divId w:val="384112491"/>
        <w:rPr>
          <w:rFonts w:ascii="Calibri" w:hAnsi="Calibri"/>
        </w:rPr>
      </w:pPr>
      <w:r>
        <w:rPr>
          <w:rFonts w:ascii="Calibri" w:hAnsi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4"/>
        <w:gridCol w:w="4731"/>
      </w:tblGrid>
      <w:tr w:rsidR="00687B66" w:rsidTr="009A7966">
        <w:trPr>
          <w:divId w:val="1647199664"/>
        </w:trPr>
        <w:tc>
          <w:tcPr>
            <w:tcW w:w="0" w:type="auto"/>
            <w:gridSpan w:val="2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заседан</w:t>
            </w:r>
            <w:proofErr w:type="gramStart"/>
            <w:r>
              <w:rPr>
                <w:rFonts w:ascii="Calibri" w:hAnsi="Calibri"/>
              </w:rPr>
              <w:t>ии ау</w:t>
            </w:r>
            <w:proofErr w:type="gramEnd"/>
            <w:r>
              <w:rPr>
                <w:rFonts w:ascii="Calibri" w:hAnsi="Calibri"/>
              </w:rPr>
              <w:t xml:space="preserve">кционной комиссии присутствовали </w:t>
            </w:r>
          </w:p>
        </w:tc>
      </w:tr>
      <w:tr w:rsidR="00687B66" w:rsidTr="009A7966">
        <w:trPr>
          <w:divId w:val="1647199664"/>
        </w:trPr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Молчанов Евгений Григорьевич</w:t>
            </w:r>
          </w:p>
        </w:tc>
      </w:tr>
      <w:tr w:rsidR="002B081C" w:rsidTr="009A7966">
        <w:trPr>
          <w:divId w:val="1647199664"/>
        </w:trPr>
        <w:tc>
          <w:tcPr>
            <w:tcW w:w="0" w:type="auto"/>
          </w:tcPr>
          <w:p w:rsidR="002B081C" w:rsidRDefault="002B08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2B081C" w:rsidRDefault="002B0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Касабов</w:t>
            </w:r>
            <w:proofErr w:type="spellEnd"/>
            <w:r>
              <w:rPr>
                <w:rFonts w:ascii="Calibri" w:hAnsi="Calibri"/>
              </w:rPr>
              <w:t xml:space="preserve"> Роберт Александрович</w:t>
            </w:r>
          </w:p>
        </w:tc>
      </w:tr>
      <w:tr w:rsidR="00687B66" w:rsidTr="009A7966">
        <w:trPr>
          <w:divId w:val="1647199664"/>
        </w:trPr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Елена Павловна</w:t>
            </w:r>
          </w:p>
        </w:tc>
      </w:tr>
      <w:tr w:rsidR="00687B66" w:rsidTr="009A7966">
        <w:trPr>
          <w:divId w:val="1647199664"/>
        </w:trPr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Черкашин Андрей Михайлович</w:t>
            </w:r>
          </w:p>
        </w:tc>
      </w:tr>
      <w:tr w:rsidR="002B081C" w:rsidTr="009A7966">
        <w:trPr>
          <w:divId w:val="1647199664"/>
        </w:trPr>
        <w:tc>
          <w:tcPr>
            <w:tcW w:w="0" w:type="auto"/>
          </w:tcPr>
          <w:p w:rsidR="002B081C" w:rsidRPr="00181639" w:rsidRDefault="002B081C">
            <w:pPr>
              <w:rPr>
                <w:rFonts w:ascii="Calibri" w:hAnsi="Calibri"/>
              </w:rPr>
            </w:pPr>
            <w:r w:rsidRPr="00181639">
              <w:rPr>
                <w:rFonts w:ascii="Calibri" w:hAnsi="Calibri"/>
              </w:rPr>
              <w:t>Член комиссии</w:t>
            </w:r>
          </w:p>
        </w:tc>
        <w:tc>
          <w:tcPr>
            <w:tcW w:w="0" w:type="auto"/>
          </w:tcPr>
          <w:p w:rsidR="002B081C" w:rsidRPr="00181639" w:rsidRDefault="002B081C">
            <w:pPr>
              <w:rPr>
                <w:rFonts w:ascii="Calibri" w:hAnsi="Calibri"/>
              </w:rPr>
            </w:pPr>
            <w:proofErr w:type="spellStart"/>
            <w:r w:rsidRPr="00181639">
              <w:rPr>
                <w:rFonts w:ascii="Calibri" w:hAnsi="Calibri"/>
              </w:rPr>
              <w:t>Штыхно</w:t>
            </w:r>
            <w:proofErr w:type="spellEnd"/>
            <w:r w:rsidRPr="00181639">
              <w:rPr>
                <w:rFonts w:ascii="Calibri" w:hAnsi="Calibri"/>
              </w:rPr>
              <w:t xml:space="preserve"> </w:t>
            </w:r>
            <w:r w:rsidR="00181639" w:rsidRPr="00181639">
              <w:rPr>
                <w:rFonts w:ascii="Calibri" w:hAnsi="Calibri"/>
              </w:rPr>
              <w:t>Нина Анатольевна</w:t>
            </w:r>
          </w:p>
        </w:tc>
      </w:tr>
      <w:tr w:rsidR="002B081C" w:rsidTr="009A7966">
        <w:trPr>
          <w:divId w:val="1647199664"/>
        </w:trPr>
        <w:tc>
          <w:tcPr>
            <w:tcW w:w="0" w:type="auto"/>
          </w:tcPr>
          <w:p w:rsidR="002B081C" w:rsidRDefault="002B081C">
            <w:pPr>
              <w:rPr>
                <w:rFonts w:ascii="Calibri" w:hAnsi="Calibri"/>
              </w:rPr>
            </w:pPr>
            <w:r w:rsidRPr="002B081C">
              <w:rPr>
                <w:rFonts w:ascii="Calibri" w:hAnsi="Calibri"/>
              </w:rPr>
              <w:t>Член комиссии</w:t>
            </w:r>
          </w:p>
        </w:tc>
        <w:tc>
          <w:tcPr>
            <w:tcW w:w="0" w:type="auto"/>
          </w:tcPr>
          <w:p w:rsidR="002B081C" w:rsidRDefault="002B08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Голубов</w:t>
            </w:r>
            <w:proofErr w:type="spellEnd"/>
            <w:r>
              <w:rPr>
                <w:rFonts w:ascii="Calibri" w:hAnsi="Calibri"/>
              </w:rPr>
              <w:t xml:space="preserve"> Александр Юрьевич</w:t>
            </w:r>
          </w:p>
        </w:tc>
      </w:tr>
    </w:tbl>
    <w:p w:rsidR="00687B66" w:rsidRDefault="00687B66">
      <w:pPr>
        <w:divId w:val="207649937"/>
        <w:rPr>
          <w:rFonts w:ascii="Calibri" w:hAnsi="Calibri"/>
        </w:rPr>
      </w:pPr>
      <w:r>
        <w:rPr>
          <w:rFonts w:ascii="Calibri" w:hAnsi="Calibri"/>
        </w:rPr>
        <w:t>Дата и время публикации извещения (время московское):  30.06.2016 16:17</w:t>
      </w:r>
    </w:p>
    <w:p w:rsidR="00687B66" w:rsidRDefault="00687B66">
      <w:pPr>
        <w:divId w:val="1916744706"/>
        <w:rPr>
          <w:rFonts w:ascii="Calibri" w:hAnsi="Calibri"/>
        </w:rPr>
      </w:pPr>
      <w:r>
        <w:rPr>
          <w:rFonts w:ascii="Calibri" w:hAnsi="Calibri"/>
        </w:rPr>
        <w:t>Дата и время окончания срока подачи заявок (время московское):  18.07.2016  09:00</w:t>
      </w:r>
    </w:p>
    <w:p w:rsidR="00687B66" w:rsidRDefault="00687B66">
      <w:pPr>
        <w:divId w:val="1005130216"/>
        <w:rPr>
          <w:rFonts w:ascii="Calibri" w:hAnsi="Calibri"/>
        </w:rPr>
      </w:pPr>
      <w:r>
        <w:rPr>
          <w:rFonts w:ascii="Calibri" w:hAnsi="Calibri"/>
        </w:rPr>
        <w:t>Дата окончания срока рассмотрения заявок:  19.07.2016</w:t>
      </w:r>
    </w:p>
    <w:p w:rsidR="00687B66" w:rsidRDefault="00687B66">
      <w:pPr>
        <w:divId w:val="1898471135"/>
        <w:rPr>
          <w:rFonts w:ascii="Calibri" w:hAnsi="Calibri"/>
        </w:rPr>
      </w:pPr>
      <w:r>
        <w:rPr>
          <w:rFonts w:ascii="Calibri" w:hAnsi="Calibri"/>
        </w:rPr>
        <w:t>Дата и время проведения электронного аукциона (время московское):  22.07.2016  11:05</w:t>
      </w:r>
    </w:p>
    <w:p w:rsidR="00687B66" w:rsidRDefault="00687B66">
      <w:pPr>
        <w:divId w:val="1112288811"/>
        <w:rPr>
          <w:rFonts w:ascii="Calibri" w:hAnsi="Calibri"/>
        </w:rPr>
      </w:pPr>
      <w:r>
        <w:rPr>
          <w:rFonts w:ascii="Calibri" w:hAnsi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687B66">
        <w:trPr>
          <w:divId w:val="11122888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87B66">
        <w:trPr>
          <w:divId w:val="11122888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Единые требования к участникам (в соответствии с пунктом 1 части 1 Статьи 31 Федерального закона № 44-ФЗ)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hAnsi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lastRenderedPageBreak/>
              <w:t xml:space="preserve">ликвидации участника закупки - юридического лица и отсутствие решения арбитражного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hAnsi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hAnsi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 в закупке; </w:t>
            </w:r>
            <w:proofErr w:type="gramStart"/>
            <w:r>
              <w:rPr>
                <w:rFonts w:ascii="Calibri" w:hAnsi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iCs/>
              </w:rPr>
      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iCs/>
              </w:rPr>
              <w:t>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hAnsi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</w:t>
            </w:r>
          </w:p>
        </w:tc>
      </w:tr>
      <w:tr w:rsidR="00687B66">
        <w:trPr>
          <w:divId w:val="11122888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687B66">
        <w:trPr>
          <w:divId w:val="11122888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687B66">
        <w:trPr>
          <w:divId w:val="11122888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Условия, запреты и ограничения допуска товаров, происходящих из иностранного государства или группы иностранных </w:t>
            </w:r>
            <w:r>
              <w:rPr>
                <w:rFonts w:ascii="Calibri" w:hAnsi="Calibri"/>
              </w:rPr>
              <w:lastRenderedPageBreak/>
              <w:t>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не </w:t>
            </w:r>
            <w:proofErr w:type="gramStart"/>
            <w:r>
              <w:rPr>
                <w:rFonts w:ascii="Calibri" w:hAnsi="Calibri"/>
              </w:rPr>
              <w:t>установлены</w:t>
            </w:r>
            <w:proofErr w:type="gramEnd"/>
          </w:p>
        </w:tc>
      </w:tr>
    </w:tbl>
    <w:tbl>
      <w:tblPr>
        <w:tblW w:w="4973" w:type="pct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0"/>
      </w:tblGrid>
      <w:tr w:rsidR="002B081C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2B081C" w:rsidRPr="002B081C" w:rsidRDefault="002B081C" w:rsidP="00D6160D">
            <w:pPr>
              <w:spacing w:after="240"/>
              <w:ind w:firstLine="654"/>
              <w:jc w:val="both"/>
              <w:rPr>
                <w:rFonts w:ascii="Calibri" w:hAnsi="Calibri"/>
              </w:rPr>
            </w:pPr>
            <w:proofErr w:type="gramStart"/>
            <w:r w:rsidRPr="002B081C">
              <w:rPr>
                <w:rFonts w:ascii="Calibri" w:hAnsi="Calibri"/>
              </w:rPr>
              <w:lastRenderedPageBreak/>
              <w:t xml:space="preserve">На рассмотрение постоянно действующей Единой комиссии оператором электронной площадки ЗАО «Сбербанк-АСТ» были представлены вторые части 2 (двух) заявок на участие в электронном аукционе, ранжированные в соответствии с </w:t>
            </w:r>
            <w:hyperlink r:id="rId5" w:history="1">
              <w:r w:rsidRPr="002B081C">
                <w:rPr>
                  <w:rStyle w:val="a3"/>
                  <w:rFonts w:ascii="Calibri" w:hAnsi="Calibri"/>
                </w:rPr>
                <w:t>частью 18  статьи 68</w:t>
              </w:r>
            </w:hyperlink>
            <w:r w:rsidRPr="002B081C">
              <w:rPr>
                <w:rFonts w:ascii="Calibri" w:hAnsi="Calibri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Закон).</w:t>
            </w:r>
            <w:proofErr w:type="gramEnd"/>
          </w:p>
          <w:tbl>
            <w:tblPr>
              <w:tblW w:w="1003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0"/>
              <w:gridCol w:w="4402"/>
              <w:gridCol w:w="4536"/>
            </w:tblGrid>
            <w:tr w:rsidR="002B081C" w:rsidRPr="00FB47B3" w:rsidTr="009A7966">
              <w:tc>
                <w:tcPr>
                  <w:tcW w:w="1100" w:type="dxa"/>
                </w:tcPr>
                <w:p w:rsidR="002B081C" w:rsidRPr="00FB47B3" w:rsidRDefault="002B081C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B47B3">
                    <w:rPr>
                      <w:rFonts w:ascii="Calibri" w:hAnsi="Calibri" w:cs="Calibri"/>
                      <w:b/>
                      <w:bCs/>
                    </w:rPr>
                    <w:t xml:space="preserve">№ </w:t>
                  </w:r>
                  <w:proofErr w:type="gramStart"/>
                  <w:r w:rsidRPr="00FB47B3">
                    <w:rPr>
                      <w:rFonts w:ascii="Calibri" w:hAnsi="Calibri" w:cs="Calibri"/>
                      <w:b/>
                      <w:bCs/>
                    </w:rPr>
                    <w:t>п</w:t>
                  </w:r>
                  <w:proofErr w:type="gramEnd"/>
                  <w:r w:rsidRPr="00FB47B3">
                    <w:rPr>
                      <w:rFonts w:ascii="Calibri" w:hAnsi="Calibri" w:cs="Calibri"/>
                      <w:b/>
                      <w:bCs/>
                    </w:rPr>
                    <w:t>/п</w:t>
                  </w:r>
                </w:p>
              </w:tc>
              <w:tc>
                <w:tcPr>
                  <w:tcW w:w="4402" w:type="dxa"/>
                </w:tcPr>
                <w:p w:rsidR="002B081C" w:rsidRPr="00FB47B3" w:rsidRDefault="002B081C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FB47B3">
                    <w:rPr>
                      <w:rFonts w:ascii="Calibri" w:hAnsi="Calibri" w:cs="Calibri"/>
                      <w:b/>
                      <w:bCs/>
                      <w:iCs/>
                      <w:color w:val="000000"/>
                    </w:rPr>
                    <w:t>Порядковый номер заявки на участие в электронном аукционе</w:t>
                  </w:r>
                </w:p>
              </w:tc>
              <w:tc>
                <w:tcPr>
                  <w:tcW w:w="4536" w:type="dxa"/>
                </w:tcPr>
                <w:p w:rsidR="002B081C" w:rsidRPr="00FB47B3" w:rsidRDefault="002B081C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B47B3">
                    <w:rPr>
                      <w:rFonts w:ascii="Calibri" w:hAnsi="Calibri" w:cs="Calibri"/>
                      <w:b/>
                    </w:rPr>
                    <w:t>Предложения о цене контракта (руб.)</w:t>
                  </w:r>
                </w:p>
              </w:tc>
            </w:tr>
            <w:tr w:rsidR="002B081C" w:rsidRPr="00FB47B3" w:rsidTr="009A7966">
              <w:trPr>
                <w:trHeight w:val="105"/>
              </w:trPr>
              <w:tc>
                <w:tcPr>
                  <w:tcW w:w="1100" w:type="dxa"/>
                  <w:vAlign w:val="center"/>
                </w:tcPr>
                <w:p w:rsidR="002B081C" w:rsidRPr="00FB47B3" w:rsidRDefault="002B081C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FB47B3">
                    <w:rPr>
                      <w:rFonts w:ascii="Calibri" w:hAnsi="Calibri" w:cs="Calibri"/>
                      <w:bCs/>
                    </w:rPr>
                    <w:t>1</w:t>
                  </w:r>
                </w:p>
              </w:tc>
              <w:tc>
                <w:tcPr>
                  <w:tcW w:w="4402" w:type="dxa"/>
                  <w:vAlign w:val="center"/>
                </w:tcPr>
                <w:p w:rsidR="002B081C" w:rsidRPr="00FB47B3" w:rsidRDefault="002B081C" w:rsidP="009A7966">
                  <w:pPr>
                    <w:widowControl w:val="0"/>
                    <w:tabs>
                      <w:tab w:val="left" w:pos="500"/>
                    </w:tabs>
                    <w:rPr>
                      <w:rFonts w:ascii="Calibri" w:hAnsi="Calibri" w:cs="Calibri"/>
                      <w:bCs/>
                    </w:rPr>
                  </w:pPr>
                  <w:r w:rsidRPr="00FB47B3">
                    <w:rPr>
                      <w:rFonts w:ascii="Calibri" w:hAnsi="Calibri" w:cs="Calibri"/>
                      <w:bCs/>
                    </w:rPr>
                    <w:t xml:space="preserve">№ </w:t>
                  </w:r>
                  <w:r w:rsidR="009A7966">
                    <w:rPr>
                      <w:rFonts w:ascii="Calibri" w:hAnsi="Calibri" w:cs="Calibri"/>
                      <w:bCs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:rsidR="002B081C" w:rsidRPr="00FB47B3" w:rsidRDefault="009A7966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3 863 309, 68</w:t>
                  </w:r>
                </w:p>
              </w:tc>
            </w:tr>
            <w:tr w:rsidR="002B081C" w:rsidRPr="00FB47B3" w:rsidTr="009A7966">
              <w:tc>
                <w:tcPr>
                  <w:tcW w:w="1100" w:type="dxa"/>
                  <w:vAlign w:val="center"/>
                </w:tcPr>
                <w:p w:rsidR="002B081C" w:rsidRPr="00FB47B3" w:rsidRDefault="002B081C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FB47B3">
                    <w:rPr>
                      <w:rFonts w:ascii="Calibri" w:hAnsi="Calibri" w:cs="Calibri"/>
                      <w:bCs/>
                    </w:rPr>
                    <w:t>2</w:t>
                  </w:r>
                </w:p>
              </w:tc>
              <w:tc>
                <w:tcPr>
                  <w:tcW w:w="4402" w:type="dxa"/>
                  <w:vAlign w:val="center"/>
                </w:tcPr>
                <w:p w:rsidR="002B081C" w:rsidRPr="00FB47B3" w:rsidRDefault="002B081C" w:rsidP="009A7966">
                  <w:pPr>
                    <w:widowControl w:val="0"/>
                    <w:tabs>
                      <w:tab w:val="left" w:pos="500"/>
                    </w:tabs>
                    <w:rPr>
                      <w:rFonts w:ascii="Calibri" w:hAnsi="Calibri" w:cs="Calibri"/>
                      <w:bCs/>
                    </w:rPr>
                  </w:pPr>
                  <w:r w:rsidRPr="00FB47B3">
                    <w:rPr>
                      <w:rFonts w:ascii="Calibri" w:hAnsi="Calibri" w:cs="Calibri"/>
                      <w:bCs/>
                    </w:rPr>
                    <w:t>№</w:t>
                  </w:r>
                  <w:r w:rsidR="009A7966">
                    <w:rPr>
                      <w:rFonts w:ascii="Calibri" w:hAnsi="Calibri" w:cs="Calibri"/>
                      <w:bCs/>
                    </w:rPr>
                    <w:t xml:space="preserve"> 1</w:t>
                  </w:r>
                </w:p>
              </w:tc>
              <w:tc>
                <w:tcPr>
                  <w:tcW w:w="4536" w:type="dxa"/>
                  <w:vAlign w:val="center"/>
                </w:tcPr>
                <w:p w:rsidR="002B081C" w:rsidRPr="00FB47B3" w:rsidRDefault="009A7966" w:rsidP="00524727">
                  <w:pPr>
                    <w:widowControl w:val="0"/>
                    <w:tabs>
                      <w:tab w:val="left" w:pos="500"/>
                    </w:tabs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3 883 431, 08</w:t>
                  </w:r>
                </w:p>
              </w:tc>
            </w:tr>
          </w:tbl>
          <w:p w:rsidR="002B081C" w:rsidRDefault="002B081C" w:rsidP="00524727">
            <w:pPr>
              <w:spacing w:after="240"/>
              <w:rPr>
                <w:rFonts w:ascii="Calibri" w:hAnsi="Calibri"/>
              </w:rPr>
            </w:pPr>
          </w:p>
        </w:tc>
      </w:tr>
      <w:tr w:rsidR="002B081C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9A7966" w:rsidRDefault="002B081C" w:rsidP="009A7966">
            <w:pPr>
              <w:jc w:val="both"/>
              <w:rPr>
                <w:rFonts w:ascii="Calibri" w:hAnsi="Calibri"/>
              </w:rPr>
            </w:pPr>
            <w:r w:rsidRPr="008E2DC1">
              <w:rPr>
                <w:rFonts w:ascii="Calibri" w:hAnsi="Calibri"/>
              </w:rPr>
              <w:t>Сведения о решен</w:t>
            </w:r>
            <w:r>
              <w:rPr>
                <w:rFonts w:ascii="Calibri" w:hAnsi="Calibri"/>
              </w:rPr>
              <w:t xml:space="preserve">ии членов аукционной комиссии о </w:t>
            </w:r>
            <w:r w:rsidRPr="008E2DC1">
              <w:rPr>
                <w:rFonts w:ascii="Calibri" w:hAnsi="Calibri"/>
              </w:rPr>
              <w:t>соответствии</w:t>
            </w:r>
            <w:r>
              <w:rPr>
                <w:rFonts w:ascii="Calibri" w:hAnsi="Calibri"/>
              </w:rPr>
              <w:t xml:space="preserve"> </w:t>
            </w:r>
            <w:r w:rsidRPr="008E2DC1">
              <w:rPr>
                <w:rFonts w:ascii="Calibri" w:hAnsi="Calibri"/>
              </w:rPr>
              <w:t>/несоответствии вторых частей заявок участников электронного аукциона:</w:t>
            </w:r>
          </w:p>
          <w:p w:rsidR="009A7966" w:rsidRDefault="009A7966" w:rsidP="009A7966">
            <w:pPr>
              <w:jc w:val="both"/>
              <w:rPr>
                <w:rFonts w:ascii="Calibri" w:hAnsi="Calibri"/>
              </w:rPr>
            </w:pPr>
          </w:p>
          <w:p w:rsidR="002B081C" w:rsidRDefault="002B081C" w:rsidP="009A796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Постоянно действующая </w:t>
            </w:r>
            <w:r w:rsidRPr="00533953">
              <w:rPr>
                <w:rFonts w:ascii="Calibri" w:hAnsi="Calibri"/>
              </w:rPr>
              <w:t xml:space="preserve">Единая комиссия рассмотрела вторую  часть заявки на участие в электронном аукционе в </w:t>
            </w:r>
            <w:proofErr w:type="gramStart"/>
            <w:r w:rsidRPr="00533953">
              <w:rPr>
                <w:rFonts w:ascii="Calibri" w:hAnsi="Calibri"/>
              </w:rPr>
              <w:t>порядке, установленном статьей 69 Закона  и приняла</w:t>
            </w:r>
            <w:proofErr w:type="gramEnd"/>
            <w:r w:rsidRPr="00533953">
              <w:rPr>
                <w:rFonts w:ascii="Calibri" w:hAnsi="Calibri"/>
              </w:rPr>
              <w:t xml:space="preserve"> решение о соответствии заявки </w:t>
            </w:r>
            <w:r w:rsidR="009A7966" w:rsidRPr="009A7966">
              <w:rPr>
                <w:rFonts w:ascii="Calibri" w:hAnsi="Calibri"/>
              </w:rPr>
              <w:t>Индивидуальн</w:t>
            </w:r>
            <w:r w:rsidR="009A7966">
              <w:rPr>
                <w:rFonts w:ascii="Calibri" w:hAnsi="Calibri"/>
              </w:rPr>
              <w:t>ого</w:t>
            </w:r>
            <w:r w:rsidR="009A7966" w:rsidRPr="009A7966">
              <w:rPr>
                <w:rFonts w:ascii="Calibri" w:hAnsi="Calibri"/>
              </w:rPr>
              <w:t xml:space="preserve"> предпринимател</w:t>
            </w:r>
            <w:r w:rsidR="009A7966">
              <w:rPr>
                <w:rFonts w:ascii="Calibri" w:hAnsi="Calibri"/>
              </w:rPr>
              <w:t>я</w:t>
            </w:r>
            <w:r w:rsidR="009A7966" w:rsidRPr="009A7966">
              <w:rPr>
                <w:rFonts w:ascii="Calibri" w:hAnsi="Calibri"/>
              </w:rPr>
              <w:t xml:space="preserve"> Оленев</w:t>
            </w:r>
            <w:r w:rsidR="009A7966">
              <w:rPr>
                <w:rFonts w:ascii="Calibri" w:hAnsi="Calibri"/>
              </w:rPr>
              <w:t>а</w:t>
            </w:r>
            <w:r w:rsidR="009A7966" w:rsidRPr="009A7966">
              <w:rPr>
                <w:rFonts w:ascii="Calibri" w:hAnsi="Calibri"/>
              </w:rPr>
              <w:t xml:space="preserve"> Вадим</w:t>
            </w:r>
            <w:r w:rsidR="009A7966">
              <w:rPr>
                <w:rFonts w:ascii="Calibri" w:hAnsi="Calibri"/>
              </w:rPr>
              <w:t>а</w:t>
            </w:r>
            <w:r w:rsidR="009A7966" w:rsidRPr="009A7966">
              <w:rPr>
                <w:rFonts w:ascii="Calibri" w:hAnsi="Calibri"/>
              </w:rPr>
              <w:t xml:space="preserve"> Валерьевич</w:t>
            </w:r>
            <w:r w:rsidR="009A7966">
              <w:rPr>
                <w:rFonts w:ascii="Calibri" w:hAnsi="Calibri"/>
              </w:rPr>
              <w:t>а</w:t>
            </w:r>
            <w:r w:rsidR="009A7966" w:rsidRPr="009A7966">
              <w:rPr>
                <w:rFonts w:ascii="Calibri" w:hAnsi="Calibri"/>
              </w:rPr>
              <w:t xml:space="preserve"> </w:t>
            </w:r>
            <w:r w:rsidRPr="00533953">
              <w:rPr>
                <w:rFonts w:ascii="Calibri" w:hAnsi="Calibri"/>
              </w:rPr>
              <w:t>требованиям, предусмотренным докумен</w:t>
            </w:r>
            <w:r>
              <w:rPr>
                <w:rFonts w:ascii="Calibri" w:hAnsi="Calibri"/>
              </w:rPr>
              <w:t>тацией об электронном аукционе.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9A7966" w:rsidRDefault="009A7966">
            <w:pPr>
              <w:rPr>
                <w:rFonts w:ascii="Calibri" w:hAnsi="Calibri"/>
              </w:rPr>
            </w:pPr>
          </w:p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Индивидуальный предприниматель Оленев Вадим Валерьевич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 заявки - 2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687B66" w:rsidRDefault="00687B66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Предложение о цене контракта </w:t>
            </w:r>
            <w:r w:rsidR="009A796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3</w:t>
            </w:r>
            <w:r w:rsidR="009A7966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863</w:t>
            </w:r>
            <w:r w:rsidR="009A79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309.68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tbl>
            <w:tblPr>
              <w:tblW w:w="101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104"/>
            </w:tblGrid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Ф.И.О. 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Молчанов Евгений Григорьевич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Соответствует 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proofErr w:type="spellStart"/>
                  <w:r w:rsidRPr="009A7966">
                    <w:rPr>
                      <w:rFonts w:ascii="Calibri" w:hAnsi="Calibri"/>
                    </w:rPr>
                    <w:t>Касабов</w:t>
                  </w:r>
                  <w:proofErr w:type="spellEnd"/>
                  <w:r w:rsidRPr="009A7966">
                    <w:rPr>
                      <w:rFonts w:ascii="Calibri" w:hAnsi="Calibri"/>
                    </w:rPr>
                    <w:t xml:space="preserve"> Роберт Александрович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 w:rsidRPr="009A7966">
                    <w:rPr>
                      <w:rFonts w:ascii="Calibri" w:hAnsi="Calibri"/>
                    </w:rPr>
                    <w:t>Соответствует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Зайцева Елена Павловна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 w:rsidRPr="009A7966">
                    <w:rPr>
                      <w:rFonts w:ascii="Calibri" w:hAnsi="Calibri"/>
                    </w:rPr>
                    <w:t>Соответствует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Черкашин Андрей Михайлович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r w:rsidRPr="009A7966">
                    <w:rPr>
                      <w:rFonts w:ascii="Calibri" w:hAnsi="Calibri"/>
                    </w:rPr>
                    <w:t>Соответствует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proofErr w:type="spellStart"/>
                  <w:r w:rsidRPr="00181639">
                    <w:rPr>
                      <w:rFonts w:ascii="Calibri" w:hAnsi="Calibri"/>
                    </w:rPr>
                    <w:t>Штыхно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r w:rsidR="00181639">
                    <w:rPr>
                      <w:rFonts w:ascii="Calibri" w:hAnsi="Calibri"/>
                    </w:rPr>
                    <w:t>Нина Анатольевна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Pr="009A7966" w:rsidRDefault="00D6160D">
                  <w:pPr>
                    <w:rPr>
                      <w:rFonts w:ascii="Calibri" w:hAnsi="Calibri"/>
                    </w:rPr>
                  </w:pPr>
                  <w:r w:rsidRPr="009A7966">
                    <w:rPr>
                      <w:rFonts w:ascii="Calibri" w:hAnsi="Calibri"/>
                    </w:rPr>
                    <w:t>Соответствует</w:t>
                  </w:r>
                </w:p>
              </w:tc>
            </w:tr>
            <w:tr w:rsidR="00D6160D" w:rsidTr="00D6160D">
              <w:tc>
                <w:tcPr>
                  <w:tcW w:w="2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Default="00D6160D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Голубов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Александр Юрьевич</w:t>
                  </w:r>
                </w:p>
              </w:tc>
              <w:tc>
                <w:tcPr>
                  <w:tcW w:w="25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160D" w:rsidRPr="009A7966" w:rsidRDefault="00D6160D">
                  <w:pPr>
                    <w:rPr>
                      <w:rFonts w:ascii="Calibri" w:hAnsi="Calibri"/>
                    </w:rPr>
                  </w:pPr>
                  <w:r w:rsidRPr="009A7966">
                    <w:rPr>
                      <w:rFonts w:ascii="Calibri" w:hAnsi="Calibri"/>
                    </w:rPr>
                    <w:t>Соответствует</w:t>
                  </w:r>
                </w:p>
              </w:tc>
            </w:tr>
          </w:tbl>
          <w:p w:rsidR="00687B66" w:rsidRDefault="00687B66">
            <w:pPr>
              <w:spacing w:after="240"/>
              <w:rPr>
                <w:rFonts w:ascii="Calibri" w:hAnsi="Calibri"/>
              </w:rPr>
            </w:pP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9A7966" w:rsidRDefault="009A7966">
            <w:pPr>
              <w:rPr>
                <w:rFonts w:ascii="Calibri" w:hAnsi="Calibri"/>
              </w:rPr>
            </w:pPr>
          </w:p>
          <w:p w:rsidR="002B081C" w:rsidRDefault="002B081C" w:rsidP="00D6160D">
            <w:pPr>
              <w:jc w:val="both"/>
              <w:rPr>
                <w:rFonts w:ascii="Calibri" w:hAnsi="Calibri"/>
              </w:rPr>
            </w:pPr>
            <w:r w:rsidRPr="002B081C">
              <w:rPr>
                <w:rFonts w:ascii="Calibri" w:hAnsi="Calibri"/>
              </w:rPr>
              <w:t xml:space="preserve">Постоянно действующая Единая комиссия рассмотрела вторую  часть заявки на участие в электронном аукционе в порядке, установленном статьей 69 Закона  и приняла решение о соответствии заявки Общества с ограниченной ответственностью </w:t>
            </w:r>
            <w:r w:rsidR="009A7966" w:rsidRPr="009A7966">
              <w:rPr>
                <w:rFonts w:ascii="Calibri" w:hAnsi="Calibri"/>
              </w:rPr>
              <w:t>"Автопилот"</w:t>
            </w:r>
            <w:r w:rsidR="009A7966">
              <w:rPr>
                <w:rFonts w:ascii="Calibri" w:hAnsi="Calibri"/>
              </w:rPr>
              <w:t xml:space="preserve"> </w:t>
            </w:r>
            <w:r w:rsidRPr="002B081C">
              <w:rPr>
                <w:rFonts w:ascii="Calibri" w:hAnsi="Calibri"/>
              </w:rPr>
              <w:t>требованиям, предусмотренным документацией об электронном аукционе</w:t>
            </w:r>
            <w:proofErr w:type="gramStart"/>
            <w:r w:rsidRPr="002B081C">
              <w:rPr>
                <w:rFonts w:ascii="Calibri" w:hAnsi="Calibri"/>
              </w:rPr>
              <w:t>."</w:t>
            </w:r>
            <w:proofErr w:type="gramEnd"/>
          </w:p>
          <w:p w:rsidR="002B081C" w:rsidRDefault="002B081C">
            <w:pPr>
              <w:rPr>
                <w:rFonts w:ascii="Calibri" w:hAnsi="Calibri"/>
              </w:rPr>
            </w:pPr>
          </w:p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 с ограниченной ответственностью "Автопилот"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687B66" w:rsidRDefault="00687B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 заявки - 1</w:t>
            </w:r>
          </w:p>
        </w:tc>
      </w:tr>
      <w:tr w:rsidR="00687B66" w:rsidTr="009A7966">
        <w:trPr>
          <w:divId w:val="321588596"/>
          <w:tblCellSpacing w:w="15" w:type="dxa"/>
        </w:trPr>
        <w:tc>
          <w:tcPr>
            <w:tcW w:w="4971" w:type="pct"/>
            <w:hideMark/>
          </w:tcPr>
          <w:p w:rsidR="00687B66" w:rsidRDefault="00687B66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Предложение о цене контракта - 3883431.08</w:t>
            </w:r>
          </w:p>
        </w:tc>
      </w:tr>
    </w:tbl>
    <w:tbl>
      <w:tblPr>
        <w:tblW w:w="4913" w:type="pct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962"/>
      </w:tblGrid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Ф.И.О. 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Решение комиссии о соответствии или несоответствии 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Молчанов Евгений Григорьевич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Соответствует 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Default="00D6160D" w:rsidP="00524727">
            <w:pPr>
              <w:rPr>
                <w:rFonts w:ascii="Calibri" w:hAnsi="Calibri"/>
              </w:rPr>
            </w:pPr>
            <w:proofErr w:type="spellStart"/>
            <w:r w:rsidRPr="009A7966">
              <w:rPr>
                <w:rFonts w:ascii="Calibri" w:hAnsi="Calibri"/>
              </w:rPr>
              <w:t>Касабов</w:t>
            </w:r>
            <w:proofErr w:type="spellEnd"/>
            <w:r w:rsidRPr="009A7966">
              <w:rPr>
                <w:rFonts w:ascii="Calibri" w:hAnsi="Calibri"/>
              </w:rPr>
              <w:t xml:space="preserve"> Роберт Александрович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Default="00D6160D" w:rsidP="00524727">
            <w:pPr>
              <w:rPr>
                <w:rFonts w:ascii="Calibri" w:hAnsi="Calibri"/>
              </w:rPr>
            </w:pPr>
            <w:r w:rsidRPr="009A7966">
              <w:rPr>
                <w:rFonts w:ascii="Calibri" w:hAnsi="Calibri"/>
              </w:rPr>
              <w:t>Соответствует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Елена Павловна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 w:rsidRPr="009A7966">
              <w:rPr>
                <w:rFonts w:ascii="Calibri" w:hAnsi="Calibri"/>
              </w:rPr>
              <w:t>Соответствует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Черкашин Андрей Михайлович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 w:rsidRPr="009A7966">
              <w:rPr>
                <w:rFonts w:ascii="Calibri" w:hAnsi="Calibri"/>
              </w:rPr>
              <w:t>Соответствует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Default="00181639" w:rsidP="00524727">
            <w:pPr>
              <w:rPr>
                <w:rFonts w:ascii="Calibri" w:hAnsi="Calibri"/>
              </w:rPr>
            </w:pPr>
            <w:proofErr w:type="spellStart"/>
            <w:r w:rsidRPr="00181639">
              <w:rPr>
                <w:rFonts w:ascii="Calibri" w:hAnsi="Calibri"/>
              </w:rPr>
              <w:t>Штыхно</w:t>
            </w:r>
            <w:proofErr w:type="spellEnd"/>
            <w:r w:rsidRPr="00181639">
              <w:rPr>
                <w:rFonts w:ascii="Calibri" w:hAnsi="Calibri"/>
              </w:rPr>
              <w:t xml:space="preserve"> Нина Анатольевна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Pr="009A7966" w:rsidRDefault="00D6160D" w:rsidP="00524727">
            <w:pPr>
              <w:rPr>
                <w:rFonts w:ascii="Calibri" w:hAnsi="Calibri"/>
              </w:rPr>
            </w:pPr>
            <w:r w:rsidRPr="009A7966">
              <w:rPr>
                <w:rFonts w:ascii="Calibri" w:hAnsi="Calibri"/>
              </w:rPr>
              <w:t>Соответствует</w:t>
            </w:r>
          </w:p>
        </w:tc>
      </w:tr>
      <w:tr w:rsidR="00D6160D" w:rsidTr="00D6160D">
        <w:trPr>
          <w:divId w:val="913004132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Default="00D6160D" w:rsidP="0052472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Голубов</w:t>
            </w:r>
            <w:proofErr w:type="spellEnd"/>
            <w:r>
              <w:rPr>
                <w:rFonts w:ascii="Calibri" w:hAnsi="Calibri"/>
              </w:rPr>
              <w:t xml:space="preserve"> Александр Юрьевич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60D" w:rsidRPr="009A7966" w:rsidRDefault="00D6160D" w:rsidP="00524727">
            <w:pPr>
              <w:rPr>
                <w:rFonts w:ascii="Calibri" w:hAnsi="Calibri"/>
              </w:rPr>
            </w:pPr>
            <w:r w:rsidRPr="009A7966">
              <w:rPr>
                <w:rFonts w:ascii="Calibri" w:hAnsi="Calibri"/>
              </w:rPr>
              <w:t>Соответствует</w:t>
            </w:r>
          </w:p>
        </w:tc>
      </w:tr>
    </w:tbl>
    <w:p w:rsidR="009A7966" w:rsidRDefault="009A7966" w:rsidP="002B081C">
      <w:pPr>
        <w:divId w:val="913004132"/>
        <w:rPr>
          <w:rFonts w:ascii="Calibri" w:hAnsi="Calibri"/>
        </w:rPr>
      </w:pPr>
    </w:p>
    <w:p w:rsidR="002B081C" w:rsidRDefault="002B081C" w:rsidP="00D6160D">
      <w:pPr>
        <w:jc w:val="both"/>
        <w:divId w:val="913004132"/>
        <w:rPr>
          <w:rFonts w:ascii="Calibri" w:hAnsi="Calibri"/>
        </w:rPr>
      </w:pPr>
      <w:r w:rsidRPr="002B081C">
        <w:rPr>
          <w:rFonts w:ascii="Calibri" w:hAnsi="Calibri"/>
        </w:rPr>
        <w:t>Признать победителем аукциона</w:t>
      </w:r>
      <w:r w:rsidR="00D6160D" w:rsidRPr="00D6160D">
        <w:t xml:space="preserve"> </w:t>
      </w:r>
      <w:r w:rsidR="00D6160D" w:rsidRPr="00D6160D">
        <w:rPr>
          <w:rFonts w:ascii="Calibri" w:hAnsi="Calibri"/>
        </w:rPr>
        <w:t xml:space="preserve">Индивидуального предпринимателя Оленева Вадима Валерьевича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119"/>
      </w:tblGrid>
      <w:tr w:rsidR="00D6160D" w:rsidRPr="00D6160D" w:rsidTr="00D6160D">
        <w:trPr>
          <w:divId w:val="913004132"/>
        </w:trPr>
        <w:tc>
          <w:tcPr>
            <w:tcW w:w="3794" w:type="dxa"/>
          </w:tcPr>
          <w:p w:rsidR="00D6160D" w:rsidRPr="00D6160D" w:rsidRDefault="00D6160D" w:rsidP="00D6160D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>Наименование</w:t>
            </w:r>
          </w:p>
        </w:tc>
        <w:tc>
          <w:tcPr>
            <w:tcW w:w="3260" w:type="dxa"/>
          </w:tcPr>
          <w:p w:rsidR="00D6160D" w:rsidRPr="00D6160D" w:rsidRDefault="00D6160D" w:rsidP="00D6160D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>Адрес</w:t>
            </w:r>
          </w:p>
        </w:tc>
        <w:tc>
          <w:tcPr>
            <w:tcW w:w="3119" w:type="dxa"/>
          </w:tcPr>
          <w:p w:rsidR="00D6160D" w:rsidRPr="00D6160D" w:rsidRDefault="00D6160D" w:rsidP="00D6160D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>Предложенная по итогам аукциона цена контракта, руб.</w:t>
            </w:r>
          </w:p>
        </w:tc>
      </w:tr>
      <w:tr w:rsidR="00D6160D" w:rsidRPr="00D6160D" w:rsidTr="00D6160D">
        <w:trPr>
          <w:divId w:val="913004132"/>
        </w:trPr>
        <w:tc>
          <w:tcPr>
            <w:tcW w:w="3794" w:type="dxa"/>
            <w:vAlign w:val="center"/>
          </w:tcPr>
          <w:p w:rsidR="00D6160D" w:rsidRDefault="00D6160D" w:rsidP="00D6160D">
            <w:pPr>
              <w:jc w:val="both"/>
              <w:rPr>
                <w:rFonts w:ascii="Calibri" w:hAnsi="Calibri"/>
                <w:bCs/>
              </w:rPr>
            </w:pPr>
            <w:r w:rsidRPr="00D6160D">
              <w:rPr>
                <w:rFonts w:ascii="Calibri" w:hAnsi="Calibri"/>
                <w:bCs/>
              </w:rPr>
              <w:t xml:space="preserve">Индивидуальный предприниматель </w:t>
            </w:r>
          </w:p>
          <w:p w:rsidR="00D6160D" w:rsidRPr="00D6160D" w:rsidRDefault="00D6160D" w:rsidP="00D6160D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  <w:bCs/>
              </w:rPr>
              <w:t>Оленев Вадим Валерьевич</w:t>
            </w:r>
          </w:p>
        </w:tc>
        <w:tc>
          <w:tcPr>
            <w:tcW w:w="3260" w:type="dxa"/>
            <w:vAlign w:val="center"/>
          </w:tcPr>
          <w:p w:rsidR="00D6160D" w:rsidRPr="00D6160D" w:rsidRDefault="00D6160D" w:rsidP="00BC7FD5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>3440</w:t>
            </w:r>
            <w:r w:rsidR="00BC7FD5" w:rsidRPr="00BC7FD5">
              <w:rPr>
                <w:rFonts w:ascii="Calibri" w:hAnsi="Calibri"/>
              </w:rPr>
              <w:t>33</w:t>
            </w:r>
            <w:bookmarkStart w:id="0" w:name="_GoBack"/>
            <w:bookmarkEnd w:id="0"/>
            <w:r w:rsidRPr="00D6160D">
              <w:rPr>
                <w:rFonts w:ascii="Calibri" w:hAnsi="Calibri"/>
              </w:rPr>
              <w:t>, Ростовская обл</w:t>
            </w:r>
            <w:r w:rsidR="005A0D4D">
              <w:rPr>
                <w:rFonts w:ascii="Calibri" w:hAnsi="Calibri"/>
              </w:rPr>
              <w:t>.</w:t>
            </w:r>
            <w:r w:rsidRPr="00D6160D">
              <w:rPr>
                <w:rFonts w:ascii="Calibri" w:hAnsi="Calibri"/>
              </w:rPr>
              <w:t>, Ростов-на-Дону г, ул.</w:t>
            </w:r>
            <w:r w:rsidR="008E7432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Кузнечная, д. 46</w:t>
            </w:r>
          </w:p>
        </w:tc>
        <w:tc>
          <w:tcPr>
            <w:tcW w:w="3119" w:type="dxa"/>
            <w:vAlign w:val="center"/>
          </w:tcPr>
          <w:p w:rsidR="00D6160D" w:rsidRPr="00D6160D" w:rsidRDefault="00D6160D" w:rsidP="00D6160D">
            <w:pPr>
              <w:jc w:val="both"/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>3 863 309.68</w:t>
            </w:r>
          </w:p>
        </w:tc>
      </w:tr>
    </w:tbl>
    <w:p w:rsidR="00D6160D" w:rsidRDefault="00D6160D" w:rsidP="00D6160D">
      <w:pPr>
        <w:jc w:val="both"/>
        <w:divId w:val="913004132"/>
        <w:rPr>
          <w:rFonts w:ascii="Calibri" w:hAnsi="Calibri"/>
        </w:rPr>
      </w:pPr>
    </w:p>
    <w:p w:rsidR="002B081C" w:rsidRPr="002B081C" w:rsidRDefault="002B081C" w:rsidP="00D6160D">
      <w:pPr>
        <w:jc w:val="both"/>
        <w:divId w:val="913004132"/>
        <w:rPr>
          <w:rFonts w:ascii="Calibri" w:hAnsi="Calibri"/>
        </w:rPr>
      </w:pPr>
      <w:r w:rsidRPr="002B081C">
        <w:rPr>
          <w:rFonts w:ascii="Calibri" w:hAnsi="Calibri"/>
        </w:rPr>
        <w:t>В соответствии с установленным порядком направить указанный протокол  оператору электронной площадки.</w:t>
      </w:r>
    </w:p>
    <w:p w:rsidR="002B081C" w:rsidRPr="002B081C" w:rsidRDefault="002B081C" w:rsidP="00D6160D">
      <w:pPr>
        <w:jc w:val="both"/>
        <w:divId w:val="913004132"/>
        <w:rPr>
          <w:rFonts w:ascii="Calibri" w:hAnsi="Calibri"/>
        </w:rPr>
      </w:pPr>
    </w:p>
    <w:p w:rsidR="002B081C" w:rsidRDefault="002B081C" w:rsidP="002B081C">
      <w:pPr>
        <w:divId w:val="913004132"/>
        <w:rPr>
          <w:rFonts w:ascii="Calibri" w:hAnsi="Calibri"/>
        </w:rPr>
      </w:pPr>
      <w:r w:rsidRPr="002B081C">
        <w:rPr>
          <w:rFonts w:ascii="Calibri" w:hAnsi="Calibri"/>
        </w:rPr>
        <w:t>Настоящий протокол подлежит хранению в течение трех лет.</w:t>
      </w:r>
    </w:p>
    <w:p w:rsidR="002B081C" w:rsidRDefault="002B081C" w:rsidP="002B081C">
      <w:pPr>
        <w:divId w:val="913004132"/>
        <w:rPr>
          <w:rFonts w:ascii="Calibri" w:hAnsi="Calibri"/>
        </w:rPr>
      </w:pPr>
    </w:p>
    <w:p w:rsidR="002B081C" w:rsidRDefault="002B081C">
      <w:pPr>
        <w:divId w:val="913004132"/>
        <w:rPr>
          <w:rFonts w:ascii="Calibri" w:hAnsi="Calibr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3840"/>
      </w:tblGrid>
      <w:tr w:rsidR="00D6160D" w:rsidTr="00D6160D">
        <w:tc>
          <w:tcPr>
            <w:tcW w:w="3124" w:type="pct"/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</w:p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Председатель комиссии                             ___________________</w:t>
            </w:r>
          </w:p>
        </w:tc>
        <w:tc>
          <w:tcPr>
            <w:tcW w:w="1876" w:type="pct"/>
            <w:hideMark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Молчанов Евгений Григорьевич</w:t>
            </w:r>
          </w:p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</w:tc>
      </w:tr>
      <w:tr w:rsidR="00D6160D" w:rsidTr="00D6160D">
        <w:tc>
          <w:tcPr>
            <w:tcW w:w="3124" w:type="pct"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председателя комиссии     ___________________</w:t>
            </w:r>
          </w:p>
        </w:tc>
        <w:tc>
          <w:tcPr>
            <w:tcW w:w="1876" w:type="pct"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Касабов</w:t>
            </w:r>
            <w:proofErr w:type="spellEnd"/>
            <w:r>
              <w:rPr>
                <w:rFonts w:ascii="Calibri" w:hAnsi="Calibri"/>
              </w:rPr>
              <w:t xml:space="preserve"> Роберт Александрович</w:t>
            </w:r>
          </w:p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</w:tc>
      </w:tr>
      <w:tr w:rsidR="00D6160D" w:rsidTr="00D6160D">
        <w:tc>
          <w:tcPr>
            <w:tcW w:w="3124" w:type="pct"/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Член комиссии                                              ___________________</w:t>
            </w:r>
          </w:p>
        </w:tc>
        <w:tc>
          <w:tcPr>
            <w:tcW w:w="1876" w:type="pct"/>
            <w:hideMark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Елена Павловна</w:t>
            </w:r>
          </w:p>
        </w:tc>
      </w:tr>
      <w:tr w:rsidR="00D6160D" w:rsidTr="00D6160D">
        <w:tc>
          <w:tcPr>
            <w:tcW w:w="3124" w:type="pct"/>
          </w:tcPr>
          <w:p w:rsidR="00D6160D" w:rsidRDefault="00D6160D" w:rsidP="00524727">
            <w:pPr>
              <w:rPr>
                <w:rFonts w:ascii="Calibri" w:hAnsi="Calibri"/>
              </w:rPr>
            </w:pPr>
          </w:p>
        </w:tc>
        <w:tc>
          <w:tcPr>
            <w:tcW w:w="1876" w:type="pct"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</w:tc>
      </w:tr>
      <w:tr w:rsidR="00D6160D" w:rsidTr="00D6160D">
        <w:tc>
          <w:tcPr>
            <w:tcW w:w="3124" w:type="pct"/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 w:rsidRPr="00F7729E">
              <w:rPr>
                <w:rFonts w:ascii="Calibri" w:hAnsi="Calibri"/>
              </w:rPr>
              <w:t xml:space="preserve">Член комиссии                </w:t>
            </w:r>
            <w:r>
              <w:rPr>
                <w:rFonts w:ascii="Calibri" w:hAnsi="Calibri"/>
              </w:rPr>
              <w:t xml:space="preserve">               </w:t>
            </w:r>
            <w:r w:rsidRPr="00F7729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 </w:t>
            </w:r>
            <w:r w:rsidRPr="00F7729E">
              <w:rPr>
                <w:rFonts w:ascii="Calibri" w:hAnsi="Calibri"/>
              </w:rPr>
              <w:t xml:space="preserve">     ___________________</w:t>
            </w:r>
          </w:p>
        </w:tc>
        <w:tc>
          <w:tcPr>
            <w:tcW w:w="1876" w:type="pct"/>
            <w:hideMark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Черкашин Андрей Михайлович</w:t>
            </w:r>
          </w:p>
        </w:tc>
      </w:tr>
      <w:tr w:rsidR="00D6160D" w:rsidTr="00D6160D">
        <w:tc>
          <w:tcPr>
            <w:tcW w:w="3124" w:type="pct"/>
          </w:tcPr>
          <w:p w:rsidR="00D6160D" w:rsidRPr="00F7729E" w:rsidRDefault="00D6160D" w:rsidP="005247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76" w:type="pct"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</w:tc>
      </w:tr>
      <w:tr w:rsidR="00D6160D" w:rsidTr="00D6160D">
        <w:tc>
          <w:tcPr>
            <w:tcW w:w="3124" w:type="pct"/>
            <w:hideMark/>
          </w:tcPr>
          <w:p w:rsidR="00D6160D" w:rsidRDefault="00D6160D" w:rsidP="00524727">
            <w:pPr>
              <w:rPr>
                <w:rFonts w:ascii="Calibri" w:hAnsi="Calibri"/>
              </w:rPr>
            </w:pPr>
            <w:r w:rsidRPr="00F7729E">
              <w:rPr>
                <w:rFonts w:ascii="Calibri" w:hAnsi="Calibri"/>
              </w:rPr>
              <w:t xml:space="preserve">Член комиссии            </w:t>
            </w:r>
            <w:r>
              <w:rPr>
                <w:rFonts w:ascii="Calibri" w:hAnsi="Calibri"/>
              </w:rPr>
              <w:t xml:space="preserve">               </w:t>
            </w:r>
            <w:r w:rsidRPr="00F7729E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      </w:t>
            </w:r>
            <w:r w:rsidRPr="00F7729E">
              <w:rPr>
                <w:rFonts w:ascii="Calibri" w:hAnsi="Calibri"/>
              </w:rPr>
              <w:t xml:space="preserve"> ___________________</w:t>
            </w:r>
          </w:p>
        </w:tc>
        <w:tc>
          <w:tcPr>
            <w:tcW w:w="1876" w:type="pct"/>
            <w:hideMark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proofErr w:type="spellStart"/>
            <w:r w:rsidRPr="00181639">
              <w:rPr>
                <w:rFonts w:ascii="Calibri" w:hAnsi="Calibri"/>
              </w:rPr>
              <w:t>Штыхно</w:t>
            </w:r>
            <w:proofErr w:type="spellEnd"/>
            <w:r w:rsidRPr="00181639">
              <w:rPr>
                <w:rFonts w:ascii="Calibri" w:hAnsi="Calibri"/>
              </w:rPr>
              <w:t xml:space="preserve"> Нина Анатольевна</w:t>
            </w:r>
          </w:p>
          <w:p w:rsidR="00D6160D" w:rsidRDefault="00D6160D" w:rsidP="00D6160D">
            <w:pPr>
              <w:jc w:val="right"/>
              <w:rPr>
                <w:rFonts w:ascii="Calibri" w:hAnsi="Calibri"/>
              </w:rPr>
            </w:pPr>
          </w:p>
        </w:tc>
      </w:tr>
      <w:tr w:rsidR="00D6160D" w:rsidTr="00D6160D">
        <w:tc>
          <w:tcPr>
            <w:tcW w:w="3124" w:type="pct"/>
          </w:tcPr>
          <w:p w:rsidR="00D6160D" w:rsidRPr="00F7729E" w:rsidRDefault="00D6160D" w:rsidP="00524727">
            <w:pPr>
              <w:rPr>
                <w:rFonts w:ascii="Calibri" w:hAnsi="Calibri"/>
              </w:rPr>
            </w:pPr>
            <w:r w:rsidRPr="00D6160D">
              <w:rPr>
                <w:rFonts w:ascii="Calibri" w:hAnsi="Calibri"/>
              </w:rPr>
              <w:t xml:space="preserve">Член комиссии                                     </w:t>
            </w:r>
            <w:r>
              <w:rPr>
                <w:rFonts w:ascii="Calibri" w:hAnsi="Calibri"/>
              </w:rPr>
              <w:t xml:space="preserve">       </w:t>
            </w:r>
            <w:r w:rsidRPr="00D6160D">
              <w:rPr>
                <w:rFonts w:ascii="Calibri" w:hAnsi="Calibri"/>
              </w:rPr>
              <w:t xml:space="preserve">  ___________________</w:t>
            </w:r>
          </w:p>
        </w:tc>
        <w:tc>
          <w:tcPr>
            <w:tcW w:w="1876" w:type="pct"/>
          </w:tcPr>
          <w:p w:rsidR="00D6160D" w:rsidRDefault="00D6160D" w:rsidP="00D6160D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Голубов</w:t>
            </w:r>
            <w:proofErr w:type="spellEnd"/>
            <w:r>
              <w:rPr>
                <w:rFonts w:ascii="Calibri" w:hAnsi="Calibri"/>
              </w:rPr>
              <w:t xml:space="preserve"> Александр Юрьевич</w:t>
            </w:r>
          </w:p>
        </w:tc>
      </w:tr>
    </w:tbl>
    <w:p w:rsidR="00687B66" w:rsidRDefault="00687B66">
      <w:pPr>
        <w:rPr>
          <w:rFonts w:ascii="Calibri" w:hAnsi="Calibri"/>
        </w:rPr>
      </w:pPr>
    </w:p>
    <w:sectPr w:rsidR="00687B66" w:rsidSect="009A79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C"/>
    <w:rsid w:val="00181639"/>
    <w:rsid w:val="002B081C"/>
    <w:rsid w:val="005A0D4D"/>
    <w:rsid w:val="00687B66"/>
    <w:rsid w:val="008020DC"/>
    <w:rsid w:val="008E7432"/>
    <w:rsid w:val="009A7966"/>
    <w:rsid w:val="00BC7FD5"/>
    <w:rsid w:val="00D6160D"/>
    <w:rsid w:val="00D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character" w:styleId="a3">
    <w:name w:val="Hyperlink"/>
    <w:basedOn w:val="a0"/>
    <w:uiPriority w:val="99"/>
    <w:unhideWhenUsed/>
    <w:rsid w:val="002B08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character" w:styleId="a3">
    <w:name w:val="Hyperlink"/>
    <w:basedOn w:val="a0"/>
    <w:uiPriority w:val="99"/>
    <w:unhideWhenUsed/>
    <w:rsid w:val="002B08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9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5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6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9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1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0E324309A6B2E221194C2562590EE690013D524D3241C255B7211852C500F83B7A684485833F8k6bF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2;&#1072;&#1085;&#1077;&#1089;&#1103;&#1085;\PurchaseProtocol2Template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PurchaseProtocol2Template[1]</Template>
  <TotalTime>35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6</cp:revision>
  <dcterms:created xsi:type="dcterms:W3CDTF">2016-07-22T11:14:00Z</dcterms:created>
  <dcterms:modified xsi:type="dcterms:W3CDTF">2016-07-25T11:40:00Z</dcterms:modified>
</cp:coreProperties>
</file>