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C8B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000000" w:rsidRDefault="00980C8B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"Оказание услуг по санитарному обслуживанию зданий и прилегающих территорий УФНС России по Ростовской области и территориальных налоговых органов Ростовской области" </w:t>
      </w:r>
    </w:p>
    <w:p w:rsidR="00000000" w:rsidRDefault="00980C8B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0158100018417000042) </w:t>
      </w:r>
    </w:p>
    <w:p w:rsidR="00000000" w:rsidRDefault="00980C8B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0C8B" w:rsidP="003D186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29.12.2017</w:t>
            </w:r>
            <w:r w:rsidR="003D1869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№ </w:t>
            </w:r>
            <w:r w:rsidR="003D1869" w:rsidRPr="003D1869">
              <w:rPr>
                <w:rFonts w:ascii="Calibri" w:eastAsia="Times New Roman" w:hAnsi="Calibri" w:cs="Calibri"/>
              </w:rPr>
              <w:t>0158100018417000042</w:t>
            </w:r>
            <w:r w:rsidR="003D1869">
              <w:rPr>
                <w:rFonts w:ascii="Calibri" w:eastAsia="Times New Roman" w:hAnsi="Calibri" w:cs="Calibri"/>
              </w:rPr>
              <w:t>-3</w:t>
            </w:r>
          </w:p>
        </w:tc>
      </w:tr>
    </w:tbl>
    <w:p w:rsidR="00000000" w:rsidRDefault="00980C8B">
      <w:pPr>
        <w:rPr>
          <w:rFonts w:ascii="Calibri" w:eastAsia="Times New Roman" w:hAnsi="Calibri" w:cs="Calibri"/>
        </w:rPr>
      </w:pPr>
    </w:p>
    <w:p w:rsidR="00000000" w:rsidRDefault="00980C8B">
      <w:pPr>
        <w:divId w:val="41740688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000000" w:rsidRDefault="00980C8B">
      <w:pPr>
        <w:divId w:val="200246668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000000" w:rsidRDefault="00980C8B">
      <w:pPr>
        <w:divId w:val="2290279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"Оказание услуг по санитарному обслуживанию зданий и прилег</w:t>
      </w:r>
      <w:r>
        <w:rPr>
          <w:rFonts w:ascii="Calibri" w:eastAsia="Times New Roman" w:hAnsi="Calibri" w:cs="Calibri"/>
        </w:rPr>
        <w:t xml:space="preserve">ающих территорий УФНС России по Ростовской области и территориальных налоговых органов Ростовской области" </w:t>
      </w:r>
    </w:p>
    <w:p w:rsidR="00000000" w:rsidRDefault="00980C8B">
      <w:pPr>
        <w:divId w:val="31477045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171616304126961630100100210028121244; </w:t>
      </w:r>
    </w:p>
    <w:p w:rsidR="00000000" w:rsidRDefault="00980C8B">
      <w:pPr>
        <w:divId w:val="191994488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15986000.00  RUB</w:t>
      </w:r>
    </w:p>
    <w:p w:rsidR="00000000" w:rsidRDefault="00980C8B">
      <w:pPr>
        <w:divId w:val="16594600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</w:t>
      </w:r>
      <w:r>
        <w:rPr>
          <w:rFonts w:ascii="Calibri" w:eastAsia="Times New Roman" w:hAnsi="Calibri" w:cs="Calibri"/>
        </w:rPr>
        <w:t xml:space="preserve">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указано в Главе 3 «Описание объекта закупки» к документации</w:t>
      </w:r>
    </w:p>
    <w:p w:rsidR="00000000" w:rsidRDefault="00980C8B">
      <w:pPr>
        <w:divId w:val="119310872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5205"/>
      </w:tblGrid>
      <w:tr w:rsidR="00000000">
        <w:trPr>
          <w:divId w:val="15014308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000000">
        <w:trPr>
          <w:divId w:val="1501430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000000" w:rsidRDefault="00980C8B">
      <w:pPr>
        <w:divId w:val="143185266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08.12.2017 16:23</w:t>
      </w:r>
    </w:p>
    <w:p w:rsidR="00000000" w:rsidRDefault="00980C8B">
      <w:pPr>
        <w:divId w:val="12026779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25.12.2017  07:00</w:t>
      </w:r>
    </w:p>
    <w:p w:rsidR="00000000" w:rsidRDefault="00980C8B">
      <w:pPr>
        <w:divId w:val="258489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000000" w:rsidRDefault="00980C8B">
      <w:pPr>
        <w:divId w:val="134266594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29.12.2017  10:50</w:t>
      </w:r>
    </w:p>
    <w:p w:rsidR="00000000" w:rsidRDefault="00980C8B">
      <w:pPr>
        <w:divId w:val="192965048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966"/>
      </w:tblGrid>
      <w:tr w:rsidR="00000000">
        <w:trPr>
          <w:divId w:val="192965048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</w:t>
            </w:r>
            <w:r>
              <w:rPr>
                <w:rFonts w:ascii="Calibri" w:eastAsia="Times New Roman" w:hAnsi="Calibri" w:cs="Calibri"/>
              </w:rPr>
              <w:t xml:space="preserve"> некоммерческим организациям</w:t>
            </w:r>
          </w:p>
        </w:tc>
      </w:tr>
      <w:tr w:rsidR="00000000">
        <w:trPr>
          <w:divId w:val="192965048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требованиям, установленным в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соот-ии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к лицам,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-им оказание услуг, являющихся объектом закупки 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– юр. лица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решения арбитражного суда о признании участника закупки – юр. лица или ИП несостоятельным (банкротом) и об открытии конкурсного произ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водства;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устан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КОАП РФ, на дату подачи заявки на участие в закупке;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закупки недоимки по налогам, сборам, задолженности по иным обязательным платежам в бюджеты бюджетной си</w:t>
            </w:r>
            <w:r>
              <w:rPr>
                <w:rFonts w:ascii="Calibri" w:eastAsia="Times New Roman" w:hAnsi="Calibri" w:cs="Calibri"/>
                <w:i/>
                <w:iCs/>
              </w:rPr>
              <w:t>стемы РФ за прошедший календ-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ый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год, размер которых превышает 25% балансовой стоимости активов участника закупки, по данным бух. отчетности за последний отчетный период.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у участника закупки – физ. лица либо у руководителя, членов коллегиального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</w:t>
            </w:r>
            <w:r>
              <w:rPr>
                <w:rFonts w:ascii="Calibri" w:eastAsia="Times New Roman" w:hAnsi="Calibri" w:cs="Calibri"/>
                <w:i/>
                <w:iCs/>
              </w:rPr>
              <w:t>олн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лица, исполняющего функции единоличного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или гл. бухгалтера юр. лица - участника закупки судимости за преступления в сфере экономики и (или) преступления, предусмотренные статьями 289, 290, 291, 291.1 УК РФ (за исключением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лиц, у которых такая судимость погашена или снята), а также неприменение в отношении указанных физ. лиц наказания в виде лишения права занимать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должности или заниматься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-ой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деят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-ю, которые связаны оказанием услуги,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явл-ся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объектом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осущ-емой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закупк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и,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адм.наказания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в виде дисквалификации; - участник закупки – юр. лицо, которое в течение 2 лет до момента подачи заявки на участие в закупке не было привлечено к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адм.ответственности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 совершение адм. правонарушения, предусмотренного статьей 19.28 КОАП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РФ; - отсутствие между участником закупки и заказчиком конфликта интересов - участник закупки не является офшорной компанией. </w:t>
            </w:r>
          </w:p>
        </w:tc>
      </w:tr>
      <w:tr w:rsidR="00000000">
        <w:trPr>
          <w:divId w:val="192965048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</w:t>
            </w:r>
            <w:r>
              <w:rPr>
                <w:rFonts w:ascii="Calibri" w:eastAsia="Times New Roman" w:hAnsi="Calibri" w:cs="Calibri"/>
                <w:i/>
                <w:iCs/>
              </w:rPr>
              <w:t>а закупки - юридического лица.</w:t>
            </w:r>
          </w:p>
        </w:tc>
      </w:tr>
      <w:tr w:rsidR="00000000">
        <w:trPr>
          <w:divId w:val="192965048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 участию в закупке допускаются только субъекты малого предпринимательства и социально ориентированные нек</w:t>
            </w:r>
            <w:r>
              <w:rPr>
                <w:rFonts w:ascii="Calibri" w:eastAsia="Times New Roman" w:hAnsi="Calibri" w:cs="Calibri"/>
                <w:i/>
                <w:iCs/>
              </w:rPr>
              <w:t>оммерческие организации</w:t>
            </w:r>
          </w:p>
        </w:tc>
      </w:tr>
      <w:tr w:rsidR="00000000">
        <w:trPr>
          <w:divId w:val="192965048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Банковское сопровождение контракта не предусмотрено</w:t>
            </w:r>
          </w:p>
        </w:tc>
      </w:tr>
    </w:tbl>
    <w:p w:rsidR="00331E36" w:rsidRDefault="00331E36" w:rsidP="00331E36">
      <w:pPr>
        <w:divId w:val="1311328620"/>
        <w:rPr>
          <w:rFonts w:ascii="Calibri" w:eastAsia="Times New Roman" w:hAnsi="Calibri" w:cs="Calibri"/>
        </w:rPr>
      </w:pPr>
      <w:r w:rsidRPr="004B7A50">
        <w:rPr>
          <w:rFonts w:ascii="Calibri" w:eastAsia="Times New Roman" w:hAnsi="Calibri" w:cs="Calibri"/>
        </w:rPr>
        <w:t>На рассмотрение Единой комиссии оператором электронной площадки ЗАО «Сбербанк-АСТ» были представлены вторые  части</w:t>
      </w:r>
      <w:r>
        <w:rPr>
          <w:rFonts w:ascii="Calibri" w:eastAsia="Times New Roman" w:hAnsi="Calibri" w:cs="Calibri"/>
        </w:rPr>
        <w:t xml:space="preserve"> 2</w:t>
      </w:r>
      <w:r w:rsidRPr="004B7A50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двух</w:t>
      </w:r>
      <w:r w:rsidRPr="004B7A50">
        <w:rPr>
          <w:rFonts w:ascii="Calibri" w:eastAsia="Times New Roman" w:hAnsi="Calibri" w:cs="Calibri"/>
        </w:rPr>
        <w:t>) заявок на участие в электронном аукционе</w:t>
      </w:r>
    </w:p>
    <w:p w:rsidR="00331E36" w:rsidRDefault="00331E36" w:rsidP="00331E36">
      <w:pPr>
        <w:divId w:val="1311328620"/>
        <w:rPr>
          <w:rFonts w:ascii="Calibri" w:eastAsia="Times New Roman" w:hAnsi="Calibri" w:cs="Calibri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402"/>
        <w:gridCol w:w="4421"/>
      </w:tblGrid>
      <w:tr w:rsidR="00331E36" w:rsidRPr="00587C5C" w:rsidTr="00331E36">
        <w:trPr>
          <w:divId w:val="13113286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87C5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№ </w:t>
            </w:r>
            <w:proofErr w:type="gramStart"/>
            <w:r w:rsidRPr="00587C5C">
              <w:rPr>
                <w:rFonts w:ascii="Calibri" w:eastAsia="Times New Roman" w:hAnsi="Calibri" w:cs="Calibri"/>
                <w:b/>
                <w:bCs/>
              </w:rPr>
              <w:t>п</w:t>
            </w:r>
            <w:proofErr w:type="gramEnd"/>
            <w:r w:rsidRPr="00587C5C">
              <w:rPr>
                <w:rFonts w:ascii="Calibri" w:eastAsia="Times New Roman" w:hAnsi="Calibri" w:cs="Calibri"/>
                <w:b/>
                <w:bCs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номер заявки на участие в электронном аукционе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587C5C">
              <w:rPr>
                <w:rFonts w:ascii="Calibri" w:eastAsia="Times New Roman" w:hAnsi="Calibri" w:cs="Calibri"/>
                <w:b/>
              </w:rPr>
              <w:t>Предложения о цене контракта (руб.)</w:t>
            </w:r>
          </w:p>
        </w:tc>
      </w:tr>
      <w:tr w:rsidR="00331E36" w:rsidRPr="00587C5C" w:rsidTr="00331E36">
        <w:trPr>
          <w:divId w:val="1311328620"/>
          <w:trHeight w:val="1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spacing w:line="105" w:lineRule="atLeas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331E36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14 467 330,00</w:t>
            </w:r>
          </w:p>
        </w:tc>
      </w:tr>
      <w:tr w:rsidR="00331E36" w:rsidRPr="00587C5C" w:rsidTr="00331E36">
        <w:trPr>
          <w:divId w:val="1311328620"/>
          <w:trHeight w:val="1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spacing w:line="105" w:lineRule="atLeas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6" w:rsidRPr="00587C5C" w:rsidRDefault="00331E36" w:rsidP="00B765E5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14 547 260,00</w:t>
            </w:r>
          </w:p>
        </w:tc>
      </w:tr>
    </w:tbl>
    <w:p w:rsidR="00331E36" w:rsidRDefault="00331E36" w:rsidP="00331E36">
      <w:pPr>
        <w:divId w:val="1311328620"/>
        <w:rPr>
          <w:rFonts w:ascii="Calibri" w:eastAsia="Times New Roman" w:hAnsi="Calibri" w:cs="Calibri"/>
        </w:rPr>
      </w:pPr>
    </w:p>
    <w:p w:rsidR="00331E36" w:rsidRDefault="00331E36">
      <w:pPr>
        <w:divId w:val="1311328620"/>
        <w:rPr>
          <w:rFonts w:ascii="Calibri" w:eastAsia="Times New Roman" w:hAnsi="Calibri" w:cs="Calibri"/>
        </w:rPr>
      </w:pPr>
    </w:p>
    <w:p w:rsidR="00000000" w:rsidRDefault="00980C8B">
      <w:pPr>
        <w:divId w:val="1311328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9"/>
      </w:tblGrid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"Спирит Клин"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- 14467330.00</w:t>
            </w:r>
          </w:p>
          <w:p w:rsidR="00331E36" w:rsidRDefault="00331E36">
            <w:pPr>
              <w:spacing w:after="240"/>
              <w:rPr>
                <w:rFonts w:ascii="Calibri" w:eastAsia="Times New Roman" w:hAnsi="Calibri" w:cs="Calibri"/>
              </w:rPr>
            </w:pPr>
            <w:r w:rsidRPr="00331E36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331E36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331E36">
              <w:rPr>
                <w:rFonts w:ascii="Calibri" w:eastAsia="Times New Roman" w:hAnsi="Calibri" w:cs="Calibri"/>
              </w:rPr>
              <w:t xml:space="preserve"> решение о соответствии заявки Общества с ограниченной ответственностью " </w:t>
            </w:r>
            <w:r w:rsidR="00A12E7F" w:rsidRPr="00A12E7F">
              <w:rPr>
                <w:rFonts w:ascii="Calibri" w:eastAsia="Times New Roman" w:hAnsi="Calibri" w:cs="Calibri"/>
              </w:rPr>
              <w:t>"Спирит Клин"</w:t>
            </w:r>
            <w:r w:rsidRPr="00331E36">
              <w:rPr>
                <w:rFonts w:ascii="Calibri" w:eastAsia="Times New Roman" w:hAnsi="Calibri" w:cs="Calibri"/>
              </w:rPr>
              <w:t xml:space="preserve"> " требованиям, предусмотренным документацией об электронном аукционе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93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5245"/>
            </w:tblGrid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"Сити-</w:t>
            </w:r>
            <w:proofErr w:type="spellStart"/>
            <w:r>
              <w:rPr>
                <w:rFonts w:ascii="Calibri" w:eastAsia="Times New Roman" w:hAnsi="Calibri" w:cs="Calibri"/>
              </w:rPr>
              <w:t>Галс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Тамбов"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- 14547260.00</w:t>
            </w:r>
          </w:p>
          <w:p w:rsidR="00331E36" w:rsidRDefault="00331E36">
            <w:pPr>
              <w:spacing w:after="240"/>
              <w:rPr>
                <w:rFonts w:ascii="Calibri" w:eastAsia="Times New Roman" w:hAnsi="Calibri" w:cs="Calibri"/>
              </w:rPr>
            </w:pPr>
            <w:r w:rsidRPr="00331E36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331E36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331E36">
              <w:rPr>
                <w:rFonts w:ascii="Calibri" w:eastAsia="Times New Roman" w:hAnsi="Calibri" w:cs="Calibri"/>
              </w:rPr>
              <w:t xml:space="preserve"> решение о соответствии заявки Общества с ограниченной ответственностью "</w:t>
            </w:r>
            <w:r w:rsidR="00A12E7F">
              <w:t xml:space="preserve"> </w:t>
            </w:r>
            <w:r w:rsidR="00A12E7F" w:rsidRPr="00A12E7F">
              <w:rPr>
                <w:rFonts w:ascii="Calibri" w:eastAsia="Times New Roman" w:hAnsi="Calibri" w:cs="Calibri"/>
              </w:rPr>
              <w:t>Сити-</w:t>
            </w:r>
            <w:proofErr w:type="spellStart"/>
            <w:r w:rsidR="00A12E7F" w:rsidRPr="00A12E7F">
              <w:rPr>
                <w:rFonts w:ascii="Calibri" w:eastAsia="Times New Roman" w:hAnsi="Calibri" w:cs="Calibri"/>
              </w:rPr>
              <w:t>Галс</w:t>
            </w:r>
            <w:proofErr w:type="spellEnd"/>
            <w:r w:rsidR="00A12E7F" w:rsidRPr="00A12E7F">
              <w:rPr>
                <w:rFonts w:ascii="Calibri" w:eastAsia="Times New Roman" w:hAnsi="Calibri" w:cs="Calibri"/>
              </w:rPr>
              <w:t xml:space="preserve"> Тамбов </w:t>
            </w:r>
            <w:r w:rsidRPr="00331E36">
              <w:rPr>
                <w:rFonts w:ascii="Calibri" w:eastAsia="Times New Roman" w:hAnsi="Calibri" w:cs="Calibri"/>
              </w:rPr>
              <w:t>" требованиям, предусмотренным документацией об электронном аукционе</w:t>
            </w:r>
          </w:p>
        </w:tc>
      </w:tr>
      <w:tr w:rsidR="00000000">
        <w:trPr>
          <w:divId w:val="1102412104"/>
          <w:tblCellSpacing w:w="15" w:type="dxa"/>
        </w:trPr>
        <w:tc>
          <w:tcPr>
            <w:tcW w:w="0" w:type="auto"/>
            <w:hideMark/>
          </w:tcPr>
          <w:p w:rsidR="00000000" w:rsidRDefault="00980C8B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5245"/>
            </w:tblGrid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Голубов Александр Юрьевич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331E36" w:rsidTr="00331E36">
              <w:tc>
                <w:tcPr>
                  <w:tcW w:w="21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8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31E36" w:rsidRDefault="00331E36" w:rsidP="00B765E5">
                  <w:pPr>
                    <w:rPr>
                      <w:rFonts w:ascii="Calibri" w:eastAsia="Times New Roman" w:hAnsi="Calibri" w:cs="Calibri"/>
                    </w:rPr>
                  </w:pPr>
                  <w:r w:rsidRPr="007E5492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000000" w:rsidRDefault="00980C8B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331E36" w:rsidRDefault="00331E36">
      <w:pPr>
        <w:divId w:val="1407151071"/>
        <w:rPr>
          <w:rFonts w:ascii="Calibri" w:eastAsia="Times New Roman" w:hAnsi="Calibri" w:cs="Calibri"/>
        </w:rPr>
      </w:pPr>
    </w:p>
    <w:p w:rsidR="00331E36" w:rsidRPr="00331E36" w:rsidRDefault="00331E36" w:rsidP="00331E36">
      <w:pPr>
        <w:divId w:val="1407151071"/>
        <w:rPr>
          <w:rFonts w:ascii="Calibri" w:eastAsia="Times New Roman" w:hAnsi="Calibri" w:cs="Calibri"/>
        </w:rPr>
      </w:pPr>
      <w:r w:rsidRPr="00331E36">
        <w:rPr>
          <w:rFonts w:ascii="Calibri" w:eastAsia="Times New Roman" w:hAnsi="Calibri" w:cs="Calibri"/>
        </w:rPr>
        <w:t>Признать победителем  электронного аукциона Общество с ограниченной ответственностью "</w:t>
      </w:r>
      <w:r w:rsidR="00A12E7F" w:rsidRPr="00A12E7F">
        <w:rPr>
          <w:rFonts w:ascii="Calibri" w:eastAsia="Times New Roman" w:hAnsi="Calibri" w:cs="Calibri"/>
        </w:rPr>
        <w:t>"Спирит Клин"</w:t>
      </w:r>
      <w:r w:rsidRPr="00331E36">
        <w:rPr>
          <w:rFonts w:ascii="Calibri" w:eastAsia="Times New Roman" w:hAnsi="Calibri" w:cs="Calibri"/>
        </w:rPr>
        <w:t xml:space="preserve"> ".</w:t>
      </w:r>
    </w:p>
    <w:p w:rsidR="00331E36" w:rsidRDefault="00331E36" w:rsidP="00331E36">
      <w:pPr>
        <w:divId w:val="1407151071"/>
        <w:rPr>
          <w:rFonts w:ascii="Calibri" w:eastAsia="Times New Roman" w:hAnsi="Calibri" w:cs="Calibri"/>
        </w:rPr>
      </w:pPr>
    </w:p>
    <w:p w:rsidR="00331E36" w:rsidRDefault="00331E36" w:rsidP="00331E36">
      <w:pPr>
        <w:divId w:val="1407151071"/>
        <w:rPr>
          <w:rFonts w:ascii="Calibri" w:eastAsia="Times New Roman" w:hAnsi="Calibri" w:cs="Calibri"/>
        </w:rPr>
      </w:pPr>
    </w:p>
    <w:p w:rsidR="00331E36" w:rsidRPr="00331E36" w:rsidRDefault="00331E36" w:rsidP="00331E36">
      <w:pPr>
        <w:divId w:val="1407151071"/>
        <w:rPr>
          <w:rFonts w:ascii="Calibri" w:eastAsia="Times New Roman" w:hAnsi="Calibri" w:cs="Calibri"/>
        </w:rPr>
      </w:pPr>
      <w:r w:rsidRPr="00331E36">
        <w:rPr>
          <w:rFonts w:ascii="Calibri" w:eastAsia="Times New Roman" w:hAnsi="Calibri" w:cs="Calibri"/>
        </w:rPr>
        <w:t>В соответствии с установленным порядком направить указанный протокол  оператору электронной площадки.</w:t>
      </w:r>
    </w:p>
    <w:p w:rsidR="00331E36" w:rsidRDefault="00331E36">
      <w:pPr>
        <w:divId w:val="1407151071"/>
        <w:rPr>
          <w:rFonts w:ascii="Calibri" w:eastAsia="Times New Roman" w:hAnsi="Calibri" w:cs="Calibri"/>
        </w:rPr>
      </w:pPr>
    </w:p>
    <w:p w:rsidR="00331E36" w:rsidRDefault="00331E36">
      <w:pPr>
        <w:divId w:val="1407151071"/>
        <w:rPr>
          <w:rFonts w:ascii="Calibri" w:eastAsia="Times New Roman" w:hAnsi="Calibri" w:cs="Calibri"/>
        </w:rPr>
      </w:pPr>
    </w:p>
    <w:p w:rsidR="00000000" w:rsidRDefault="00980C8B">
      <w:pPr>
        <w:divId w:val="14071510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8"/>
        <w:gridCol w:w="3483"/>
      </w:tblGrid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                                   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Зам. председателя комиссии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Член комиссии                          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Член комиссии                          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Член комиссии                          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Член комиссии                          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F57A08" w:rsidTr="00F57A08">
        <w:trPr>
          <w:divId w:val="1080369682"/>
        </w:trPr>
        <w:tc>
          <w:tcPr>
            <w:tcW w:w="3250" w:type="pct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</w:p>
        </w:tc>
      </w:tr>
      <w:tr w:rsidR="00F57A08" w:rsidTr="00F57A08">
        <w:trPr>
          <w:divId w:val="1080369682"/>
        </w:trPr>
        <w:tc>
          <w:tcPr>
            <w:tcW w:w="3250" w:type="pct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Секретарь комиссии                                          </w:t>
            </w:r>
            <w:r w:rsidRPr="00486041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F57A08" w:rsidRDefault="00F57A08" w:rsidP="00B765E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980C8B" w:rsidRDefault="00980C8B">
      <w:pPr>
        <w:divId w:val="1080369682"/>
        <w:rPr>
          <w:rFonts w:ascii="Calibri" w:eastAsia="Times New Roman" w:hAnsi="Calibri" w:cs="Calibri"/>
        </w:rPr>
      </w:pPr>
      <w:bookmarkStart w:id="0" w:name="_GoBack"/>
      <w:bookmarkEnd w:id="0"/>
    </w:p>
    <w:sectPr w:rsidR="00980C8B" w:rsidSect="003D186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1869"/>
    <w:rsid w:val="00331E36"/>
    <w:rsid w:val="003D1869"/>
    <w:rsid w:val="00980C8B"/>
    <w:rsid w:val="00A12E7F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1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21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7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4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6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3</cp:revision>
  <dcterms:created xsi:type="dcterms:W3CDTF">2017-12-29T10:07:00Z</dcterms:created>
  <dcterms:modified xsi:type="dcterms:W3CDTF">2017-12-29T10:08:00Z</dcterms:modified>
</cp:coreProperties>
</file>