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3" w:rsidRDefault="00C3733B" w:rsidP="00C3733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Справка </w:t>
      </w:r>
    </w:p>
    <w:p w:rsidR="00C3733B" w:rsidRPr="00CB0C58" w:rsidRDefault="00C3733B" w:rsidP="00C3733B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по работе с обращениями граждан и запросам пользователей информацией  в УФНС России по Сахалинской области за январь 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2021</w:t>
      </w:r>
      <w:r w:rsidRPr="001A2571">
        <w:rPr>
          <w:color w:val="000000"/>
          <w:sz w:val="36"/>
          <w:szCs w:val="36"/>
        </w:rPr>
        <w:t xml:space="preserve"> года</w:t>
      </w:r>
    </w:p>
    <w:p w:rsidR="00C3733B" w:rsidRPr="00902192" w:rsidRDefault="00C3733B" w:rsidP="00C3733B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C3733B" w:rsidRPr="00C3733B" w:rsidRDefault="00C3733B" w:rsidP="00C3733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733B">
        <w:rPr>
          <w:color w:val="000000"/>
          <w:sz w:val="28"/>
          <w:szCs w:val="28"/>
        </w:rPr>
        <w:t xml:space="preserve"> В  Управление ФНС России по Сахалинской области  (далее – Управление) в январе 2021 года поступило 41</w:t>
      </w:r>
      <w:r w:rsidRPr="00C3733B">
        <w:rPr>
          <w:sz w:val="28"/>
          <w:szCs w:val="28"/>
        </w:rPr>
        <w:t xml:space="preserve"> обращение граждан, из которых 17</w:t>
      </w:r>
      <w:r w:rsidRPr="00C3733B">
        <w:rPr>
          <w:color w:val="000000"/>
          <w:sz w:val="28"/>
          <w:szCs w:val="28"/>
        </w:rPr>
        <w:t xml:space="preserve"> (30%)</w:t>
      </w:r>
      <w:r w:rsidRPr="00C3733B">
        <w:rPr>
          <w:sz w:val="28"/>
          <w:szCs w:val="28"/>
        </w:rPr>
        <w:t xml:space="preserve"> п</w:t>
      </w:r>
      <w:r w:rsidRPr="00C3733B">
        <w:rPr>
          <w:color w:val="000000"/>
          <w:sz w:val="28"/>
          <w:szCs w:val="28"/>
        </w:rPr>
        <w:t>оступило по сети интернет.</w:t>
      </w:r>
    </w:p>
    <w:p w:rsidR="00C3733B" w:rsidRPr="00C3733B" w:rsidRDefault="00C3733B" w:rsidP="00C3733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3733B">
        <w:rPr>
          <w:sz w:val="28"/>
          <w:szCs w:val="28"/>
        </w:rPr>
        <w:t xml:space="preserve">          Основную часть обращений граждан составляли вопросы</w:t>
      </w:r>
      <w:r w:rsidRPr="00C3733B">
        <w:rPr>
          <w:color w:val="000000"/>
          <w:sz w:val="28"/>
          <w:szCs w:val="28"/>
        </w:rPr>
        <w:t>:</w:t>
      </w:r>
    </w:p>
    <w:p w:rsidR="00C3733B" w:rsidRPr="00C3733B" w:rsidRDefault="00C3733B" w:rsidP="00C3733B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C3733B">
        <w:rPr>
          <w:color w:val="000000"/>
          <w:sz w:val="28"/>
          <w:szCs w:val="28"/>
        </w:rPr>
        <w:t xml:space="preserve">-    организация работы с налогоплательщиками - 18 (43 %)   </w:t>
      </w:r>
    </w:p>
    <w:p w:rsidR="00C3733B" w:rsidRPr="00C3733B" w:rsidRDefault="00C3733B" w:rsidP="00C3733B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3733B">
        <w:rPr>
          <w:color w:val="000000"/>
          <w:sz w:val="28"/>
          <w:szCs w:val="28"/>
        </w:rPr>
        <w:t xml:space="preserve">          -   транспортный налог – 4 (9 %)</w:t>
      </w:r>
    </w:p>
    <w:p w:rsidR="00C3733B" w:rsidRPr="00C3733B" w:rsidRDefault="00C3733B" w:rsidP="00C3733B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3733B">
        <w:rPr>
          <w:color w:val="000000"/>
          <w:sz w:val="28"/>
          <w:szCs w:val="28"/>
        </w:rPr>
        <w:t xml:space="preserve">          -   налог на имущество -  3(7%)</w:t>
      </w:r>
    </w:p>
    <w:p w:rsidR="00C3733B" w:rsidRPr="00C3733B" w:rsidRDefault="00C3733B" w:rsidP="00C3733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733B">
        <w:rPr>
          <w:color w:val="000000"/>
          <w:sz w:val="28"/>
          <w:szCs w:val="28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Pr="00C3733B">
        <w:rPr>
          <w:b/>
          <w:sz w:val="28"/>
          <w:szCs w:val="28"/>
        </w:rPr>
        <w:t xml:space="preserve"> </w:t>
      </w:r>
    </w:p>
    <w:p w:rsidR="00C3733B" w:rsidRPr="00C3733B" w:rsidRDefault="00C3733B" w:rsidP="00C3733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733B">
        <w:rPr>
          <w:sz w:val="28"/>
          <w:szCs w:val="28"/>
        </w:rPr>
        <w:t xml:space="preserve">Кроме того   заявители обращались по вопросу уточнения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высказывали несогласие с выставленной к уплате суммой налога и о неполучении налоговых уведомлений на уплату имущественных налогов, сообщали об отсутствии начислений по налогам </w:t>
      </w:r>
      <w:proofErr w:type="gramStart"/>
      <w:r w:rsidRPr="00C3733B">
        <w:rPr>
          <w:sz w:val="28"/>
          <w:szCs w:val="28"/>
        </w:rPr>
        <w:t>в</w:t>
      </w:r>
      <w:proofErr w:type="gramEnd"/>
      <w:r w:rsidRPr="00C3733B">
        <w:rPr>
          <w:sz w:val="28"/>
          <w:szCs w:val="28"/>
        </w:rPr>
        <w:t xml:space="preserve"> личном. </w:t>
      </w:r>
    </w:p>
    <w:p w:rsidR="008D3A77" w:rsidRPr="00C3733B" w:rsidRDefault="00C3733B" w:rsidP="00C3733B">
      <w:pPr>
        <w:spacing w:line="276" w:lineRule="auto"/>
        <w:rPr>
          <w:sz w:val="28"/>
          <w:szCs w:val="28"/>
        </w:rPr>
      </w:pPr>
      <w:r w:rsidRPr="00C3733B">
        <w:rPr>
          <w:color w:val="000000"/>
          <w:sz w:val="28"/>
          <w:szCs w:val="28"/>
        </w:rPr>
        <w:t xml:space="preserve">       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sectPr w:rsidR="008D3A77" w:rsidRPr="00C3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B"/>
    <w:rsid w:val="004C2CBD"/>
    <w:rsid w:val="00971E73"/>
    <w:rsid w:val="00C3733B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Admin</cp:lastModifiedBy>
  <cp:revision>2</cp:revision>
  <dcterms:created xsi:type="dcterms:W3CDTF">2021-02-11T01:42:00Z</dcterms:created>
  <dcterms:modified xsi:type="dcterms:W3CDTF">2021-02-11T03:47:00Z</dcterms:modified>
</cp:coreProperties>
</file>