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B4" w:rsidRDefault="004C26B4" w:rsidP="004C2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4C26B4" w:rsidRDefault="004C26B4" w:rsidP="004C2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работе с обращениями граждан в налоговых органах Тамбовской области</w:t>
      </w:r>
    </w:p>
    <w:p w:rsidR="004C26B4" w:rsidRDefault="004C26B4" w:rsidP="004C2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75597F" w:rsidRPr="0075597F">
        <w:rPr>
          <w:rFonts w:ascii="Times New Roman" w:hAnsi="Times New Roman"/>
          <w:b/>
          <w:sz w:val="24"/>
          <w:szCs w:val="24"/>
        </w:rPr>
        <w:t xml:space="preserve"> </w:t>
      </w:r>
      <w:r w:rsidR="0075597F">
        <w:rPr>
          <w:rFonts w:ascii="Times New Roman" w:hAnsi="Times New Roman"/>
          <w:b/>
          <w:sz w:val="24"/>
          <w:szCs w:val="24"/>
        </w:rPr>
        <w:t>ноябре</w:t>
      </w:r>
      <w:r>
        <w:rPr>
          <w:rFonts w:ascii="Times New Roman" w:hAnsi="Times New Roman"/>
          <w:b/>
          <w:sz w:val="24"/>
          <w:szCs w:val="24"/>
        </w:rPr>
        <w:t xml:space="preserve"> 2016 года</w:t>
      </w:r>
    </w:p>
    <w:p w:rsidR="004C26B4" w:rsidRDefault="004C26B4" w:rsidP="004C2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97F" w:rsidRDefault="0075597F" w:rsidP="004C2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97F" w:rsidRPr="0075597F" w:rsidRDefault="0075597F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 xml:space="preserve">В ноябре 2016 года в Управление Федеральной налоговой службы по Тамбовской области (далее – Управление) в письменном виде обратились 330 граждан, что на 272 обращения (или в 5,7 раза больше), чем в ноябре 2015 года. </w:t>
      </w:r>
    </w:p>
    <w:p w:rsidR="0075597F" w:rsidRPr="0075597F" w:rsidRDefault="0075597F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 xml:space="preserve">В электронном виде поступило 161 обращение (или 48,7% от общего количества </w:t>
      </w:r>
      <w:proofErr w:type="gramStart"/>
      <w:r w:rsidRPr="0075597F">
        <w:rPr>
          <w:rFonts w:ascii="Times New Roman" w:hAnsi="Times New Roman"/>
          <w:bCs/>
          <w:sz w:val="24"/>
          <w:szCs w:val="24"/>
        </w:rPr>
        <w:t>обратившихся</w:t>
      </w:r>
      <w:proofErr w:type="gramEnd"/>
      <w:r w:rsidRPr="0075597F">
        <w:rPr>
          <w:rFonts w:ascii="Times New Roman" w:hAnsi="Times New Roman"/>
          <w:bCs/>
          <w:sz w:val="24"/>
          <w:szCs w:val="24"/>
        </w:rPr>
        <w:t>), что на 143 обращения (или в 8,9 раза) больше, чем в ноябре 2015 года.</w:t>
      </w:r>
      <w:r w:rsidR="009369F1">
        <w:rPr>
          <w:rFonts w:ascii="Times New Roman" w:hAnsi="Times New Roman"/>
          <w:bCs/>
          <w:sz w:val="24"/>
          <w:szCs w:val="24"/>
        </w:rPr>
        <w:t xml:space="preserve"> Ч</w:t>
      </w:r>
      <w:r w:rsidRPr="0075597F">
        <w:rPr>
          <w:rFonts w:ascii="Times New Roman" w:hAnsi="Times New Roman"/>
          <w:bCs/>
          <w:sz w:val="24"/>
          <w:szCs w:val="24"/>
        </w:rPr>
        <w:t>ерез электронный сервис «Обратиться в ФНС России» обратились 55 граждан  (или 16,6 % от общего количества обратившихся), что на 48 обращений (или в 7,9 раза) больше, чем в ноябре 2015 года.</w:t>
      </w:r>
    </w:p>
    <w:p w:rsidR="009369F1" w:rsidRDefault="009369F1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97F" w:rsidRPr="0075597F" w:rsidRDefault="0075597F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 xml:space="preserve">Через электронный сервис «Личный кабинет налогоплательщика для физических лиц» обратились 106 граждан (или 31,2 % от общего количества обратившихся), что на 95 обращений (или в 9,6 раза) больше, чем в ноябре 2015 года. </w:t>
      </w:r>
    </w:p>
    <w:p w:rsidR="009369F1" w:rsidRDefault="009369F1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97F" w:rsidRPr="0075597F" w:rsidRDefault="0075597F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На личный приём к руководству Управления в ноябре 2016 года обратились 3 гражданина; в ноябре 2015 года на приём к руководству Управления граждане не обращались.</w:t>
      </w:r>
    </w:p>
    <w:p w:rsidR="009369F1" w:rsidRDefault="009369F1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97F" w:rsidRPr="0075597F" w:rsidRDefault="0075597F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исчисление и уплата налога на имущество физических лиц – 105 (31,8%);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исчисление и уплата земельного налога – 46 (13,9%);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исчисление и уплата транспортного налога – 39 (11,8%);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организация работы с налогоплательщиками – 34 (10,3%);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обжалование решения государственных органов и должностных лиц – 27 (8,1%);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задолженность по налогам и сборам – 11 (3,3%);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зачёт и возврат излишне уплаченных или излишне взысканных сумм налогов, сборов, пеней, штрафов – 6 (1,8%);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 xml:space="preserve">- возможные факты уклонения от налогообложения – 4 (1,2%); 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получение и отказ от ИНН – 3 (0,9%).</w:t>
      </w:r>
    </w:p>
    <w:p w:rsidR="009369F1" w:rsidRDefault="009369F1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97F" w:rsidRPr="0075597F" w:rsidRDefault="0075597F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5597F">
        <w:rPr>
          <w:rFonts w:ascii="Times New Roman" w:hAnsi="Times New Roman"/>
          <w:bCs/>
          <w:sz w:val="24"/>
          <w:szCs w:val="24"/>
        </w:rPr>
        <w:t>Отдельные обращения, поступившие в Управление в отчётном периоде, касались налоговой службы в целом; исчисления и уплаты налога на доходы физических лиц и налога на прибыль; налогообложения малого бизнеса; применения ККТ; государственной регистрации юридических лиц; налоговых правонарушений и ответственности за их совершение.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5597F">
        <w:rPr>
          <w:rFonts w:ascii="Times New Roman" w:hAnsi="Times New Roman"/>
          <w:bCs/>
          <w:sz w:val="24"/>
          <w:szCs w:val="24"/>
        </w:rPr>
        <w:t>Кроме того, поступило одно некорректное обращение.</w:t>
      </w:r>
    </w:p>
    <w:p w:rsidR="009369F1" w:rsidRDefault="009369F1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97F" w:rsidRPr="0075597F" w:rsidRDefault="0075597F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В рамках несостоятельности (банкротства) и финансового оздоровления юридических лиц‚ индивидуальных предпринимателей‚ физических лиц и деятельности арбитражных управляющих поступило 44 документа (запросы, уведомления и прочие), что составило 13,3% от общего количества входящих документов, поступивших в отчётном периоде.</w:t>
      </w:r>
    </w:p>
    <w:p w:rsidR="009369F1" w:rsidRDefault="009369F1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97F" w:rsidRPr="0075597F" w:rsidRDefault="0075597F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 xml:space="preserve">Всего в ноябре 2016 года на исполнении в Управлении находились 449 обращений. </w:t>
      </w:r>
      <w:proofErr w:type="gramStart"/>
      <w:r w:rsidRPr="0075597F">
        <w:rPr>
          <w:rFonts w:ascii="Times New Roman" w:hAnsi="Times New Roman"/>
          <w:bCs/>
          <w:sz w:val="24"/>
          <w:szCs w:val="24"/>
        </w:rPr>
        <w:t xml:space="preserve">По 92 обращениям даны разъяснения; на 147 обращений даны ответы налоговыми органами Тамбовской области;  по 10 жалобам отказано в удовлетворении; по 1 жалобе отказано в рассмотрении; 4 жалобы удовлетворены полностью; 3 жалобы удовлетворены частично; 41 обращение использовано в работе; 6 обращений направлены на исполнение по </w:t>
      </w:r>
      <w:r w:rsidRPr="0075597F">
        <w:rPr>
          <w:rFonts w:ascii="Times New Roman" w:hAnsi="Times New Roman"/>
          <w:bCs/>
          <w:sz w:val="24"/>
          <w:szCs w:val="24"/>
        </w:rPr>
        <w:lastRenderedPageBreak/>
        <w:t>принадлежности в налоговые органы других субъектов Российской Федерации;</w:t>
      </w:r>
      <w:proofErr w:type="gramEnd"/>
      <w:r w:rsidRPr="0075597F">
        <w:rPr>
          <w:rFonts w:ascii="Times New Roman" w:hAnsi="Times New Roman"/>
          <w:bCs/>
          <w:sz w:val="24"/>
          <w:szCs w:val="24"/>
        </w:rPr>
        <w:t xml:space="preserve"> 145 обращений остались на исполнении.</w:t>
      </w:r>
    </w:p>
    <w:p w:rsidR="009369F1" w:rsidRDefault="009369F1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97F" w:rsidRPr="0075597F" w:rsidRDefault="0075597F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В налоговые инспекции области в ноябре 2016 года поступило 7724 письменных обращения, что на 5997 обращений (или в 4,5 раза) больше, чем в ноябре 2015 года.</w:t>
      </w:r>
    </w:p>
    <w:p w:rsidR="009369F1" w:rsidRDefault="009369F1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97F" w:rsidRPr="0075597F" w:rsidRDefault="0075597F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В электронном виде поступило 3274 обращения (или 42,4 % от общего количества обращений). Через электронный сервис «Обратиться в ФНС России» обратились 698 граждан (или 8,9% от общего количества обратившихся). Через электронный сервис «Личный кабинет налогоплательщика для физических лиц» обратился 2576 граждан (или 33,4 % от общего количества обратившихся).</w:t>
      </w:r>
      <w:r w:rsidR="009369F1">
        <w:rPr>
          <w:rFonts w:ascii="Times New Roman" w:hAnsi="Times New Roman"/>
          <w:bCs/>
          <w:sz w:val="24"/>
          <w:szCs w:val="24"/>
        </w:rPr>
        <w:t xml:space="preserve"> </w:t>
      </w:r>
      <w:r w:rsidRPr="0075597F">
        <w:rPr>
          <w:rFonts w:ascii="Times New Roman" w:hAnsi="Times New Roman"/>
          <w:bCs/>
          <w:sz w:val="24"/>
          <w:szCs w:val="24"/>
        </w:rPr>
        <w:t>На личный прием к руководству налоговых инспекций обратились 12 граждан. Это в 1,6 раза меньше, по сравнению с ноябрём 2015 года.</w:t>
      </w:r>
    </w:p>
    <w:p w:rsidR="009369F1" w:rsidRDefault="009369F1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597F" w:rsidRPr="0075597F" w:rsidRDefault="0075597F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Анализ показывает, что за истекший период в своих обращениях граждане затрагивали следующие вопросы: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исчисление и уплата налога на имущество физических лиц – 2740 (35,47%);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исчисление и уплата транспортного налога –1095 (14,18%);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исчисление и уплата земельного налога – 990 (12,82%);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работа с налогоплательщиками – 904 (11,70%);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налогообложение малого бизнеса – 778 (10,07%);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налоговые преференции – 349 (4,52%);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обработка персональных данных, содержащихся в обращении – 316 (3,95%);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исчисление и уплата налога на доходы физических лиц – 122 (1,58%);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зачёт и возврат излишне уплаченных или излишне взысканных сумм налогов‚ сборов‚ пеней‚ штрафов – 114 (1,48%);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запросы архивных данных – 92 (1,19%);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задолженность по налогам и сборам – 73 (0,95%);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налоговые правонарушения, ответственность за их совершение – 35 (0,45%);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получение и отказ от ИНН – 20 (0,26%);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обжалование решений государственных органов и должностных лиц – 18 (0,23%);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 xml:space="preserve">- несостоятельность (банкротство) и финансовое оздоровление юридических лиц‚ индивидуальных предпринимателей‚ физических лиц и деятельность арбитражных управляющих – 16 (0,21%);  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юридические вопросы по налогам и сборам – 13 (0,17%);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применение ККТ – 11 (0,14%);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возможные факты уклонения от налогообложения – 10 (0,13%);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государственная регистрация юридических лиц – 6 (0,08%);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налоговая служба: налоги, сборы и штрафы – 5 (0,06%);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 – 3 (0,04%);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предоставление отсрочки или рассрочки по уплате налога, сбора, пени, штрафа – 2 (0,03%);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налога на прибыль – 2 (0,03%);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налог на добавленную стоимость – 2 (0,03%);</w:t>
      </w:r>
    </w:p>
    <w:p w:rsidR="0075597F" w:rsidRPr="0075597F" w:rsidRDefault="0075597F" w:rsidP="00755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>- государственные закупки, конкурсы, аукционы – 2 (0,03%) и другие.</w:t>
      </w:r>
    </w:p>
    <w:p w:rsidR="009369F1" w:rsidRDefault="009369F1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2ED3" w:rsidRDefault="0075597F" w:rsidP="009369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97F">
        <w:rPr>
          <w:rFonts w:ascii="Times New Roman" w:hAnsi="Times New Roman"/>
          <w:bCs/>
          <w:sz w:val="24"/>
          <w:szCs w:val="24"/>
        </w:rPr>
        <w:t xml:space="preserve">Всего в отчетном периоде налоговыми инспекциями области было рассмотрено 5033 обращения с направлением письменных ответов; 1018 обращений были использованы </w:t>
      </w:r>
      <w:proofErr w:type="gramStart"/>
      <w:r w:rsidRPr="0075597F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5597F">
        <w:rPr>
          <w:rFonts w:ascii="Times New Roman" w:hAnsi="Times New Roman"/>
          <w:bCs/>
          <w:sz w:val="24"/>
          <w:szCs w:val="24"/>
        </w:rPr>
        <w:t xml:space="preserve"> работе.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5597F">
        <w:rPr>
          <w:rFonts w:ascii="Times New Roman" w:hAnsi="Times New Roman"/>
          <w:bCs/>
          <w:sz w:val="24"/>
          <w:szCs w:val="24"/>
        </w:rPr>
        <w:t>Все обращения исполнены в установленные законодательством Российской Федерации сроки.</w:t>
      </w:r>
    </w:p>
    <w:p w:rsidR="004C26B4" w:rsidRDefault="004C26B4" w:rsidP="004C26B4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t xml:space="preserve">Приложение </w:t>
      </w:r>
    </w:p>
    <w:p w:rsidR="004C26B4" w:rsidRDefault="004C26B4" w:rsidP="004C26B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4C26B4" w:rsidRDefault="004C26B4" w:rsidP="004C26B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4C26B4" w:rsidRDefault="004C26B4" w:rsidP="004C26B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c 01.</w:t>
      </w:r>
      <w:r w:rsidR="00CE2ED3">
        <w:rPr>
          <w:rFonts w:ascii="Times New Roman" w:eastAsia="Times New Roman" w:hAnsi="Times New Roman"/>
          <w:noProof/>
          <w:sz w:val="24"/>
          <w:szCs w:val="20"/>
          <w:lang w:eastAsia="ru-RU"/>
        </w:rPr>
        <w:t>1</w:t>
      </w:r>
      <w:r w:rsidR="0075597F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>1</w: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.2016 по 3</w:t>
      </w:r>
      <w:r w:rsidR="0075597F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>0</w: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.</w:t>
      </w:r>
      <w:r w:rsidR="00CE2ED3">
        <w:rPr>
          <w:rFonts w:ascii="Times New Roman" w:eastAsia="Times New Roman" w:hAnsi="Times New Roman"/>
          <w:noProof/>
          <w:sz w:val="24"/>
          <w:szCs w:val="20"/>
          <w:lang w:eastAsia="ru-RU"/>
        </w:rPr>
        <w:t>1</w:t>
      </w:r>
      <w:r w:rsidR="0075597F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>1</w: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.2016</w:t>
      </w:r>
    </w:p>
    <w:p w:rsidR="0075597F" w:rsidRDefault="0075597F" w:rsidP="004C26B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75597F" w:rsidRPr="0075597F" w:rsidRDefault="0075597F" w:rsidP="00755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75597F" w:rsidRPr="0075597F" w:rsidRDefault="0075597F" w:rsidP="00755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5597F" w:rsidRPr="0075597F" w:rsidRDefault="0075597F" w:rsidP="00755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Количество документов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75597F" w:rsidRPr="0075597F" w:rsidRDefault="0075597F" w:rsidP="00755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5597F" w:rsidRPr="0075597F" w:rsidRDefault="0075597F" w:rsidP="00755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0001.0002.0025.1338 Эффективность закупок и расходов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0001.0002.0027.0110 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0001.0002.0027.0165 Деятельность федерального государственного органа и его руководителей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44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0002.0004.0047.0211 Права и обязанности родителей и детей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0002.0006.0065.0297 Вопросы кадрового обеспечения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0002.0006.0065.1415 Отсутствие роста заработной платы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0003.0008.0079.0347 Игорный бизнес. Лотереи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46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39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105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5597F" w:rsidRPr="0075597F" w:rsidTr="00AA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597F" w:rsidRPr="0075597F" w:rsidRDefault="0075597F" w:rsidP="007559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75597F" w:rsidRPr="0075597F" w:rsidRDefault="0075597F" w:rsidP="00755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5597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330</w:t>
            </w:r>
          </w:p>
        </w:tc>
      </w:tr>
    </w:tbl>
    <w:p w:rsidR="0075597F" w:rsidRPr="0075597F" w:rsidRDefault="0075597F" w:rsidP="0075597F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CE2ED3" w:rsidRDefault="00CE2ED3" w:rsidP="004C26B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sectPr w:rsidR="00CE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B4"/>
    <w:rsid w:val="000551ED"/>
    <w:rsid w:val="001D4C19"/>
    <w:rsid w:val="001D7494"/>
    <w:rsid w:val="00225F0E"/>
    <w:rsid w:val="00420491"/>
    <w:rsid w:val="004C26B4"/>
    <w:rsid w:val="00730B2C"/>
    <w:rsid w:val="0075597F"/>
    <w:rsid w:val="009369F1"/>
    <w:rsid w:val="00A91392"/>
    <w:rsid w:val="00AD087F"/>
    <w:rsid w:val="00B67F29"/>
    <w:rsid w:val="00C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26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6B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26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6B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4F2C5060</Template>
  <TotalTime>9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Наталья Львовна</cp:lastModifiedBy>
  <cp:revision>4</cp:revision>
  <dcterms:created xsi:type="dcterms:W3CDTF">2016-12-12T14:39:00Z</dcterms:created>
  <dcterms:modified xsi:type="dcterms:W3CDTF">2016-12-12T14:47:00Z</dcterms:modified>
</cp:coreProperties>
</file>